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0B7" w:rsidRDefault="001640B7" w:rsidP="001640B7">
      <w:pPr>
        <w:spacing w:after="0" w:line="240" w:lineRule="auto"/>
        <w:ind w:left="3" w:hanging="3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               </w:t>
      </w:r>
      <w:r>
        <w:rPr>
          <w:rFonts w:ascii="Times New Roman" w:hAnsi="Times New Roman"/>
          <w:color w:val="000000"/>
        </w:rPr>
        <w:t xml:space="preserve">Приложение </w:t>
      </w:r>
    </w:p>
    <w:p w:rsidR="001640B7" w:rsidRDefault="001640B7" w:rsidP="001640B7">
      <w:pPr>
        <w:spacing w:after="0" w:line="240" w:lineRule="auto"/>
        <w:ind w:left="2" w:hanging="2"/>
        <w:jc w:val="right"/>
        <w:rPr>
          <w:rFonts w:ascii="Times New Roman" w:eastAsia="SimSun" w:hAnsi="Times New Roman"/>
          <w:color w:val="000000"/>
          <w:position w:val="-1"/>
        </w:rPr>
      </w:pPr>
      <w:proofErr w:type="gramStart"/>
      <w:r>
        <w:rPr>
          <w:rFonts w:ascii="Times New Roman" w:hAnsi="Times New Roman"/>
          <w:color w:val="000000"/>
        </w:rPr>
        <w:t>к</w:t>
      </w:r>
      <w:proofErr w:type="gramEnd"/>
      <w:r>
        <w:rPr>
          <w:rFonts w:ascii="Times New Roman" w:hAnsi="Times New Roman"/>
          <w:color w:val="000000"/>
        </w:rPr>
        <w:t xml:space="preserve"> приказу Министерства образования </w:t>
      </w:r>
    </w:p>
    <w:p w:rsidR="001640B7" w:rsidRDefault="001640B7" w:rsidP="001640B7">
      <w:pPr>
        <w:spacing w:after="0" w:line="240" w:lineRule="auto"/>
        <w:ind w:left="2" w:hanging="2"/>
        <w:jc w:val="right"/>
        <w:rPr>
          <w:rFonts w:ascii="Times New Roman" w:eastAsia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и</w:t>
      </w:r>
      <w:proofErr w:type="gramEnd"/>
      <w:r>
        <w:rPr>
          <w:rFonts w:ascii="Times New Roman" w:hAnsi="Times New Roman"/>
          <w:color w:val="000000"/>
        </w:rPr>
        <w:t xml:space="preserve"> науки Кыргызской Республики</w:t>
      </w:r>
    </w:p>
    <w:p w:rsidR="001640B7" w:rsidRDefault="001640B7" w:rsidP="001640B7">
      <w:pPr>
        <w:spacing w:after="0" w:line="240" w:lineRule="auto"/>
        <w:ind w:left="2" w:hanging="2"/>
        <w:jc w:val="right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от</w:t>
      </w:r>
      <w:proofErr w:type="gramEnd"/>
      <w:r>
        <w:rPr>
          <w:rFonts w:ascii="Times New Roman" w:hAnsi="Times New Roman"/>
          <w:color w:val="000000"/>
        </w:rPr>
        <w:t xml:space="preserve"> «___» ______________ 2021 г.</w:t>
      </w:r>
    </w:p>
    <w:p w:rsidR="001640B7" w:rsidRDefault="001640B7" w:rsidP="001640B7">
      <w:pPr>
        <w:widowControl w:val="0"/>
        <w:autoSpaceDE w:val="0"/>
        <w:autoSpaceDN w:val="0"/>
        <w:adjustRightInd w:val="0"/>
        <w:spacing w:after="0" w:line="240" w:lineRule="auto"/>
        <w:ind w:left="2" w:hanging="2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>№ ________</w:t>
      </w:r>
    </w:p>
    <w:p w:rsidR="001640B7" w:rsidRDefault="001640B7" w:rsidP="001640B7">
      <w:pPr>
        <w:widowControl w:val="0"/>
        <w:autoSpaceDE w:val="0"/>
        <w:autoSpaceDN w:val="0"/>
        <w:adjustRightInd w:val="0"/>
        <w:ind w:left="2" w:hanging="2"/>
        <w:jc w:val="center"/>
        <w:rPr>
          <w:rFonts w:ascii="Times New Roman" w:hAnsi="Times New Roman"/>
          <w:b/>
        </w:rPr>
      </w:pPr>
    </w:p>
    <w:p w:rsidR="001640B7" w:rsidRDefault="001640B7" w:rsidP="001640B7">
      <w:pPr>
        <w:widowControl w:val="0"/>
        <w:autoSpaceDE w:val="0"/>
        <w:autoSpaceDN w:val="0"/>
        <w:adjustRightInd w:val="0"/>
        <w:ind w:left="2" w:hanging="2"/>
        <w:jc w:val="center"/>
        <w:rPr>
          <w:rFonts w:ascii="Times New Roman" w:hAnsi="Times New Roman"/>
          <w:b/>
        </w:rPr>
      </w:pPr>
    </w:p>
    <w:p w:rsidR="001640B7" w:rsidRDefault="001640B7" w:rsidP="001640B7">
      <w:pPr>
        <w:widowControl w:val="0"/>
        <w:autoSpaceDE w:val="0"/>
        <w:autoSpaceDN w:val="0"/>
        <w:adjustRightInd w:val="0"/>
        <w:ind w:left="2" w:hanging="2"/>
        <w:jc w:val="center"/>
        <w:rPr>
          <w:rFonts w:ascii="Times New Roman" w:hAnsi="Times New Roman"/>
          <w:b/>
        </w:rPr>
      </w:pPr>
    </w:p>
    <w:p w:rsidR="001640B7" w:rsidRDefault="001640B7" w:rsidP="001640B7">
      <w:pPr>
        <w:widowControl w:val="0"/>
        <w:autoSpaceDE w:val="0"/>
        <w:autoSpaceDN w:val="0"/>
        <w:adjustRightInd w:val="0"/>
        <w:ind w:left="3" w:hanging="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МИНИСТЕРСТВО ОБРАЗОВАНИЯ И НАУКИ </w:t>
      </w:r>
      <w:r>
        <w:rPr>
          <w:rFonts w:ascii="Times New Roman" w:hAnsi="Times New Roman"/>
          <w:b/>
          <w:sz w:val="28"/>
        </w:rPr>
        <w:br/>
        <w:t>КЫРГЫЗСКОЙ РЕСПУБЛИКИ</w:t>
      </w:r>
    </w:p>
    <w:p w:rsidR="001640B7" w:rsidRDefault="001640B7" w:rsidP="001640B7">
      <w:pPr>
        <w:widowControl w:val="0"/>
        <w:autoSpaceDE w:val="0"/>
        <w:autoSpaceDN w:val="0"/>
        <w:adjustRightInd w:val="0"/>
        <w:ind w:left="3" w:hanging="3"/>
        <w:rPr>
          <w:rFonts w:ascii="Times New Roman" w:hAnsi="Times New Roman"/>
          <w:sz w:val="28"/>
        </w:rPr>
      </w:pPr>
    </w:p>
    <w:p w:rsidR="001640B7" w:rsidRDefault="001640B7" w:rsidP="001640B7">
      <w:pPr>
        <w:widowControl w:val="0"/>
        <w:autoSpaceDE w:val="0"/>
        <w:autoSpaceDN w:val="0"/>
        <w:adjustRightInd w:val="0"/>
        <w:ind w:left="3" w:hanging="3"/>
        <w:rPr>
          <w:rFonts w:ascii="Times New Roman" w:hAnsi="Times New Roman"/>
          <w:sz w:val="28"/>
        </w:rPr>
      </w:pPr>
    </w:p>
    <w:p w:rsidR="001640B7" w:rsidRDefault="001640B7" w:rsidP="001640B7">
      <w:pPr>
        <w:widowControl w:val="0"/>
        <w:autoSpaceDE w:val="0"/>
        <w:autoSpaceDN w:val="0"/>
        <w:adjustRightInd w:val="0"/>
        <w:ind w:left="3" w:hanging="3"/>
        <w:rPr>
          <w:rFonts w:ascii="Times New Roman" w:hAnsi="Times New Roman"/>
          <w:sz w:val="28"/>
        </w:rPr>
      </w:pPr>
    </w:p>
    <w:p w:rsidR="001640B7" w:rsidRDefault="001640B7" w:rsidP="001640B7">
      <w:pPr>
        <w:widowControl w:val="0"/>
        <w:autoSpaceDE w:val="0"/>
        <w:autoSpaceDN w:val="0"/>
        <w:adjustRightInd w:val="0"/>
        <w:ind w:left="3" w:hanging="3"/>
        <w:rPr>
          <w:rFonts w:ascii="Times New Roman" w:hAnsi="Times New Roman"/>
          <w:sz w:val="28"/>
        </w:rPr>
      </w:pPr>
    </w:p>
    <w:p w:rsidR="001640B7" w:rsidRDefault="001640B7" w:rsidP="001640B7">
      <w:pPr>
        <w:widowControl w:val="0"/>
        <w:autoSpaceDE w:val="0"/>
        <w:autoSpaceDN w:val="0"/>
        <w:adjustRightInd w:val="0"/>
        <w:ind w:left="3" w:hanging="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ГОСУДАРСТВЕННЫЙ ОБРАЗОВАТЕЛЬНЫЙ СТАНДАРТ </w:t>
      </w:r>
      <w:r>
        <w:rPr>
          <w:rFonts w:ascii="Times New Roman" w:hAnsi="Times New Roman"/>
          <w:b/>
          <w:sz w:val="28"/>
        </w:rPr>
        <w:br/>
        <w:t>ВЫСШЕГО ПРОФЕССИОНАЛЬНОГО ОБРАЗОВАНИЯ</w:t>
      </w:r>
    </w:p>
    <w:p w:rsidR="001640B7" w:rsidRDefault="001640B7" w:rsidP="001640B7">
      <w:pPr>
        <w:widowControl w:val="0"/>
        <w:autoSpaceDE w:val="0"/>
        <w:autoSpaceDN w:val="0"/>
        <w:adjustRightInd w:val="0"/>
        <w:ind w:left="3" w:hanging="3"/>
        <w:jc w:val="center"/>
        <w:rPr>
          <w:rFonts w:ascii="Times New Roman" w:hAnsi="Times New Roman"/>
          <w:sz w:val="28"/>
        </w:rPr>
      </w:pPr>
    </w:p>
    <w:p w:rsidR="001640B7" w:rsidRDefault="001640B7" w:rsidP="001640B7">
      <w:pPr>
        <w:widowControl w:val="0"/>
        <w:autoSpaceDE w:val="0"/>
        <w:autoSpaceDN w:val="0"/>
        <w:adjustRightInd w:val="0"/>
        <w:ind w:left="3" w:hanging="3"/>
        <w:jc w:val="center"/>
        <w:rPr>
          <w:rFonts w:ascii="Times New Roman" w:hAnsi="Times New Roman"/>
          <w:sz w:val="28"/>
        </w:rPr>
      </w:pPr>
    </w:p>
    <w:p w:rsidR="001640B7" w:rsidRDefault="001640B7" w:rsidP="001640B7">
      <w:pPr>
        <w:widowControl w:val="0"/>
        <w:autoSpaceDE w:val="0"/>
        <w:autoSpaceDN w:val="0"/>
        <w:adjustRightInd w:val="0"/>
        <w:ind w:left="3" w:hanging="3"/>
        <w:jc w:val="center"/>
        <w:rPr>
          <w:rFonts w:ascii="Times New Roman" w:hAnsi="Times New Roman"/>
          <w:sz w:val="28"/>
        </w:rPr>
      </w:pPr>
    </w:p>
    <w:p w:rsidR="001640B7" w:rsidRDefault="001640B7" w:rsidP="001640B7">
      <w:pPr>
        <w:widowControl w:val="0"/>
        <w:autoSpaceDE w:val="0"/>
        <w:autoSpaceDN w:val="0"/>
        <w:adjustRightInd w:val="0"/>
        <w:ind w:left="3" w:hanging="3"/>
        <w:jc w:val="center"/>
        <w:rPr>
          <w:rFonts w:ascii="Times New Roman" w:hAnsi="Times New Roman"/>
          <w:b/>
          <w:sz w:val="28"/>
        </w:rPr>
      </w:pPr>
    </w:p>
    <w:p w:rsidR="001640B7" w:rsidRDefault="001640B7" w:rsidP="001640B7">
      <w:pPr>
        <w:widowControl w:val="0"/>
        <w:autoSpaceDE w:val="0"/>
        <w:autoSpaceDN w:val="0"/>
        <w:adjustRightInd w:val="0"/>
        <w:ind w:left="3" w:hanging="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Направление: 580</w:t>
      </w:r>
      <w:r>
        <w:rPr>
          <w:rFonts w:ascii="Times New Roman" w:hAnsi="Times New Roman"/>
          <w:b/>
          <w:sz w:val="28"/>
        </w:rPr>
        <w:t>7</w:t>
      </w:r>
      <w:r>
        <w:rPr>
          <w:rFonts w:ascii="Times New Roman" w:hAnsi="Times New Roman"/>
          <w:b/>
          <w:sz w:val="28"/>
        </w:rPr>
        <w:t xml:space="preserve">00 </w:t>
      </w:r>
      <w:r>
        <w:rPr>
          <w:rFonts w:ascii="Times New Roman" w:hAnsi="Times New Roman"/>
          <w:b/>
          <w:sz w:val="28"/>
        </w:rPr>
        <w:t>Управление бизнесом</w:t>
      </w:r>
    </w:p>
    <w:p w:rsidR="001640B7" w:rsidRDefault="001640B7" w:rsidP="001640B7">
      <w:pPr>
        <w:widowControl w:val="0"/>
        <w:autoSpaceDE w:val="0"/>
        <w:autoSpaceDN w:val="0"/>
        <w:adjustRightInd w:val="0"/>
        <w:ind w:left="3" w:hanging="3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Квалификация: Бакалавр</w:t>
      </w:r>
    </w:p>
    <w:p w:rsidR="001640B7" w:rsidRDefault="001640B7" w:rsidP="001640B7">
      <w:pPr>
        <w:ind w:left="3" w:hanging="3"/>
        <w:jc w:val="both"/>
        <w:rPr>
          <w:rFonts w:ascii="Times New Roman" w:hAnsi="Times New Roman"/>
          <w:sz w:val="28"/>
        </w:rPr>
      </w:pPr>
    </w:p>
    <w:p w:rsidR="001640B7" w:rsidRDefault="001640B7" w:rsidP="001640B7">
      <w:pPr>
        <w:ind w:left="3" w:hanging="3"/>
        <w:jc w:val="both"/>
        <w:rPr>
          <w:rFonts w:ascii="Times New Roman" w:hAnsi="Times New Roman"/>
          <w:sz w:val="28"/>
        </w:rPr>
      </w:pPr>
    </w:p>
    <w:p w:rsidR="001640B7" w:rsidRDefault="001640B7" w:rsidP="001640B7">
      <w:pPr>
        <w:ind w:left="2" w:hanging="2"/>
        <w:rPr>
          <w:rFonts w:ascii="Times New Roman" w:hAnsi="Times New Roman"/>
        </w:rPr>
      </w:pPr>
    </w:p>
    <w:p w:rsidR="001640B7" w:rsidRDefault="001640B7" w:rsidP="001640B7">
      <w:pPr>
        <w:ind w:left="2" w:hanging="2"/>
        <w:rPr>
          <w:rFonts w:ascii="Times New Roman" w:hAnsi="Times New Roman"/>
          <w:sz w:val="20"/>
        </w:rPr>
      </w:pPr>
    </w:p>
    <w:p w:rsidR="001640B7" w:rsidRDefault="001640B7" w:rsidP="001640B7">
      <w:pPr>
        <w:ind w:left="2" w:hanging="2"/>
        <w:rPr>
          <w:rFonts w:ascii="Times New Roman" w:hAnsi="Times New Roman"/>
        </w:rPr>
      </w:pPr>
    </w:p>
    <w:p w:rsidR="001640B7" w:rsidRDefault="001640B7" w:rsidP="001640B7">
      <w:pPr>
        <w:ind w:left="2" w:hanging="2"/>
        <w:rPr>
          <w:rFonts w:ascii="Times New Roman" w:hAnsi="Times New Roman"/>
        </w:rPr>
      </w:pPr>
    </w:p>
    <w:p w:rsidR="001640B7" w:rsidRDefault="001640B7" w:rsidP="001640B7">
      <w:pPr>
        <w:ind w:left="3" w:hanging="3"/>
        <w:jc w:val="center"/>
        <w:rPr>
          <w:rFonts w:ascii="Times New Roman" w:hAnsi="Times New Roman"/>
          <w:b/>
          <w:sz w:val="28"/>
        </w:rPr>
      </w:pPr>
    </w:p>
    <w:p w:rsidR="001640B7" w:rsidRDefault="001640B7" w:rsidP="001640B7">
      <w:pPr>
        <w:ind w:left="3" w:hanging="3"/>
        <w:jc w:val="center"/>
        <w:rPr>
          <w:rFonts w:ascii="Times New Roman" w:hAnsi="Times New Roman"/>
          <w:b/>
          <w:sz w:val="28"/>
        </w:rPr>
      </w:pPr>
    </w:p>
    <w:p w:rsidR="001640B7" w:rsidRDefault="001640B7" w:rsidP="001640B7">
      <w:pPr>
        <w:ind w:left="3" w:hanging="3"/>
        <w:jc w:val="center"/>
        <w:rPr>
          <w:rFonts w:ascii="Times New Roman" w:hAnsi="Times New Roman"/>
          <w:b/>
          <w:sz w:val="28"/>
        </w:rPr>
      </w:pPr>
    </w:p>
    <w:p w:rsidR="001640B7" w:rsidRDefault="001640B7" w:rsidP="001640B7">
      <w:pPr>
        <w:ind w:left="3" w:hanging="3"/>
        <w:jc w:val="center"/>
        <w:rPr>
          <w:rFonts w:ascii="Times New Roman" w:hAnsi="Times New Roman"/>
          <w:b/>
          <w:sz w:val="28"/>
        </w:rPr>
      </w:pPr>
    </w:p>
    <w:p w:rsidR="001640B7" w:rsidRDefault="001640B7" w:rsidP="001640B7">
      <w:pPr>
        <w:ind w:left="3" w:hanging="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Бишкек 2021</w:t>
      </w:r>
    </w:p>
    <w:p w:rsidR="001640B7" w:rsidRDefault="001640B7" w:rsidP="001640B7">
      <w:pPr>
        <w:widowControl w:val="0"/>
        <w:autoSpaceDE w:val="0"/>
        <w:autoSpaceDN w:val="0"/>
        <w:adjustRightInd w:val="0"/>
        <w:ind w:left="2" w:hanging="2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lastRenderedPageBreak/>
        <w:t>1. ОБЩИЕ ПОЛОЖЕНИЯ</w:t>
      </w:r>
    </w:p>
    <w:p w:rsidR="001640B7" w:rsidRDefault="001640B7" w:rsidP="001640B7">
      <w:pPr>
        <w:widowControl w:val="0"/>
        <w:autoSpaceDE w:val="0"/>
        <w:autoSpaceDN w:val="0"/>
        <w:adjustRightInd w:val="0"/>
        <w:ind w:left="2" w:hanging="2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1.1.</w:t>
      </w:r>
      <w:r>
        <w:rPr>
          <w:rFonts w:ascii="Times New Roman" w:hAnsi="Times New Roman"/>
          <w:sz w:val="24"/>
          <w:szCs w:val="24"/>
          <w:lang w:eastAsia="en-US"/>
        </w:rPr>
        <w:t xml:space="preserve"> Настоящий Государственный образовательный стандарт по направлению </w:t>
      </w:r>
      <w:r>
        <w:rPr>
          <w:rFonts w:ascii="Times New Roman" w:hAnsi="Times New Roman"/>
          <w:b/>
          <w:sz w:val="24"/>
          <w:szCs w:val="24"/>
          <w:lang w:val="ky-KG"/>
        </w:rPr>
        <w:t>580</w:t>
      </w:r>
      <w:r>
        <w:rPr>
          <w:rFonts w:ascii="Times New Roman" w:hAnsi="Times New Roman"/>
          <w:b/>
          <w:sz w:val="24"/>
          <w:szCs w:val="24"/>
          <w:lang w:val="ky-KG"/>
        </w:rPr>
        <w:t>7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00 </w:t>
      </w:r>
      <w:r>
        <w:rPr>
          <w:rFonts w:ascii="Times New Roman" w:hAnsi="Times New Roman"/>
          <w:b/>
          <w:sz w:val="24"/>
          <w:szCs w:val="24"/>
          <w:lang w:val="ky-KG"/>
        </w:rPr>
        <w:t>–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Управление бизнесом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высшего профессионального образования разработан уполномоченным государственным органом в области образования Кыргызской Республики в соответствии с Законом "Об образовании" и иными нормативными правовыми актами Кыргызской Республики в области образования и утверждён в порядке, определённом Кабинетом Министров Кыргызской Республики.</w:t>
      </w:r>
    </w:p>
    <w:p w:rsidR="001640B7" w:rsidRDefault="001640B7" w:rsidP="001640B7">
      <w:pPr>
        <w:widowControl w:val="0"/>
        <w:autoSpaceDE w:val="0"/>
        <w:autoSpaceDN w:val="0"/>
        <w:adjustRightInd w:val="0"/>
        <w:ind w:left="2" w:hanging="2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Выполнение настоящего Государственного образовательного стандарта является обязательным для всех вузов, реализующих профессиональные образовательные программы по подготовке бакалавров, независимо от форм собственности и ведомственной принадлежности.</w:t>
      </w:r>
    </w:p>
    <w:p w:rsidR="001640B7" w:rsidRDefault="001640B7" w:rsidP="001640B7">
      <w:pPr>
        <w:widowControl w:val="0"/>
        <w:autoSpaceDE w:val="0"/>
        <w:autoSpaceDN w:val="0"/>
        <w:adjustRightInd w:val="0"/>
        <w:ind w:left="2" w:hanging="2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1.2. Термины, определения, обозначения, сокращения</w:t>
      </w:r>
    </w:p>
    <w:p w:rsidR="00EE6F3E" w:rsidRDefault="001640B7" w:rsidP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настоящем Государственном образовательном стандарте высшего профессионального образования используются термины и определения в соответствии с Законом Кыргызской Республики "Об образовании" и международными договорами в сфере высшего профессионального образования, вступившими в силу в установленном законом порядке, участницей которых является Кыргызская Республика: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основная образовательная программа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совокупность учебно-методической документации, регламентирующей цели, ожидаемые результаты, содержание и организацию реализации образовательного процесса по соответствующему направлению подготовки;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- направление подготовки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совокупность образовательных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 для подготовки кадров с высшим профессиональным образованием (специалистов, бакалавров и магистров) различных профилей, интегрируемых на основании общности фундаментальной подготовки;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- профиль </w:t>
      </w:r>
      <w:r>
        <w:rPr>
          <w:rFonts w:ascii="Times New Roman" w:eastAsia="Times New Roman" w:hAnsi="Times New Roman" w:cs="Times New Roman"/>
          <w:sz w:val="24"/>
          <w:szCs w:val="24"/>
        </w:rPr>
        <w:t>- направленность основной образовательной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конкретный вид и (или) объект профессиональной деятельности;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- компетенция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заранее заданное социальное требование (норма) к образовательной подготовке обучаемого, необходимой для его эффективной продуктивной деятельности 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определенной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сфере;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- бакалавр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уровень квалификации высшего профессионального образования, дающий право для поступления в магистратуру и осуществления профессиональной деятельности;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- магистр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уровень квалификации высшего профессионального образования, дающий право для по</w:t>
      </w:r>
      <w:r>
        <w:rPr>
          <w:rFonts w:ascii="Times New Roman" w:eastAsia="Times New Roman" w:hAnsi="Times New Roman" w:cs="Times New Roman"/>
          <w:sz w:val="24"/>
          <w:szCs w:val="24"/>
        </w:rPr>
        <w:t>ступления в аспирантуру и (или) в базовую докторантуру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/по профилю) и осуществления профессиональной деятельности;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- кредит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условная мера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трудоемкости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основной профессиональной образовательной программы;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- результаты обучения - </w:t>
      </w:r>
      <w:r>
        <w:rPr>
          <w:rFonts w:ascii="Times New Roman" w:eastAsia="Times New Roman" w:hAnsi="Times New Roman" w:cs="Times New Roman"/>
          <w:sz w:val="24"/>
          <w:szCs w:val="24"/>
        </w:rPr>
        <w:t>компетенции,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приобре</w:t>
      </w:r>
      <w:r>
        <w:rPr>
          <w:rFonts w:ascii="Times New Roman" w:eastAsia="Times New Roman" w:hAnsi="Times New Roman" w:cs="Times New Roman"/>
          <w:sz w:val="24"/>
          <w:szCs w:val="24"/>
        </w:rPr>
        <w:t>тенные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результате обучения по основной образовательной программе/модулю;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- общенаучные компетенции –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представляют собой характеристики, являющиеся общими для всех (или большинства) видов профессиональной деятельности: способность к обучению, анализу и с</w:t>
      </w:r>
      <w:r>
        <w:rPr>
          <w:rFonts w:ascii="Times New Roman" w:eastAsia="Times New Roman" w:hAnsi="Times New Roman" w:cs="Times New Roman"/>
          <w:sz w:val="24"/>
          <w:szCs w:val="24"/>
        </w:rPr>
        <w:t>интезу и т.д.;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- инструментальные компетенции – </w:t>
      </w:r>
      <w:r>
        <w:rPr>
          <w:rFonts w:ascii="Times New Roman" w:eastAsia="Times New Roman" w:hAnsi="Times New Roman" w:cs="Times New Roman"/>
          <w:sz w:val="24"/>
          <w:szCs w:val="24"/>
        </w:rPr>
        <w:t>включают когнитивные способности, способность понимать и использовать идеи и соображения, методологические способности, способность понимать и управлять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окружающей средой, организовывать время, выстраивать ст</w:t>
      </w:r>
      <w:r>
        <w:rPr>
          <w:rFonts w:ascii="Times New Roman" w:eastAsia="Times New Roman" w:hAnsi="Times New Roman" w:cs="Times New Roman"/>
          <w:sz w:val="24"/>
          <w:szCs w:val="24"/>
        </w:rPr>
        <w:t>ратегии обучения, принятия решений и разрешения проблем, технологические умения, умения, связанные с использованием техники, компьютерные навыки и способности информационного управления, лингвистические умения, коммуникативные компетенции;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- социально-личн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остные и общекультурные компетенции – </w:t>
      </w:r>
      <w:r>
        <w:rPr>
          <w:rFonts w:ascii="Times New Roman" w:eastAsia="Times New Roman" w:hAnsi="Times New Roman" w:cs="Times New Roman"/>
          <w:sz w:val="24"/>
          <w:szCs w:val="24"/>
        </w:rPr>
        <w:t>индивидуальные способности, связанные с умением выражать чувства и отношения, критическим осмыслением и способностью к самокритике, а также социальные навыки, связанные с процессами социального взаимодействия и сотрудн</w:t>
      </w:r>
      <w:r>
        <w:rPr>
          <w:rFonts w:ascii="Times New Roman" w:eastAsia="Times New Roman" w:hAnsi="Times New Roman" w:cs="Times New Roman"/>
          <w:sz w:val="24"/>
          <w:szCs w:val="24"/>
        </w:rPr>
        <w:t>ичества, умением работать в группах, принимать социальные и этические обязательства;</w:t>
      </w:r>
    </w:p>
    <w:p w:rsidR="00EE6F3E" w:rsidRDefault="001640B7">
      <w:pPr>
        <w:tabs>
          <w:tab w:val="left" w:pos="101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- профессиональный стандарт – </w:t>
      </w:r>
      <w:r>
        <w:rPr>
          <w:rFonts w:ascii="Times New Roman" w:eastAsia="Times New Roman" w:hAnsi="Times New Roman" w:cs="Times New Roman"/>
          <w:sz w:val="24"/>
          <w:szCs w:val="24"/>
        </w:rPr>
        <w:t>основополагающий документ, определяющий в рамках конкретного вида профессиональной деятельности требования к уровню подготовки и качеству кв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алификации сотрудника, которому тот обязан соответствовать, а также набор компетенций, которыми он должен обладать, чтобы по праву занимать соответствующее место в штате любой организации, вне зависимости от 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деятельности.</w:t>
      </w:r>
    </w:p>
    <w:p w:rsidR="00EE6F3E" w:rsidRDefault="00EE6F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E6F3E" w:rsidRDefault="001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1.3 Сокращения и обозначе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ния. </w:t>
      </w:r>
    </w:p>
    <w:p w:rsidR="00EE6F3E" w:rsidRDefault="001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настоящем Государственном образовательном стандарте используются следующие сокращения и обозначения: </w:t>
      </w:r>
    </w:p>
    <w:p w:rsidR="00EE6F3E" w:rsidRDefault="001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Государственный образовательный стандарт; </w:t>
      </w:r>
    </w:p>
    <w:p w:rsidR="00EE6F3E" w:rsidRDefault="001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ВПО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высшее профессиональное образование; </w:t>
      </w:r>
    </w:p>
    <w:p w:rsidR="00EE6F3E" w:rsidRDefault="001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ООП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основная образовательная программа; </w:t>
      </w:r>
    </w:p>
    <w:p w:rsidR="00EE6F3E" w:rsidRDefault="001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УМО - </w:t>
      </w:r>
      <w:r>
        <w:rPr>
          <w:rFonts w:ascii="Times New Roman" w:eastAsia="Times New Roman" w:hAnsi="Times New Roman" w:cs="Times New Roman"/>
          <w:sz w:val="24"/>
          <w:szCs w:val="24"/>
        </w:rPr>
        <w:t>учеб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но-методические объединения; </w:t>
      </w:r>
    </w:p>
    <w:p w:rsidR="00EE6F3E" w:rsidRDefault="001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ЦД ООП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цикл дисциплин основной образовательной программы; </w:t>
      </w:r>
    </w:p>
    <w:p w:rsidR="00EE6F3E" w:rsidRDefault="001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общенаучные компетенции; </w:t>
      </w:r>
    </w:p>
    <w:p w:rsidR="00EE6F3E" w:rsidRDefault="001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ИК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инструментальные компетенции; </w:t>
      </w:r>
    </w:p>
    <w:p w:rsidR="00EE6F3E" w:rsidRDefault="001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профессиональные компетенции; </w:t>
      </w:r>
    </w:p>
    <w:p w:rsidR="00EE6F3E" w:rsidRDefault="001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СЛК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социально-личностные и общекультурные компетенции; </w:t>
      </w:r>
    </w:p>
    <w:p w:rsidR="00EE6F3E" w:rsidRDefault="001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ВУЗ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высшее учебное заведение; </w:t>
      </w:r>
    </w:p>
    <w:p w:rsidR="00EE6F3E" w:rsidRDefault="001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ППС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профессорско-преподавательский состав. </w:t>
      </w:r>
    </w:p>
    <w:p w:rsidR="00EE6F3E" w:rsidRDefault="00EE6F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6F3E" w:rsidRDefault="001640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Область применения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Настоящий Государственный образовательный стандарт высшего профессионального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- ГОС ВПО) представляет собой совокупность норм, прав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 и требований, обязательных при реализации ООП по направлению подготовки бакалавров 580700 – «Управление бизнесом» и является основанием для разработки учебной и организационно-методической документации, оценки качества освоения основных образовательных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 высшего профессионального образования всеми образовательными организациями высшего профессионального образования (далее - вузы) независимо от их форм собственности и ведомственной принадлежности, имеющих лицензию по соответствующему направлению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дготовки бакалавров на территории Кыргызской Республики.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Основными пользователями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настоящего ГОС ВПО по направлению 580700 – «Управление бизнесом» являются: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администрация и научно-педагогический (профессорско-преподавательский состав, научные сотр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удники) состав вузов, ответственные в своих вузах за разработку, эффективную реализацию и обновление основных профессиональных образовательных программ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достижений науки, техники и социальной сферы по данному направлению и уровню подготовки;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денты, ответственные за эффективную реализацию своей учебной деятельности по освоению основной образовательной программы вуза по данному направлению подготовки;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объединения специалистов и работодателей в соответствующей сфере профессиональной деятельнос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ти;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учебно-методические объединения и советы, обеспечивающие разработку основных образовательных программ по поручению уполномоченного государственного органа в области образования Кыргызской Республики;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государственные органы исполнительной власти,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обеспечивающие финансирование высшего профессионального образования;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уполномоченные государственные органы исполнительной власти, обеспечивающие контроль за соблюдением законодательства в системе высшего профессионального образования, осуществляющие кон</w:t>
      </w:r>
      <w:r>
        <w:rPr>
          <w:rFonts w:ascii="Times New Roman" w:eastAsia="Times New Roman" w:hAnsi="Times New Roman" w:cs="Times New Roman"/>
          <w:sz w:val="24"/>
          <w:szCs w:val="24"/>
        </w:rPr>
        <w:t>троль качества в сфере высшего профессионального образования;</w:t>
      </w:r>
    </w:p>
    <w:p w:rsidR="00EE6F3E" w:rsidRDefault="001640B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аккредитационные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агентства, осуществляющие аккредитацию образовательных программ и организаций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 сфере высшего профессионального образования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2.3. Требования к уровню подготовленности абитурие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нтов.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2.3.1.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Уровень образования абитуриента, претендующего на получение высшего профессионального образования с присвоением квалификации "бакалавр" - среднее общее образование или среднее профессиональное (или высшее профессиональное) образование.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2.3.2.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Абитуриент должен иметь документ государственного образца о среднем общем образовании или среднем профессиональном (или высшем профессиональном) образовании. </w:t>
      </w:r>
    </w:p>
    <w:p w:rsidR="00EE6F3E" w:rsidRDefault="001640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Общая характеристика направления подготовки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Кыргызской Республике по направлению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подготовки 580700 «Управление бизнесом» реализуются: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ООП ВПО по подготовке бакалавров;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ООП ВПО по подготовке магистров.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Выпускникам вузов, полностью освоившим ООП ВПО по подготовке бакалавров и успешно прошедшим государственную итоговую аттестацию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установленном порядке,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выдается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диплом о высшем профессиональном образовании с присвоением квалификации "бакалавр".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Выпускникам вузов, полностью освоившим ООП ВПО по подготовке магистров и успешно прошедшим государственную итоговую аттестацию в установленном порядке,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выдается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диплом о высшем профессиональном образовании с присвоением квалификации "магистр".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Профили ООП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ВПО в рамках направления подготовки бакалавров определяются вузом на основе отраслевых/секторальных рамок квалификации (при наличии).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Нормативный срок освоения </w:t>
      </w:r>
      <w:r>
        <w:rPr>
          <w:rFonts w:ascii="Times New Roman" w:eastAsia="Times New Roman" w:hAnsi="Times New Roman" w:cs="Times New Roman"/>
          <w:sz w:val="24"/>
          <w:szCs w:val="24"/>
        </w:rPr>
        <w:t>ООП ВПО по подготовке бакалавров по направлению 580700 - «Управление бизнесом» на базе сре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днего общего или среднего профессионального образования при очной форме обучения составляет не менее 4 лет.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Сроки освоения ООП ВПО по подготовке бакалавров по очно-заочной (вечерней) и заочной формам обучения, а также в случае сочетания различных форм обу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чения увеличиваются вузом от шести месяцев до одного года относительно установленного нормативного срока освоения при очной форме обучения.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Лицам, имеющим среднее профессиональное образование соответствующего профиля или высшее профессиональное образовани</w:t>
      </w:r>
      <w:r>
        <w:rPr>
          <w:rFonts w:ascii="Times New Roman" w:eastAsia="Times New Roman" w:hAnsi="Times New Roman" w:cs="Times New Roman"/>
          <w:sz w:val="24"/>
          <w:szCs w:val="24"/>
        </w:rPr>
        <w:t>е, предоставляется право на освоение ООП ВПО по подготовке бакалавра по ускоренным программам. Срок обучения при реализации ускоренных программ определяется по результатам переаттестации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перезачета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полностью или частично результатов обучения по отдельным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дисциплинам (модулям) и (или) отдельным практикам, освоенным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пройденным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студентом при получении среднего профессионального образования и (или) высшего образования по иной образовательной программе.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Соответствие профиля среднего профессионального образов</w:t>
      </w:r>
      <w:r>
        <w:rPr>
          <w:rFonts w:ascii="Times New Roman" w:eastAsia="Times New Roman" w:hAnsi="Times New Roman" w:cs="Times New Roman"/>
          <w:sz w:val="24"/>
          <w:szCs w:val="24"/>
        </w:rPr>
        <w:t>ания профилю высшего профессионального образования определяется вузом самостоятельно.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Сроки освоения ООП ВПО по подготовке бакалавров на базе среднего профессионального образования по очной форме обучения в рамках реализации ускоренных программ составляет </w:t>
      </w:r>
      <w:r>
        <w:rPr>
          <w:rFonts w:ascii="Times New Roman" w:eastAsia="Times New Roman" w:hAnsi="Times New Roman" w:cs="Times New Roman"/>
          <w:sz w:val="24"/>
          <w:szCs w:val="24"/>
        </w:rPr>
        <w:t>не менее 3 лет.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обучении по индивидуальному учебному плану, вне зависимости от формы получения образования, срок обучения устанавливается вузом самостоятельно.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обучении по индивидуальному учебному плану лиц с ограниченными возможностями здоровья,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уз вправе продлить срок по сравнению со сроком, установленным для соответствующей формы получения образования.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Иные нормативные сроки освоения ООП ВПО по направлению подготовки бакалавров и магистров устанавливаются </w:t>
      </w: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t>Кабинетом Министров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Кыргызской Республики.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Общая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трудоемкость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освоения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ООП ВПО подготовки бакалавров при очной форме обучения равна не менее 240 кредитов.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Трудоемкость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ООП ВПО по очной форме обучения за учебный год равна не менее 60 кредитов.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Трудоемкость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одного семестра равна не менее 30 кр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едитам (при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двухсеместровом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построении учебного процесса).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Один кредит эквивалентен 30 часам учебной работы студента (включая его аудиторную, самостоятельную работу и все виды аттестации).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Трудоемкость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ООП по очно-заочной (вечерней) и заочной формам обуч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ения, а также в случае сочетания различных форм обучения и использования дистанционных образовательных технологий обучения за учебный год составляет не менее 48 кредитов.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Трудоемкость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завершающего года обучения определяется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учетом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необходимости обеспече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ния общей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трудоемкости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ООП. </w:t>
      </w:r>
    </w:p>
    <w:p w:rsidR="00EE6F3E" w:rsidRDefault="001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Цели ООП ВПО области обучения и воспитания личности.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3.4.1.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области обучения целью ООП ВПО по направлению подготовки 580700 – «Управление бизнесом» является: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области основ экономических бизнес-знаний, получение высшего профессионального (на уровне бакалавра) образования, позволяющего выпускнику успешно работать в избранной сфере деятельности, обладать универсальными и профессиональными компетенциям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и, способствующими его социальной мобильности и устойчивости на рынке труда.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3.4.2.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области воспитания личности целью ООП ВПО по направлению 580700 – «Управление бизнесом» является: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социально-личностных качеств студентов: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целеустремленност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организованности, трудолюбия, ответственности, гражданственности,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коммуникативности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толерантности, повышения общей культуры и т.д.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Область профессиональной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выпускников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направлению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580700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-«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Управление бизнесом»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включает: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занятие </w:t>
      </w:r>
      <w:r>
        <w:rPr>
          <w:rFonts w:ascii="Times New Roman" w:eastAsia="Times New Roman" w:hAnsi="Times New Roman" w:cs="Times New Roman"/>
          <w:sz w:val="24"/>
          <w:szCs w:val="24"/>
        </w:rPr>
        <w:t>базовых позиций в управлении и организации бизнеса; а также в управлении персоналом и человеческими ресурсами; в управлении маркетинговыми и логистическими процессами; в управлении финансами, бухгалтерским и банковским делом; в управлении информационными 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ехнологиями; в различных формах экономического и управленческого анализа;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управленческая деятельность в сфере экономики и бизнеса;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принятие управленческих решений в деятельности компаний и субъектов сферы бизнеса.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Выпускники могут осуществлять профе</w:t>
      </w:r>
      <w:r>
        <w:rPr>
          <w:rFonts w:ascii="Times New Roman" w:eastAsia="Times New Roman" w:hAnsi="Times New Roman" w:cs="Times New Roman"/>
          <w:sz w:val="24"/>
          <w:szCs w:val="24"/>
        </w:rPr>
        <w:t>ссиональную деятельность в других областях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EE6F3E" w:rsidRDefault="001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Объектами профессиональной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выпускников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направлению подготовки 580700 - «Управление бизнесом» являются: </w:t>
      </w:r>
    </w:p>
    <w:p w:rsidR="00EE6F3E" w:rsidRDefault="001640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Государственные учреждения и организации:</w:t>
      </w:r>
    </w:p>
    <w:p w:rsidR="00EE6F3E" w:rsidRDefault="001640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Экономические службы министерств и ведомств;</w:t>
      </w:r>
    </w:p>
    <w:p w:rsidR="00EE6F3E" w:rsidRDefault="001640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Экономические службы региональных (муниципальных) органов управления;</w:t>
      </w:r>
    </w:p>
    <w:p w:rsidR="00EE6F3E" w:rsidRDefault="001640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Экономические службы предприятий государственной и муниципальной формы собственности;</w:t>
      </w:r>
    </w:p>
    <w:p w:rsidR="00EE6F3E" w:rsidRDefault="001640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Научно-исследовательские учреждения.</w:t>
      </w:r>
    </w:p>
    <w:p w:rsidR="00EE6F3E" w:rsidRDefault="001640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Коммерческие структуры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E6F3E" w:rsidRDefault="001640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Экономические, управленческие, аналитические службы частных компаний в различных сферах деятельности:</w:t>
      </w:r>
    </w:p>
    <w:p w:rsidR="00EE6F3E" w:rsidRDefault="001640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промышленность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E6F3E" w:rsidRDefault="001640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строительство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E6F3E" w:rsidRDefault="001640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E6F3E" w:rsidRDefault="001640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торговля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E6F3E" w:rsidRDefault="001640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E6F3E" w:rsidRDefault="001640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хозяйство;</w:t>
      </w:r>
    </w:p>
    <w:p w:rsidR="00EE6F3E" w:rsidRDefault="001640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E6F3E" w:rsidRDefault="001640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консалтинг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аудит;</w:t>
      </w:r>
    </w:p>
    <w:p w:rsidR="00EE6F3E" w:rsidRDefault="001640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банки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E6F3E" w:rsidRDefault="001640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небанковский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финансовый сектор.</w:t>
      </w:r>
    </w:p>
    <w:p w:rsidR="00EE6F3E" w:rsidRDefault="001640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Общественный сектор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E6F3E" w:rsidRDefault="001640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Фонды;</w:t>
      </w:r>
    </w:p>
    <w:p w:rsidR="00EE6F3E" w:rsidRDefault="001640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Ассоциации;</w:t>
      </w:r>
    </w:p>
    <w:p w:rsidR="00EE6F3E" w:rsidRDefault="001640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коммерческие организации (в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частные организации образования, здравоохранения, культуры и спорта);</w:t>
      </w:r>
    </w:p>
    <w:p w:rsidR="00EE6F3E" w:rsidRDefault="001640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Профессиональные организации;</w:t>
      </w:r>
    </w:p>
    <w:p w:rsidR="00EE6F3E" w:rsidRDefault="001640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Международные организации.</w:t>
      </w:r>
    </w:p>
    <w:p w:rsidR="00EE6F3E" w:rsidRDefault="001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Виды профессиональной деятельности выпускников.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организационно-управленческая;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ормационно-аналитическая;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административно-деловая;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предпринимательская;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производственно-технологическая.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Конкретные виды профессиональной деятельности, к которым в основном готовится выпускник, должны определять содержание его образовательной про</w:t>
      </w:r>
      <w:r>
        <w:rPr>
          <w:rFonts w:ascii="Times New Roman" w:eastAsia="Times New Roman" w:hAnsi="Times New Roman" w:cs="Times New Roman"/>
          <w:sz w:val="24"/>
          <w:szCs w:val="24"/>
        </w:rPr>
        <w:t>граммы, разрабатываемой вузом на основании соответствующего профессионального стандарта (при наличии) или совместно с заинтересованными работодателями на основе их квалификационных требований.</w:t>
      </w:r>
    </w:p>
    <w:p w:rsidR="00EE6F3E" w:rsidRDefault="001640B7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задач профессиональной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>(разрабатываю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тся с участием заинтересованных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работодателей)(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*), к которым должен быть подготовлен выпускник по направлению подготовки: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1. Организационно – управленческая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 умение разрабатывать и реализовывать стратегию бизнеса;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 умение организовать текущую, оперативную работу;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 умение адаптироваться к новым условиям.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2. Информационно-аналитическая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 уметь собирать информацию, обрабатывать и анализировать результаты;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 уметь применять требования нормативных документов, 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хнических условий и стандартов;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 уметь оценивать бизнес на разных этапах его жизненного цикла и составлять финансово-экономические программы диверсификации бизнеса.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3. Административно-деловая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 уметь руководить деятельностью организации и людьми;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разбираться в системе делопроизводства и документационного обеспечения;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 уметь выявлять существующую текущую проблему и находить рациональное решение.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4. Предпринимательская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 уметь планировать и организовывать предпринимательскую деятельность;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уметь обосновывать цели бизнеса и определять способы их достижения;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 уметь оценивать конкурентоспособность и определять экономическую эффективность компании (бизнеса).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 уметь выявлять существующие и потенциальные рыночные возможности компании;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 уме</w:t>
      </w:r>
      <w:r>
        <w:rPr>
          <w:rFonts w:ascii="Times New Roman" w:eastAsia="Times New Roman" w:hAnsi="Times New Roman" w:cs="Times New Roman"/>
          <w:sz w:val="24"/>
          <w:szCs w:val="24"/>
        </w:rPr>
        <w:t>ть разрабатывать бизнес-модели предпринимательской деятельности.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5. Производственно-технологическая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 разбираться в вопросах разработки плана и методов реализации технологических операций;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 уметь разрабатывать модели бизнес-проектов;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 уметь оценива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ть эффективность использования производственных ресурсов. </w:t>
      </w:r>
    </w:p>
    <w:p w:rsidR="00EE6F3E" w:rsidRDefault="001640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Общие требования к условиям реализации ООП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4.1 Общие требования к правам и обязанностям вуза при реализации ООП.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4.1.1. Вузы самостоятельно разрабатывают ООП по направлению подготовки. ООП разр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абатывается на основе соответствующего ГОС по направлению подготовки Кыргызской Республики и утверждается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советом вуза.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Вузы обязаны не реже одного раза в 5 лет обновлять ООП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развития науки, культуры, экономики, техники, технологий и социа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льной сферы, придерживаясь рекомендаций по обеспечению гарантии качества образования в вузе, заключающихся: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 разработке стратегии по обеспечению качества подготовки выпускников;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 мониторинге, периодическом рецензировании образовательных программ;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 разработке объективных процедур оценки уровня знаний и умений студентов, компетенций выпускников на основе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четких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согласованных критериев;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 обеспечении качества и компетентности преподавательского состава;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 обеспечении достаточными ресурсами вс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ех реализуемых образовательных программ, контроле эффективности их использования, в том числе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путем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опроса обучаемых;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 регулярном проведении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согласованным критериям для оценки своей деятельности (стратегии) и сопоставления с другими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образовательными учреждениями; </w:t>
      </w:r>
    </w:p>
    <w:p w:rsidR="00EE6F3E" w:rsidRDefault="001640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 информировании общественности о результатах своей деятельности, планах, инновациях.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Оценка качества подготовки студентов и выпускников должна включать их текущую, промежуточную и итоговую государственную аттеста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цию. Базы оценочных средств разрабатываются и утверждаются вузом.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аттестации студентов и выпускников, к содержанию,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объему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структуре выпускных квалификационных работ определяются вузом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Положения об итоговой государственной аттестац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ии выпускников вузов.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4.1.3.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 разработке ООП должны быть определены возможности вуза в формировании социально-личностных компетенций выпускников (например, компетенций социального взаимодействия, самоорганизации и самоуправления, системно-деятельного характера). Вуз обязан сформир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овать социокультурную среду вуза, создать условия, необходимые для всестороннего развития личности.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Вуз обязан способствовать развитию социально-воспитательного компонента учебного процесса, включая развитие студенческого самоуправления, участие студентов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работе общественных организаций, спортивных и творческих клубов, научных студенческих обществ.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4.1.4.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ООП вузов должна содержать дисциплины по выбору студента. Порядок формирования дисциплин по выбору студента устанавливает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совет вуза.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4.1.5.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уз обязан обеспечить студентам реальную возможность участвовать в формировании своей программы обучения.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4.1.6.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Вуз обязан ознакомить студентов с их правами и обязанностями при формировании ООП, разъяснить, что избранные студентами дисциплины становятся 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ля них обязательными, а их суммарная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трудоемкость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не должна быть меньше, чем это предусмотрено учебным планом.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4.2. Общие требования к правам и обязанностям студента при реализации ООП.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4.2.1.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Студенты имеют право в пределах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объема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учебного времени,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sz w:val="24"/>
          <w:szCs w:val="24"/>
        </w:rPr>
        <w:t>денного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освоение учебных дисциплин по выбору студента, предусмотренных ООП, выбирать конкретные дисциплины.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4.2.2.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 формировании своей индивидуальной образовательной траектории студент имеет право получить консультацию в вузе по выбору дисциплин и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 влиянию на будущий профиль подготовки (специализацию).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4.2.3.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целях достижения результатов при освоении ООП в части развития СЛК студенты обязаны участвовать в развитии студенческого самоуправления, работе общественных организаций, спортивных и творче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ских клубов, научных студенческих обществ.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4.2.4.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Студенты обязаны выполнять в установленные сроки все задания, предусмотренные ООП вуза.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Максимальный объем учебной нагрузки студента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устанавливается 45 часов (академических) в неделю, включая все вид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 его аудиторной и внеаудиторной (самостоятельной) учебной работы.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Объем аудиторных занятий при очной форме обучения определяется ГОС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уровня ВПО и специфики направления подготовки и составляет не менее 35% от общего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объема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выделенного на изучени</w:t>
      </w:r>
      <w:r>
        <w:rPr>
          <w:rFonts w:ascii="Times New Roman" w:eastAsia="Times New Roman" w:hAnsi="Times New Roman" w:cs="Times New Roman"/>
          <w:sz w:val="24"/>
          <w:szCs w:val="24"/>
        </w:rPr>
        <w:t>е каждой учебной дисциплины.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часы, отводимые на самостоятельную работу по учебной дисциплине, включается время, предусмотренное на подготовку к экзамену по данной учебной дисциплине (модулю).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реализации ООП в области физической культуры, искусства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других творческих профессий, объем аудиторных занятий по дисциплинам учебного плана может составлять до 60% от общего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объема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выделенного на изучение учебных дисциплин ООП.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 очно-заочной (вечерней) форме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объем аудиторных занятий должен бы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ть не менее 16 часов (академических) в неделю.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 заочной форме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студенту должна быть обеспечена возможность занятий с преподавателем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объеме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не менее 160 часов (академических) в год.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Общий объем каникулярного времени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учебном году 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олжен составлять не менее 7 недель, в том числе не менее двух недель в зимний период. </w:t>
      </w:r>
    </w:p>
    <w:p w:rsidR="00EE6F3E" w:rsidRDefault="00EE6F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6F3E" w:rsidRDefault="001640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Требования к ООП по подготовке бакалавров</w:t>
      </w:r>
    </w:p>
    <w:p w:rsidR="00EE6F3E" w:rsidRDefault="001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5.1. Требования к результатам освоения ООП подготовки бакалавра. </w:t>
      </w:r>
    </w:p>
    <w:p w:rsidR="00EE6F3E" w:rsidRDefault="001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Выпускник по направлению подготовки 580700 - «Управление бизнесом» с присвоением квалификации "бакалавр" в соответствии с целями ООП и задачами профессиональной деятельности, указанными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3.4 и 3.8 настоящего ГОС ВПО, должен обладать следующими компете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нциями: </w:t>
      </w:r>
    </w:p>
    <w:p w:rsidR="00EE6F3E" w:rsidRDefault="001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) универсальные компетенции: </w:t>
      </w:r>
    </w:p>
    <w:p w:rsidR="00EE6F3E" w:rsidRDefault="00164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общенаучными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(ОК): </w:t>
      </w:r>
    </w:p>
    <w:p w:rsidR="00EE6F3E" w:rsidRDefault="001640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ОК–1.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Способен критически   оценивать и использовать научные знания об окружающем мире, ориентироваться в ценностях жизни, культуры и занимать активную гражданскую позицию, проявлять уважение к людям и толерантность;</w:t>
      </w:r>
    </w:p>
    <w:p w:rsidR="00EE6F3E" w:rsidRDefault="001640B7">
      <w:pPr>
        <w:tabs>
          <w:tab w:val="left" w:pos="63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инструментальными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(ИК): </w:t>
      </w:r>
    </w:p>
    <w:p w:rsidR="00EE6F3E" w:rsidRDefault="001640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ИК-1.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Способен вес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деловое общение на государственном, официальном и на одном из иностранных языков в области работы и обучения;</w:t>
      </w:r>
    </w:p>
    <w:p w:rsidR="00EE6F3E" w:rsidRDefault="001640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ИК-2.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Способен приобретать и применять новые знания с использованием информационных технологий для решения сложных проблем в области работы и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бучения;</w:t>
      </w:r>
    </w:p>
    <w:p w:rsidR="00EE6F3E" w:rsidRDefault="001640B7">
      <w:pPr>
        <w:tabs>
          <w:tab w:val="left" w:pos="63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ИК-3.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Способен использовать предпринимательские знания и навыки в профессиональной деятельности</w:t>
      </w:r>
    </w:p>
    <w:p w:rsidR="00EE6F3E" w:rsidRDefault="001640B7">
      <w:pPr>
        <w:tabs>
          <w:tab w:val="left" w:pos="63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социально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-личностными и общекультурными (СЛК): </w:t>
      </w:r>
    </w:p>
    <w:p w:rsidR="00EE6F3E" w:rsidRDefault="001640B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СЛК-1. </w:t>
      </w:r>
      <w:r>
        <w:rPr>
          <w:rFonts w:ascii="Times New Roman" w:eastAsia="Times New Roman" w:hAnsi="Times New Roman" w:cs="Times New Roman"/>
          <w:sz w:val="24"/>
          <w:szCs w:val="24"/>
        </w:rPr>
        <w:t>Способен обеспечить достижение целей в профессиональной деятельности отдельных лиц или групп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E6F3E" w:rsidRDefault="001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 профессиональные (ПК): </w:t>
      </w:r>
    </w:p>
    <w:p w:rsidR="00EE6F3E" w:rsidRDefault="001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Организационно – управленческая деятельность: </w:t>
      </w:r>
    </w:p>
    <w:p w:rsidR="00EE6F3E" w:rsidRDefault="0016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ПК-1.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Способен проектировать организационную структуру, осуществлять распределение полномочий и ответственности на основе их делегирования; </w:t>
      </w:r>
    </w:p>
    <w:p w:rsidR="00EE6F3E" w:rsidRDefault="0016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ПК-2.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Готов к разработке процедур и методов контроля своего бизнеса; </w:t>
      </w:r>
    </w:p>
    <w:p w:rsidR="00EE6F3E" w:rsidRDefault="0016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ПК-3.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Умеет предвидеть конфликтные ситуации, способен предложить неординарные, целостные и социально-значимые решения сложных вопросов и ситуаций; </w:t>
      </w:r>
    </w:p>
    <w:p w:rsidR="00EE6F3E" w:rsidRDefault="0016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ПК-4. </w:t>
      </w:r>
      <w:r>
        <w:rPr>
          <w:rFonts w:ascii="Times New Roman" w:eastAsia="Times New Roman" w:hAnsi="Times New Roman" w:cs="Times New Roman"/>
          <w:sz w:val="24"/>
          <w:szCs w:val="24"/>
        </w:rPr>
        <w:t>Владеет современными технологиями упр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авления персоналом; </w:t>
      </w:r>
    </w:p>
    <w:p w:rsidR="00EE6F3E" w:rsidRDefault="0016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ПК-5.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Готов участвовать в разработке стратегии организации, используя инструментарий стратегического менеджмента и корпоративного управления; </w:t>
      </w:r>
    </w:p>
    <w:p w:rsidR="00EE6F3E" w:rsidRDefault="001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Информационно – аналитическая деятельность: </w:t>
      </w:r>
    </w:p>
    <w:p w:rsidR="00EE6F3E" w:rsidRDefault="0016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ПК-6.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Умеет применять количественные и качественные методы анализа при принятии управленческих решений и строить экономические, финансовые и организационно управленческие модели; </w:t>
      </w:r>
    </w:p>
    <w:p w:rsidR="00EE6F3E" w:rsidRDefault="0016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ПК-7. </w:t>
      </w:r>
      <w:r>
        <w:rPr>
          <w:rFonts w:ascii="Times New Roman" w:eastAsia="Times New Roman" w:hAnsi="Times New Roman" w:cs="Times New Roman"/>
          <w:sz w:val="24"/>
          <w:szCs w:val="24"/>
        </w:rPr>
        <w:t>Умеет работать в условиях глобальной экономики, международной конкуренции, 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также в условиях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неопределенности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рисков; </w:t>
      </w:r>
    </w:p>
    <w:p w:rsidR="00EE6F3E" w:rsidRDefault="0016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ПК-8.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Способен проводить анализ операционной деятельности организации и использовать его результаты для подготовки управленческих решений; </w:t>
      </w:r>
    </w:p>
    <w:p w:rsidR="00EE6F3E" w:rsidRDefault="0016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ПК-9. </w:t>
      </w:r>
      <w:r>
        <w:rPr>
          <w:rFonts w:ascii="Times New Roman" w:eastAsia="Times New Roman" w:hAnsi="Times New Roman" w:cs="Times New Roman"/>
          <w:sz w:val="24"/>
          <w:szCs w:val="24"/>
        </w:rPr>
        <w:t>Умеет собирать, обрабатывать, анализировать и обобщать научно-те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хническую информацию, передовой отечественный и зарубежный опыт в области управления бизнесом; </w:t>
      </w:r>
    </w:p>
    <w:p w:rsidR="00EE6F3E" w:rsidRDefault="0016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ПК-10. </w:t>
      </w:r>
      <w:r>
        <w:rPr>
          <w:rFonts w:ascii="Times New Roman" w:eastAsia="Times New Roman" w:hAnsi="Times New Roman" w:cs="Times New Roman"/>
          <w:sz w:val="24"/>
          <w:szCs w:val="24"/>
        </w:rPr>
        <w:t>Знает основные мотивы и механизмы принятия решений органами государственного регулирования;</w:t>
      </w:r>
    </w:p>
    <w:p w:rsidR="00EE6F3E" w:rsidRDefault="0016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ПК-11.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Способен анализировать финансовое состояние бизнес-суб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ъектов и принимать обоснованные инвестиционные, кредитные и финансовые решения; </w:t>
      </w:r>
    </w:p>
    <w:p w:rsidR="00EE6F3E" w:rsidRDefault="0016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ПК-12.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Способен проводить научные исследования по отдельным разделам (этапам, заданиям) в качестве исполнителя;</w:t>
      </w:r>
    </w:p>
    <w:p w:rsidR="00EE6F3E" w:rsidRDefault="001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Административно – деловая деятельность: </w:t>
      </w:r>
    </w:p>
    <w:p w:rsidR="00EE6F3E" w:rsidRDefault="0016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ПК-13. </w:t>
      </w:r>
      <w:r>
        <w:rPr>
          <w:rFonts w:ascii="Times New Roman" w:eastAsia="Times New Roman" w:hAnsi="Times New Roman" w:cs="Times New Roman"/>
          <w:sz w:val="24"/>
          <w:szCs w:val="24"/>
        </w:rPr>
        <w:t>Умеет вести дел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опроизводство и способен работать с документооборотом; </w:t>
      </w:r>
    </w:p>
    <w:p w:rsidR="00EE6F3E" w:rsidRDefault="0016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ПК-14.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Уметь руководить деятельностью организации и людьми; </w:t>
      </w:r>
    </w:p>
    <w:p w:rsidR="00EE6F3E" w:rsidRDefault="0016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ПК-15.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Уметь выявлять существующую проблему и находить рациональное решение; </w:t>
      </w:r>
    </w:p>
    <w:p w:rsidR="00EE6F3E" w:rsidRDefault="001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Предпринимательская деятельность: </w:t>
      </w:r>
    </w:p>
    <w:p w:rsidR="00EE6F3E" w:rsidRDefault="0016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ПК-16. С</w:t>
      </w:r>
      <w:r>
        <w:rPr>
          <w:rFonts w:ascii="Times New Roman" w:eastAsia="Times New Roman" w:hAnsi="Times New Roman" w:cs="Times New Roman"/>
          <w:sz w:val="24"/>
          <w:szCs w:val="24"/>
        </w:rPr>
        <w:t>пособен планироват</w:t>
      </w:r>
      <w:r>
        <w:rPr>
          <w:rFonts w:ascii="Times New Roman" w:eastAsia="Times New Roman" w:hAnsi="Times New Roman" w:cs="Times New Roman"/>
          <w:sz w:val="24"/>
          <w:szCs w:val="24"/>
        </w:rPr>
        <w:t>ь и организовывать предпринимательскую деятельность,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как на внутреннем, так и на внешних рынках и оценивать экономические и социальные условия осуществления предпринимательской деятельности;</w:t>
      </w:r>
    </w:p>
    <w:p w:rsidR="00EE6F3E" w:rsidRDefault="0016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ПК-17.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Умеет находить и оценивать новые рыночные возможности и фо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рмулировать бизнес-идею; </w:t>
      </w:r>
    </w:p>
    <w:p w:rsidR="00EE6F3E" w:rsidRDefault="0016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ПК-18.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Способен разрабатывать бизнес-планы создания и развития новых организаций (направлений деятельности, продуктов); </w:t>
      </w:r>
    </w:p>
    <w:p w:rsidR="00EE6F3E" w:rsidRDefault="0016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ПК-19.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Способен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обосновывать 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разрабатывать бизнес-модели; </w:t>
      </w:r>
    </w:p>
    <w:p w:rsidR="00EE6F3E" w:rsidRDefault="0016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ПК-20.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Знает экономические основы поведения орга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низаций и определение экономической эффективности бизнеса; </w:t>
      </w:r>
    </w:p>
    <w:p w:rsidR="00EE6F3E" w:rsidRDefault="001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Производственно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– технологическая деятельность: </w:t>
      </w:r>
    </w:p>
    <w:p w:rsidR="00EE6F3E" w:rsidRDefault="0016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ПК-21.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нает современные системы управления качеством и обеспечения конкурентоспособности; </w:t>
      </w:r>
    </w:p>
    <w:p w:rsidR="00EE6F3E" w:rsidRDefault="0016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ПК-22.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Знает современные концепции организации, планирования и контроля операционной деятельности и готов к их применению; </w:t>
      </w:r>
    </w:p>
    <w:p w:rsidR="00EE6F3E" w:rsidRDefault="0016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ПК-23.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Восприимчив к инновациям, нововведениям и готов участвовать в мероприятиях по их внедрению; </w:t>
      </w:r>
    </w:p>
    <w:p w:rsidR="00EE6F3E" w:rsidRDefault="0016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ПК-24.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Способен осуществлять оценку производственных экономических ресурсов; </w:t>
      </w:r>
    </w:p>
    <w:p w:rsidR="00EE6F3E" w:rsidRDefault="001640B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Профиль определяется дополнительными специальными профессиональными компетенциями в количестве не более 5 наименований и определяется вузом самостоятельно. Перечень профилей утверждает</w:t>
      </w:r>
      <w:r>
        <w:rPr>
          <w:rFonts w:ascii="Times New Roman" w:eastAsia="Times New Roman" w:hAnsi="Times New Roman" w:cs="Times New Roman"/>
          <w:sz w:val="24"/>
          <w:szCs w:val="24"/>
        </w:rPr>
        <w:t>ся УМО.</w:t>
      </w:r>
    </w:p>
    <w:p w:rsidR="00EE6F3E" w:rsidRDefault="001640B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Перечни дополнительных компетенций определяются на основании национальной рамки квалификаций, отраслевых/секторальных рамок квалификаций и профессиональных стандартов (при наличии).</w:t>
      </w:r>
    </w:p>
    <w:p w:rsidR="00EE6F3E" w:rsidRDefault="00EE6F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6F3E" w:rsidRDefault="001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5.2. Требования к структуре ООП подготовки бакалавров. </w:t>
      </w:r>
    </w:p>
    <w:p w:rsidR="00EE6F3E" w:rsidRDefault="001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Структура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ООП подготовки бакалавров включает следующие блоки: </w:t>
      </w:r>
    </w:p>
    <w:p w:rsidR="00EE6F3E" w:rsidRDefault="001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Блок 1 - Дисциплины (модули); </w:t>
      </w:r>
    </w:p>
    <w:p w:rsidR="00EE6F3E" w:rsidRDefault="001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Блок 2 - Практика; </w:t>
      </w:r>
    </w:p>
    <w:p w:rsidR="00EE6F3E" w:rsidRDefault="001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Блок 3 – Государственная итоговая аттестация.</w:t>
      </w:r>
    </w:p>
    <w:p w:rsidR="00EE6F3E" w:rsidRDefault="00EE6F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6F3E" w:rsidRDefault="001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Структура ООП подготовки бакалавров по направлению 580700 - Управление бизнесом</w:t>
      </w:r>
    </w:p>
    <w:p w:rsidR="00EE6F3E" w:rsidRDefault="00EE6F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d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7"/>
        <w:gridCol w:w="5029"/>
        <w:gridCol w:w="3099"/>
      </w:tblGrid>
      <w:tr w:rsidR="00EE6F3E">
        <w:tc>
          <w:tcPr>
            <w:tcW w:w="6246" w:type="dxa"/>
            <w:gridSpan w:val="2"/>
          </w:tcPr>
          <w:p w:rsidR="00EE6F3E" w:rsidRDefault="00164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Структура ООП подготовк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 бакалавров</w:t>
            </w:r>
          </w:p>
        </w:tc>
        <w:tc>
          <w:tcPr>
            <w:tcW w:w="3099" w:type="dxa"/>
          </w:tcPr>
          <w:p w:rsidR="00EE6F3E" w:rsidRDefault="00164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Объем ООП подготовки бакалавров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блоков в кредитах</w:t>
            </w:r>
          </w:p>
        </w:tc>
      </w:tr>
      <w:tr w:rsidR="00EE6F3E">
        <w:tc>
          <w:tcPr>
            <w:tcW w:w="1217" w:type="dxa"/>
          </w:tcPr>
          <w:p w:rsidR="00EE6F3E" w:rsidRDefault="00164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Блок 1</w:t>
            </w:r>
          </w:p>
        </w:tc>
        <w:tc>
          <w:tcPr>
            <w:tcW w:w="5029" w:type="dxa"/>
          </w:tcPr>
          <w:p w:rsidR="00EE6F3E" w:rsidRDefault="001640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Гуманитарный, социальный и экономический цикл</w:t>
            </w:r>
          </w:p>
          <w:p w:rsidR="00EE6F3E" w:rsidRDefault="001640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Математический и естественнонаучный цикл</w:t>
            </w:r>
          </w:p>
          <w:p w:rsidR="00EE6F3E" w:rsidRDefault="001640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Профессиональный цикл</w:t>
            </w:r>
          </w:p>
        </w:tc>
        <w:tc>
          <w:tcPr>
            <w:tcW w:w="3099" w:type="dxa"/>
          </w:tcPr>
          <w:p w:rsidR="00EE6F3E" w:rsidRDefault="00164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-215</w:t>
            </w:r>
          </w:p>
        </w:tc>
      </w:tr>
      <w:tr w:rsidR="00EE6F3E">
        <w:tc>
          <w:tcPr>
            <w:tcW w:w="1217" w:type="dxa"/>
          </w:tcPr>
          <w:p w:rsidR="00EE6F3E" w:rsidRDefault="00164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Блок 2</w:t>
            </w:r>
          </w:p>
        </w:tc>
        <w:tc>
          <w:tcPr>
            <w:tcW w:w="5029" w:type="dxa"/>
          </w:tcPr>
          <w:p w:rsidR="00EE6F3E" w:rsidRDefault="00164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3099" w:type="dxa"/>
          </w:tcPr>
          <w:p w:rsidR="00EE6F3E" w:rsidRDefault="00164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15-25</w:t>
            </w:r>
          </w:p>
        </w:tc>
      </w:tr>
      <w:tr w:rsidR="00EE6F3E">
        <w:tc>
          <w:tcPr>
            <w:tcW w:w="1217" w:type="dxa"/>
          </w:tcPr>
          <w:p w:rsidR="00EE6F3E" w:rsidRDefault="00164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Блок 3</w:t>
            </w:r>
          </w:p>
        </w:tc>
        <w:tc>
          <w:tcPr>
            <w:tcW w:w="5029" w:type="dxa"/>
          </w:tcPr>
          <w:p w:rsidR="00EE6F3E" w:rsidRDefault="00164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3099" w:type="dxa"/>
          </w:tcPr>
          <w:p w:rsidR="00EE6F3E" w:rsidRDefault="00164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10-15</w:t>
            </w:r>
          </w:p>
        </w:tc>
      </w:tr>
      <w:tr w:rsidR="00EE6F3E">
        <w:tc>
          <w:tcPr>
            <w:tcW w:w="6246" w:type="dxa"/>
            <w:gridSpan w:val="2"/>
          </w:tcPr>
          <w:p w:rsidR="00EE6F3E" w:rsidRDefault="00164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Объем ООП подготовки бакалавров</w:t>
            </w:r>
          </w:p>
        </w:tc>
        <w:tc>
          <w:tcPr>
            <w:tcW w:w="3099" w:type="dxa"/>
          </w:tcPr>
          <w:p w:rsidR="00EE6F3E" w:rsidRDefault="00164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240</w:t>
            </w:r>
          </w:p>
        </w:tc>
      </w:tr>
    </w:tbl>
    <w:p w:rsidR="00EE6F3E" w:rsidRDefault="00EE6F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6F3E" w:rsidRDefault="001640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Примечание.</w:t>
      </w:r>
    </w:p>
    <w:p w:rsidR="00EE6F3E" w:rsidRDefault="001640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трудоемкость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каждой дисциплины вуз определяет самостоятельно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специфики реализуемой образовательной программы и языка обучения в установленном для цикла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объеме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6F3E" w:rsidRDefault="001640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Вуз разрабатывает ООП подготовки бакалавра в соответствии с требованиями государственн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ого образовательного стандарта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несет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ответственность за достижение результатов обучения в соответствии с национальной рамкой квалификаций.</w:t>
      </w:r>
    </w:p>
    <w:p w:rsidR="00EE6F3E" w:rsidRDefault="001640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Набор дисциплин (модулей) и 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трудоемкость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которые относятся к каждому блоку ООП подготовки бакалавра, вуз опреде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ляет самостоятельно в установленном для блока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объеме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требований к результатам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освоения, в виде совокупности результатов обучения, предусмотренных национальной рамкой квалификаций.</w:t>
      </w:r>
    </w:p>
    <w:p w:rsidR="00EE6F3E" w:rsidRDefault="001640B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5.2.1.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ООП подготовки бакалавров должна обеспечить реализацию:</w:t>
      </w:r>
    </w:p>
    <w:p w:rsidR="00EE6F3E" w:rsidRDefault="001640B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обязательных дисциплин гуманитарного, социального и экономического цикла, перечень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трудоемкость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которых определяется уполномоченным государственным органом в области образования и науки Кыргызской Республики. Содержание и порядок реализации указанных д</w:t>
      </w:r>
      <w:r>
        <w:rPr>
          <w:rFonts w:ascii="Times New Roman" w:eastAsia="Times New Roman" w:hAnsi="Times New Roman" w:cs="Times New Roman"/>
          <w:sz w:val="24"/>
          <w:szCs w:val="24"/>
        </w:rPr>
        <w:t>исциплин устанавливаются государственным образовательным стандартом ВПО по соответствующему направлению подготовки бакалавра;</w:t>
      </w:r>
    </w:p>
    <w:p w:rsidR="00EE6F3E" w:rsidRDefault="001640B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дисциплин по физической культуре и спорту,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объеме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не менее 360 часов, которые являются обязательными для освоения, но не перев</w:t>
      </w:r>
      <w:r>
        <w:rPr>
          <w:rFonts w:ascii="Times New Roman" w:eastAsia="Times New Roman" w:hAnsi="Times New Roman" w:cs="Times New Roman"/>
          <w:sz w:val="24"/>
          <w:szCs w:val="24"/>
        </w:rPr>
        <w:t>одятся в кредиты и не включаются в объем ООП подготовки бакалавров.</w:t>
      </w:r>
    </w:p>
    <w:p w:rsidR="00EE6F3E" w:rsidRDefault="001640B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5.2.2.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Блок 2 «Практика» включает учебную практику (ознакомительная, технологическая, научно-исследовательская) и производственную (проектная, эксплуатационная, педагогическая, научно-иссл</w:t>
      </w:r>
      <w:r>
        <w:rPr>
          <w:rFonts w:ascii="Times New Roman" w:eastAsia="Times New Roman" w:hAnsi="Times New Roman" w:cs="Times New Roman"/>
          <w:sz w:val="24"/>
          <w:szCs w:val="24"/>
        </w:rPr>
        <w:t>едовательская) практику.</w:t>
      </w:r>
    </w:p>
    <w:p w:rsidR="00EE6F3E" w:rsidRDefault="001640B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Вуз вправе выбрать один или несколько типов практик, также может установить дополнительный тип практики в пределах установленных кредитов.</w:t>
      </w:r>
    </w:p>
    <w:p w:rsidR="00EE6F3E" w:rsidRDefault="001640B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5.2.3.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Блок 3 «Государственная итоговая аттестация» включает подготовку к сдаче и сдачу госу</w:t>
      </w:r>
      <w:r>
        <w:rPr>
          <w:rFonts w:ascii="Times New Roman" w:eastAsia="Times New Roman" w:hAnsi="Times New Roman" w:cs="Times New Roman"/>
          <w:sz w:val="24"/>
          <w:szCs w:val="24"/>
        </w:rPr>
        <w:t>дарственных экзаменов, выполнение и защиту выпускной квалификационной работы (если вуз включил выпускную квалификационную работу в состав государственной итоговой аттестации).</w:t>
      </w:r>
    </w:p>
    <w:p w:rsidR="00EE6F3E" w:rsidRDefault="001640B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5.2.4.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рамках ООП подготовки бакалавров выделяется обязательная и элективная части.</w:t>
      </w:r>
    </w:p>
    <w:p w:rsidR="00EE6F3E" w:rsidRDefault="001640B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обязательной части ООП подготовки бакалавра относятся дисциплины и практики, обеспечивающие формирование универсальных и профессиональных компетенций,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уровней национ</w:t>
      </w:r>
      <w:r>
        <w:rPr>
          <w:rFonts w:ascii="Times New Roman" w:eastAsia="Times New Roman" w:hAnsi="Times New Roman" w:cs="Times New Roman"/>
          <w:sz w:val="24"/>
          <w:szCs w:val="24"/>
        </w:rPr>
        <w:t>альной рамки квалификаций.</w:t>
      </w:r>
    </w:p>
    <w:p w:rsidR="00EE6F3E" w:rsidRDefault="001640B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Объем обязательной части, без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объема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аттестации, должен составлять не более 50% общего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объема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ООП подготовки бакалавров.</w:t>
      </w:r>
    </w:p>
    <w:p w:rsidR="00EE6F3E" w:rsidRDefault="001640B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элективной части ООП подготовки бакалавров студенты могут выбрать дисциплины по соот</w:t>
      </w:r>
      <w:r>
        <w:rPr>
          <w:rFonts w:ascii="Times New Roman" w:eastAsia="Times New Roman" w:hAnsi="Times New Roman" w:cs="Times New Roman"/>
          <w:sz w:val="24"/>
          <w:szCs w:val="24"/>
        </w:rPr>
        <w:t>ветствующему направлению, также допускается выбор дисциплин из ООП подготовки бакалавров других направлений.</w:t>
      </w:r>
    </w:p>
    <w:p w:rsidR="00EE6F3E" w:rsidRDefault="001640B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5.2.5.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Вуз должен предоставить лицам с ограниченными возможностями здоровья (по их заявлению) возможность обучения по ООП подготовки бакалавров, уч</w:t>
      </w:r>
      <w:r>
        <w:rPr>
          <w:rFonts w:ascii="Times New Roman" w:eastAsia="Times New Roman" w:hAnsi="Times New Roman" w:cs="Times New Roman"/>
          <w:sz w:val="24"/>
          <w:szCs w:val="24"/>
        </w:rPr>
        <w:t>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лиц, кроме ООП, предусматривающих противопоказания к обучению по состоянию зд</w:t>
      </w:r>
      <w:r>
        <w:rPr>
          <w:rFonts w:ascii="Times New Roman" w:eastAsia="Times New Roman" w:hAnsi="Times New Roman" w:cs="Times New Roman"/>
          <w:sz w:val="24"/>
          <w:szCs w:val="24"/>
        </w:rPr>
        <w:t>оровья.</w:t>
      </w:r>
    </w:p>
    <w:p w:rsidR="00EE6F3E" w:rsidRDefault="001640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5.3. Требования к условиям реализации ОПП подготовки бакалавров.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5.3.1 Кадровое обеспечение учебного процесса.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Реализация ОПП подготовки бакалавров, должна обеспечиваться педагогическими кадрами, имеющими, базовое образование и (или) квалификацию «магистр», соответствующее профилю преподаваемой дисциплины и систематически занимающимися научной или научно - методиче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ской деятельностью.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Преподаватели профессионального цикла, должны иметь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степень кандидата, доктора наук, академическую степень доктора философии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и/или опыт деятельности в соответствующей профессиональной сфере.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Доля преподавателей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епенью и/или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званием к общему числу преподавателей по каждому циклу образовательной программы, должна быть не менее 40%. Доля штатных преподавателей к общему числу преподавателей образовательной программы должна быть не менее 60%.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Доля дисциплин, 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кции по которым читаются преподавателями, имеющими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степени кандидата или доктора наук, академическую степень доктора философии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должна составлять не менее 40% общего количества дисциплин.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5.3.2. Учебно-методическое и информационное обеспечение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учебного процесса.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Реализация ООП подготовки бакалавров должна обеспечиваться доступом каждого студента к базам данных и библиотечным фондам, формируемым по полному перечню дисциплин основной образовательной программы. Образовательная программа вуза должна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включать лабораторные и практические занятия (определяются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формируемых компетенций).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Основная образовательная программа должна обеспечиваться учебно-методической документацией и материалами по всем учебным курсам, дисциплинам (модулям) основной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программы. </w:t>
      </w:r>
    </w:p>
    <w:p w:rsidR="00EE6F3E" w:rsidRDefault="001640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качестве учебников могут использоваться тиражированные экземпляры конспектов лекции, электронных учебников.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Обеспеченность электронными учебниками и учебно-методическими материалами при использовании дистанционных образователь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ных технологий должно составлять 100%.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5.3.3. Материально-техническое обеспечение учебного процесса.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Высшее учебное заведение, реализующее основные образовательные программы подготовки бакалавров, должно располагать материально-технической базой, обеспеч</w:t>
      </w:r>
      <w:r>
        <w:rPr>
          <w:rFonts w:ascii="Times New Roman" w:eastAsia="Times New Roman" w:hAnsi="Times New Roman" w:cs="Times New Roman"/>
          <w:sz w:val="24"/>
          <w:szCs w:val="24"/>
        </w:rPr>
        <w:t>ивающей проведение всех видов дисциплинарной и междисциплинарной подготовки, лабораторной, практической и научно-исследовательской работы обучающихся, предусмотренных учебным планом вуза и соответствующей действующим санитарным и противопожарным правилам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нормам. </w:t>
      </w:r>
    </w:p>
    <w:p w:rsidR="00EE6F3E" w:rsidRDefault="001640B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Минимально необходимый для реализации бакалаврской программы перечень материально-технического обеспечения включает в себя специально оборудованные кабинеты и аудитории: компьютерные классы, лингафонные кабинеты, аудитории, оборудованные мультиме</w:t>
      </w:r>
      <w:r>
        <w:rPr>
          <w:rFonts w:ascii="Times New Roman" w:eastAsia="Times New Roman" w:hAnsi="Times New Roman" w:cs="Times New Roman"/>
          <w:sz w:val="24"/>
          <w:szCs w:val="24"/>
        </w:rPr>
        <w:t>дийными средствами обучения. Эти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</w:t>
      </w:r>
    </w:p>
    <w:p w:rsidR="00EE6F3E" w:rsidRDefault="001640B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Помещения для самостоятельной работы обучающихся должны бы</w:t>
      </w:r>
      <w:r>
        <w:rPr>
          <w:rFonts w:ascii="Times New Roman" w:eastAsia="Times New Roman" w:hAnsi="Times New Roman" w:cs="Times New Roman"/>
          <w:sz w:val="24"/>
          <w:szCs w:val="24"/>
        </w:rPr>
        <w:t>ть оснащены компьютерной техникой с возможностью подключения к сети Интернет.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Обязательно наличие одного актового зала, одного спортивного зала, одной столовой и одного медпункта.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Нормы полезной площади на 1 студента устанавливается в соответствии с требованиями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использовании электронных изданий вуз должен обеспечить каждого обучающегося во время самостоятельной подготовки рабочим местом в компьютерном классе с выходом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Интернет в соответствии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объемом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изучаемых дисциплин.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Вуз должен быть обеспечен необходимым комплектом лицензионного программного обеспечения.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5.3.4. Оценка качества подготовки выпускников.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Высшее учебное заведение обязано обеспечивать гарантию качеств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подготовки, в том числе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путем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разработки стратегии по обеспечению качества подготовки выпускников с привлечением представителей работодателей; мониторинга, периодического рецензирования образовательных программ; разработки объективных процедур оценки ур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овня знаний и умений обучающихся, компетенций выпускников; обеспечения компетентности преподавательского состава; регулярного проведения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согласованным критериям для оценки деятельности (стратегии) и сопоставления с другими образовательн</w:t>
      </w:r>
      <w:r>
        <w:rPr>
          <w:rFonts w:ascii="Times New Roman" w:eastAsia="Times New Roman" w:hAnsi="Times New Roman" w:cs="Times New Roman"/>
          <w:sz w:val="24"/>
          <w:szCs w:val="24"/>
        </w:rPr>
        <w:t>ыми учреждениями с привлечением представителей работодателей; информирования общественности о результатах своей деятельности, планах, инновациях.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5.3.4.1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Оценка качества освоения основных образовательных программ должна включать текущий контроль успеваемос</w:t>
      </w:r>
      <w:r>
        <w:rPr>
          <w:rFonts w:ascii="Times New Roman" w:eastAsia="Times New Roman" w:hAnsi="Times New Roman" w:cs="Times New Roman"/>
          <w:sz w:val="24"/>
          <w:szCs w:val="24"/>
        </w:rPr>
        <w:t>ти, промежуточную аттестацию обучающихся и итоговую государственную аттестацию выпускников. Конкретные формы и процедуры текущего и промежуточного контроля знаний по каждой дисциплине разрабатываются вузом самостоятельно и доводятся до сведения обучающихся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течение первого месяца обучения.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5.3.4.2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аттестации обучающихся на соответствие их персональных достижений поэтапным требованиям соответствующей ООП (текущий контроль успеваемости и промежуточная аттестация) создаются фонды оценочных средств, включ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ающие типовые задания, контрольные работы, тесты и методы контроля, позволяющие оценить знания, умения и уровень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приобретенных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компетенций. Фонды оценочных средств разрабатываются и утверждаются вузом.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Вузом должны быть созданы условия для максимального п</w:t>
      </w:r>
      <w:r>
        <w:rPr>
          <w:rFonts w:ascii="Times New Roman" w:eastAsia="Times New Roman" w:hAnsi="Times New Roman" w:cs="Times New Roman"/>
          <w:sz w:val="24"/>
          <w:szCs w:val="24"/>
        </w:rPr>
        <w:t>риближения программ текущего контроля успеваемости и промежуточной аттестации обучающихся к условиям их будущей профессиональной деятельности - для чего кроме преподавателей конкретной дисциплины в качестве внешних экспертов должны активно привлекаться раб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отодатели, преподаватели, читающие смежные дисциплины и т.п.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5.3.4.3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Обучающимся, должна быть предоставлена возможность оценивания содержания, организации и качества учебного процесса в целом, а также работы отдельных преподавателей. </w:t>
      </w:r>
    </w:p>
    <w:p w:rsidR="00EE6F3E" w:rsidRDefault="001640B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5.3.4.4.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Государстве</w:t>
      </w:r>
      <w:r>
        <w:rPr>
          <w:rFonts w:ascii="Times New Roman" w:eastAsia="Times New Roman" w:hAnsi="Times New Roman" w:cs="Times New Roman"/>
          <w:sz w:val="24"/>
          <w:szCs w:val="24"/>
        </w:rPr>
        <w:t>нная итоговая аттестация включает подготовку к сдаче и сдачу государственных экзаменов, выполнение и защиту выпускной квалификационной работы (если вуз включил выпускную квалификационную работу в состав государственной итоговой аттестации) в восьмом семест</w:t>
      </w:r>
      <w:r>
        <w:rPr>
          <w:rFonts w:ascii="Times New Roman" w:eastAsia="Times New Roman" w:hAnsi="Times New Roman" w:cs="Times New Roman"/>
          <w:sz w:val="24"/>
          <w:szCs w:val="24"/>
        </w:rPr>
        <w:t>ре.</w:t>
      </w:r>
    </w:p>
    <w:p w:rsidR="00EE6F3E" w:rsidRDefault="001640B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Требования к содержанию,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объему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структуре выпускной квалификационной работы (бакалаврской работы), а также требования к государственному комплексному   экзамену (при наличии) определяются высшим учебным заведением.  </w:t>
      </w:r>
    </w:p>
    <w:p w:rsidR="00EE6F3E" w:rsidRDefault="001640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Настоящий государственный образов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ательный стандарт по направлению 580700 – «Управление бизнесом» разработан Учебно-методическим объединением по образованию в области экономики и управления при базовом вузе - Кыргызском экономическом университете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Рыскулбекова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E6F3E" w:rsidRDefault="00EE6F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6F3E" w:rsidRDefault="001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Председатель УМО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МОиН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 д.э.н.,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професор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Токсобаева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Б.А. ______________</w:t>
      </w:r>
    </w:p>
    <w:p w:rsidR="00EE6F3E" w:rsidRDefault="00EE6F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6F3E" w:rsidRDefault="001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Составители: </w:t>
      </w:r>
    </w:p>
    <w:p w:rsidR="00EE6F3E" w:rsidRDefault="00EE6F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6F3E" w:rsidRDefault="001640B7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Алкадырова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Чолпон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Муканбетовна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д.э.н.,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профессора,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</w:p>
    <w:p w:rsidR="00EE6F3E" w:rsidRDefault="0016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зав. кафедрой «Экономика, менеджмент и маркетинг»</w:t>
      </w:r>
    </w:p>
    <w:p w:rsidR="00EE6F3E" w:rsidRDefault="0016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КЭУ им. 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Рыскулбекова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руководитель секции.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EE6F3E" w:rsidRDefault="001640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Алимова Эльмира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Ташмаматовна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к.э.н., доцент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_________________</w:t>
      </w:r>
    </w:p>
    <w:p w:rsidR="00EE6F3E" w:rsidRDefault="001640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кафедры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«ГМУ, менеджмент и экономика» АГУПКР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E6F3E" w:rsidRDefault="001640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Дооранов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Алмаз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Пазылбекович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к.э.н.,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доцент,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_________________</w:t>
      </w:r>
    </w:p>
    <w:p w:rsidR="00EE6F3E" w:rsidRDefault="001640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программы МВА КНУ им. Ж.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Баласагына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E6F3E" w:rsidRDefault="001640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Рахманалиева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Айжан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_________________</w:t>
      </w:r>
    </w:p>
    <w:p w:rsidR="00EE6F3E" w:rsidRDefault="001640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к.э.н., доцент кафедры «Менеджмент» КРСУ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Б.Ельцина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E6F3E" w:rsidRDefault="001640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Рысалиева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Гульзат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Омурзаковна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к.э.н., доцент,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_________________</w:t>
      </w:r>
    </w:p>
    <w:p w:rsidR="00EE6F3E" w:rsidRDefault="001640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зав. кафедрой «Экономические программы и управление» </w:t>
      </w:r>
    </w:p>
    <w:p w:rsidR="00EE6F3E" w:rsidRDefault="001640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БГУ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К.Карасаева</w:t>
      </w:r>
      <w:proofErr w:type="spellEnd"/>
    </w:p>
    <w:p w:rsidR="00EE6F3E" w:rsidRDefault="001640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Элебаев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Нурбек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Беккулович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к.э.н.,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_________________</w:t>
      </w:r>
    </w:p>
    <w:p w:rsidR="00EE6F3E" w:rsidRDefault="001640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управлению персоналом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«Неман-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Фарм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E6F3E" w:rsidRDefault="001640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Тулеев Расул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Джумабекович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_________________</w:t>
      </w:r>
    </w:p>
    <w:p w:rsidR="00EE6F3E" w:rsidRDefault="001640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Генеральный директор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Кулпун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-Ай Эко»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tab/>
      </w:r>
      <w:r>
        <w:tab/>
      </w:r>
      <w:r>
        <w:tab/>
      </w:r>
    </w:p>
    <w:p w:rsidR="00EE6F3E" w:rsidRDefault="00EE6F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E6F3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761ED"/>
    <w:multiLevelType w:val="multilevel"/>
    <w:tmpl w:val="30E65EF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FC3552F"/>
    <w:multiLevelType w:val="multilevel"/>
    <w:tmpl w:val="527251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7A24ADA"/>
    <w:multiLevelType w:val="multilevel"/>
    <w:tmpl w:val="87C410B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B1B21C4"/>
    <w:multiLevelType w:val="multilevel"/>
    <w:tmpl w:val="07A6D9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BC13C17"/>
    <w:multiLevelType w:val="multilevel"/>
    <w:tmpl w:val="E9088B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C8F0956"/>
    <w:multiLevelType w:val="multilevel"/>
    <w:tmpl w:val="BB5068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BCA4E2D"/>
    <w:multiLevelType w:val="multilevel"/>
    <w:tmpl w:val="BF661FE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F3E"/>
    <w:rsid w:val="001640B7"/>
    <w:rsid w:val="00EE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74BFFE-A72F-4E8E-82D5-F8276E83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5A60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467D8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table" w:styleId="a4">
    <w:name w:val="Table Grid"/>
    <w:basedOn w:val="a1"/>
    <w:uiPriority w:val="39"/>
    <w:rsid w:val="00186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4">
    <w:name w:val="Font Style74"/>
    <w:rsid w:val="001F1C08"/>
    <w:rPr>
      <w:rFonts w:ascii="Times New Roman" w:hAnsi="Times New Roman" w:cs="Times New Roman"/>
      <w:sz w:val="18"/>
      <w:szCs w:val="18"/>
    </w:rPr>
  </w:style>
  <w:style w:type="character" w:customStyle="1" w:styleId="FontStyle75">
    <w:name w:val="Font Style75"/>
    <w:rsid w:val="001F1C0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3">
    <w:name w:val="Style63"/>
    <w:basedOn w:val="a"/>
    <w:rsid w:val="001F1C08"/>
    <w:pPr>
      <w:widowControl w:val="0"/>
      <w:autoSpaceDE w:val="0"/>
      <w:autoSpaceDN w:val="0"/>
      <w:adjustRightInd w:val="0"/>
      <w:spacing w:after="0" w:line="22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72104B"/>
    <w:pPr>
      <w:widowControl w:val="0"/>
      <w:autoSpaceDE w:val="0"/>
      <w:autoSpaceDN w:val="0"/>
      <w:adjustRightInd w:val="0"/>
      <w:spacing w:after="0" w:line="226" w:lineRule="exact"/>
      <w:ind w:firstLine="52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8">
    <w:name w:val="Font Style78"/>
    <w:rsid w:val="0072104B"/>
    <w:rPr>
      <w:rFonts w:ascii="Times New Roman" w:hAnsi="Times New Roman" w:cs="Times New Roman"/>
      <w:b/>
      <w:bCs/>
      <w:i/>
      <w:iCs/>
      <w:sz w:val="16"/>
      <w:szCs w:val="16"/>
    </w:rPr>
  </w:style>
  <w:style w:type="paragraph" w:styleId="a5">
    <w:name w:val="List Paragraph"/>
    <w:basedOn w:val="a"/>
    <w:uiPriority w:val="34"/>
    <w:qFormat/>
    <w:rsid w:val="00341C4D"/>
    <w:pPr>
      <w:ind w:left="720"/>
      <w:contextualSpacing/>
    </w:pPr>
  </w:style>
  <w:style w:type="paragraph" w:customStyle="1" w:styleId="Style19">
    <w:name w:val="Style19"/>
    <w:basedOn w:val="a"/>
    <w:rsid w:val="00D47044"/>
    <w:pPr>
      <w:widowControl w:val="0"/>
      <w:autoSpaceDE w:val="0"/>
      <w:autoSpaceDN w:val="0"/>
      <w:adjustRightInd w:val="0"/>
      <w:spacing w:after="0" w:line="190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80">
    <w:name w:val="Font Style80"/>
    <w:rsid w:val="00D47044"/>
    <w:rPr>
      <w:rFonts w:ascii="Times New Roman" w:hAnsi="Times New Roman" w:cs="Times New Roman"/>
      <w:sz w:val="18"/>
      <w:szCs w:val="18"/>
    </w:rPr>
  </w:style>
  <w:style w:type="paragraph" w:customStyle="1" w:styleId="Style29">
    <w:name w:val="Style29"/>
    <w:basedOn w:val="a"/>
    <w:rsid w:val="00D47044"/>
    <w:pPr>
      <w:widowControl w:val="0"/>
      <w:autoSpaceDE w:val="0"/>
      <w:autoSpaceDN w:val="0"/>
      <w:adjustRightInd w:val="0"/>
      <w:spacing w:after="0" w:line="23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(2)_"/>
    <w:basedOn w:val="a0"/>
    <w:link w:val="21"/>
    <w:rsid w:val="00F57A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57A4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DF4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4FFC"/>
  </w:style>
  <w:style w:type="paragraph" w:styleId="a8">
    <w:name w:val="footer"/>
    <w:basedOn w:val="a"/>
    <w:link w:val="a9"/>
    <w:uiPriority w:val="99"/>
    <w:unhideWhenUsed/>
    <w:rsid w:val="00DF4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4FFC"/>
  </w:style>
  <w:style w:type="paragraph" w:styleId="aa">
    <w:name w:val="Balloon Text"/>
    <w:basedOn w:val="a"/>
    <w:link w:val="ab"/>
    <w:uiPriority w:val="99"/>
    <w:semiHidden/>
    <w:unhideWhenUsed/>
    <w:rsid w:val="00766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6EFF"/>
    <w:rPr>
      <w:rFonts w:ascii="Segoe UI" w:hAnsi="Segoe UI" w:cs="Segoe UI"/>
      <w:sz w:val="18"/>
      <w:szCs w:val="18"/>
    </w:rPr>
  </w:style>
  <w:style w:type="paragraph" w:customStyle="1" w:styleId="tkTekst">
    <w:name w:val="_Текст обычный (tkTekst)"/>
    <w:basedOn w:val="a"/>
    <w:rsid w:val="00773480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"/>
    <w:rsid w:val="00365086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3"/>
    <w:rsid w:val="00BD135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BD13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C5A60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ckejbb2vDGfieiPhNJPSObr9Fw==">AMUW2mWi2W+/AKyhcv4ILAWxj2EceOT7EOKuAetBIshHcl+3ESTizCdVqcwZIg+B61jxKIM9J1SAr65eIrWQk6TDGxRQOnEPjWVg2aX9mS7uuFlO0erYF6SSAmrKUM4eO7xiG1XKP3YA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5422</Words>
  <Characters>30910</Characters>
  <Application>Microsoft Office Word</Application>
  <DocSecurity>0</DocSecurity>
  <Lines>257</Lines>
  <Paragraphs>72</Paragraphs>
  <ScaleCrop>false</ScaleCrop>
  <Company>SPecialiST RePack</Company>
  <LinksUpToDate>false</LinksUpToDate>
  <CharactersWithSpaces>36260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susargul-313-1</cp:lastModifiedBy>
  <cp:revision>3</cp:revision>
  <dcterms:created xsi:type="dcterms:W3CDTF">2020-07-27T12:27:00Z</dcterms:created>
  <dcterms:modified xsi:type="dcterms:W3CDTF">2021-06-15T06:00:00Z</dcterms:modified>
</cp:coreProperties>
</file>