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0A" w:rsidRPr="00E1190A" w:rsidRDefault="00E1190A" w:rsidP="00E119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>CONTRACT</w:t>
      </w:r>
    </w:p>
    <w:p w:rsidR="00E1190A" w:rsidRPr="00E1190A" w:rsidRDefault="00E1190A" w:rsidP="00E119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cooperation between</w:t>
      </w:r>
    </w:p>
    <w:p w:rsidR="00E1190A" w:rsidRPr="00E1190A" w:rsidRDefault="00E1190A" w:rsidP="00E1190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</w:t>
      </w:r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>Tomsk Polytechnic University and</w:t>
      </w:r>
    </w:p>
    <w:p w:rsidR="00E1190A" w:rsidRPr="00E1190A" w:rsidRDefault="00E1190A" w:rsidP="00E119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>Kyrgyz State Technical University</w:t>
      </w:r>
    </w:p>
    <w:p w:rsidR="00E1190A" w:rsidRPr="00E1190A" w:rsidRDefault="00E1190A" w:rsidP="00E119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>named</w:t>
      </w:r>
      <w:proofErr w:type="gramEnd"/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after </w:t>
      </w:r>
      <w:proofErr w:type="spellStart"/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>Iskhak</w:t>
      </w:r>
      <w:proofErr w:type="spellEnd"/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190A">
        <w:rPr>
          <w:rFonts w:ascii="Times New Roman" w:hAnsi="Times New Roman" w:cs="Times New Roman"/>
          <w:b/>
          <w:sz w:val="28"/>
          <w:szCs w:val="28"/>
          <w:lang w:val="en-US"/>
        </w:rPr>
        <w:t>Razzakov</w:t>
      </w:r>
      <w:proofErr w:type="spellEnd"/>
    </w:p>
    <w:p w:rsidR="00E1190A" w:rsidRPr="00E1190A" w:rsidRDefault="00E1190A" w:rsidP="00E119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190A" w:rsidRPr="00E1190A" w:rsidRDefault="00E1190A" w:rsidP="00E119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Tomsk Polytechnic University (Russian Federation) and</w:t>
      </w:r>
    </w:p>
    <w:p w:rsidR="00A227E1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Kyrgyz State Technical Uni</w:t>
      </w:r>
      <w:r w:rsidR="005A4A23">
        <w:rPr>
          <w:rFonts w:ascii="Times New Roman" w:hAnsi="Times New Roman" w:cs="Times New Roman"/>
          <w:sz w:val="28"/>
          <w:szCs w:val="28"/>
          <w:lang w:val="en-US"/>
        </w:rPr>
        <w:t xml:space="preserve">versity named after I. </w:t>
      </w:r>
      <w:proofErr w:type="spellStart"/>
      <w:r w:rsidR="005A4A23">
        <w:rPr>
          <w:rFonts w:ascii="Times New Roman" w:hAnsi="Times New Roman" w:cs="Times New Roman"/>
          <w:sz w:val="28"/>
          <w:szCs w:val="28"/>
          <w:lang w:val="en-US"/>
        </w:rPr>
        <w:t>Razzakov</w:t>
      </w:r>
      <w:proofErr w:type="spellEnd"/>
      <w:r w:rsidR="005A4A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(The Kyrgyz Republic) and, hereinafter referred </w:t>
      </w:r>
      <w:r w:rsidR="005A4A23">
        <w:rPr>
          <w:rFonts w:ascii="Times New Roman" w:hAnsi="Times New Roman" w:cs="Times New Roman"/>
          <w:sz w:val="28"/>
          <w:szCs w:val="28"/>
          <w:lang w:val="en-US"/>
        </w:rPr>
        <w:t>to as the Parties, based on the</w:t>
      </w:r>
      <w:r w:rsidR="005A4A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190A">
        <w:rPr>
          <w:rFonts w:ascii="Times New Roman" w:hAnsi="Times New Roman" w:cs="Times New Roman"/>
          <w:sz w:val="28"/>
          <w:szCs w:val="28"/>
          <w:lang w:val="en-US"/>
        </w:rPr>
        <w:t>principles of friendship, mutual benefit and</w:t>
      </w:r>
      <w:r w:rsidR="005A4A23">
        <w:rPr>
          <w:rFonts w:ascii="Times New Roman" w:hAnsi="Times New Roman" w:cs="Times New Roman"/>
          <w:sz w:val="28"/>
          <w:szCs w:val="28"/>
          <w:lang w:val="en-US"/>
        </w:rPr>
        <w:t xml:space="preserve"> mutual respect, have agreed on</w:t>
      </w:r>
      <w:r w:rsidR="005A4A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190A">
        <w:rPr>
          <w:rFonts w:ascii="Times New Roman" w:hAnsi="Times New Roman" w:cs="Times New Roman"/>
          <w:sz w:val="28"/>
          <w:szCs w:val="28"/>
          <w:lang w:val="en-US"/>
        </w:rPr>
        <w:t>the following:</w:t>
      </w:r>
    </w:p>
    <w:p w:rsidR="00E1190A" w:rsidRPr="009545F8" w:rsidRDefault="00E1190A" w:rsidP="00E119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545F8">
        <w:rPr>
          <w:rFonts w:ascii="Times New Roman" w:hAnsi="Times New Roman" w:cs="Times New Roman"/>
          <w:b/>
          <w:sz w:val="28"/>
          <w:szCs w:val="28"/>
          <w:lang w:val="en-US"/>
        </w:rPr>
        <w:t>atiana 1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90A" w:rsidRPr="00E1190A" w:rsidRDefault="00E1190A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The parties plan to cooperate in the following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areas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90A" w:rsidRPr="00E1190A" w:rsidRDefault="00E1190A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— exchange of teaching staff,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researchers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in order to improve the skills of scientific and pedagogical personnel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carry out scientific research and conduct joint educational and methodological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90A" w:rsidRPr="00E1190A" w:rsidRDefault="00E1190A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— exchange of students and scientific applicants for training and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joint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research;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90A" w:rsidRPr="00E1190A" w:rsidRDefault="00E1190A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joint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management of final qualification works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students of bachelor's degree programs, diploma projects and works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specialist training programs, and dissertations for scientific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degrees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90A" w:rsidRPr="00E1190A" w:rsidRDefault="00E1190A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— joint development of scientific monographs, textbooks, educational and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lastRenderedPageBreak/>
        <w:t>methodological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manuals;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90A" w:rsidRPr="00E1190A" w:rsidRDefault="00E1190A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— joint publications in specialized scientific publications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journals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>, collections) Sides';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90A" w:rsidRPr="00E1190A" w:rsidRDefault="00E1190A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1190A">
        <w:rPr>
          <w:rFonts w:ascii="Times New Roman" w:hAnsi="Times New Roman" w:cs="Times New Roman"/>
          <w:sz w:val="28"/>
          <w:szCs w:val="28"/>
          <w:lang w:val="en-US"/>
        </w:rPr>
        <w:t>— joint participation in scientific conferences, seminars, meetings and</w:t>
      </w:r>
    </w:p>
    <w:p w:rsidR="00E1190A" w:rsidRPr="00E1190A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190A"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E1190A">
        <w:rPr>
          <w:rFonts w:ascii="Times New Roman" w:hAnsi="Times New Roman" w:cs="Times New Roman"/>
          <w:sz w:val="28"/>
          <w:szCs w:val="28"/>
          <w:lang w:val="en-US"/>
        </w:rPr>
        <w:t xml:space="preserve"> scientific events of the Parties dedicated to the development of science and</w:t>
      </w:r>
    </w:p>
    <w:p w:rsidR="00E1190A" w:rsidRPr="009545F8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education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1190A" w:rsidRPr="009545F8" w:rsidRDefault="00E1190A" w:rsidP="00E11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joint participation of the Parties in international programs, grants and</w:t>
      </w:r>
    </w:p>
    <w:p w:rsidR="00E1190A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projects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exchange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of scientific information and materials, scientific and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literature, including periodicals;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>— exchange of experience of the Parties in the development of curricula for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bachelor's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>, specialist, master's and scientist training programs;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forms of cooperation in the field of education, science and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culture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that do not contradict the legislation of the Russian Federation and</w:t>
      </w:r>
    </w:p>
    <w:p w:rsid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>Kyrgyz Republic.</w:t>
      </w:r>
    </w:p>
    <w:p w:rsidR="009545F8" w:rsidRPr="009545F8" w:rsidRDefault="009545F8" w:rsidP="009545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b/>
          <w:sz w:val="28"/>
          <w:szCs w:val="28"/>
          <w:lang w:val="en-US"/>
        </w:rPr>
        <w:t>Article 2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>The Parties plan to carry out comprehensive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ooperation within the framework </w:t>
      </w:r>
      <w:r w:rsidRPr="009545F8">
        <w:rPr>
          <w:rFonts w:ascii="Times New Roman" w:hAnsi="Times New Roman" w:cs="Times New Roman"/>
          <w:sz w:val="28"/>
          <w:szCs w:val="28"/>
          <w:lang w:val="en-US"/>
        </w:rPr>
        <w:t>of this Agreement in accordance with the directions of basic and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additional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educational programs, including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framework of programs to </w:t>
      </w:r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be developed by the parties. The programs </w:t>
      </w: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will be developed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taking into account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5F8">
        <w:rPr>
          <w:rFonts w:ascii="Times New Roman" w:hAnsi="Times New Roman" w:cs="Times New Roman"/>
          <w:sz w:val="28"/>
          <w:szCs w:val="28"/>
          <w:lang w:val="en-US"/>
        </w:rPr>
        <w:t>the proposals and mutual interests of the Parties through consultations</w:t>
      </w:r>
    </w:p>
    <w:p w:rsid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the Parties.</w:t>
      </w:r>
    </w:p>
    <w:p w:rsidR="009545F8" w:rsidRPr="009545F8" w:rsidRDefault="009545F8" w:rsidP="009545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b/>
          <w:sz w:val="28"/>
          <w:szCs w:val="28"/>
          <w:lang w:val="en-US"/>
        </w:rPr>
        <w:t>Article 3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Within the framework of this Agreement, the Parties </w:t>
      </w: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will be guided</w:t>
      </w:r>
      <w:proofErr w:type="gramEnd"/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the provisions of international treaties in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field of education, science and </w:t>
      </w:r>
      <w:r w:rsidRPr="009545F8">
        <w:rPr>
          <w:rFonts w:ascii="Times New Roman" w:hAnsi="Times New Roman" w:cs="Times New Roman"/>
          <w:sz w:val="28"/>
          <w:szCs w:val="28"/>
          <w:lang w:val="en-US"/>
        </w:rPr>
        <w:t>culture concluded between the Governments of the States of the Parties.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b/>
          <w:sz w:val="28"/>
          <w:szCs w:val="28"/>
          <w:lang w:val="en-US"/>
        </w:rPr>
        <w:t>Article 4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45F8" w:rsidRPr="009545F8" w:rsidRDefault="009545F8" w:rsidP="009545F8">
      <w:pPr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>Financial issues related to the implementation of this Agreement</w:t>
      </w:r>
    </w:p>
    <w:p w:rsid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be resolved by the Parties in each case separately.</w:t>
      </w:r>
    </w:p>
    <w:p w:rsidR="009545F8" w:rsidRPr="009545F8" w:rsidRDefault="009545F8" w:rsidP="009545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b/>
          <w:sz w:val="28"/>
          <w:szCs w:val="28"/>
          <w:lang w:val="en-US"/>
        </w:rPr>
        <w:t>Article 5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45F8" w:rsidRPr="009545F8" w:rsidRDefault="009545F8" w:rsidP="009545F8">
      <w:pPr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By mutual agreement of the Parties, amendments and additions </w:t>
      </w: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may be made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to this Agreement, formalized by separate additional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agreements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that are an integral part of this Agreement,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enter into force in accordance with Article 8 of this Agreement.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b/>
          <w:sz w:val="28"/>
          <w:szCs w:val="28"/>
          <w:lang w:val="en-US"/>
        </w:rPr>
        <w:t>Article 6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9545F8">
      <w:pPr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>Disputes arising in the application and interpretation of the provisions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this Agreement will be settled through bilateral negotiations and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consultations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 xml:space="preserve"> between the Parties.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C61C49" w:rsidRDefault="009545F8" w:rsidP="009545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C49">
        <w:rPr>
          <w:rFonts w:ascii="Times New Roman" w:hAnsi="Times New Roman" w:cs="Times New Roman"/>
          <w:b/>
          <w:sz w:val="28"/>
          <w:szCs w:val="28"/>
          <w:lang w:val="en-US"/>
        </w:rPr>
        <w:t>Article 7</w:t>
      </w:r>
    </w:p>
    <w:p w:rsidR="009545F8" w:rsidRP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545F8" w:rsidRPr="009545F8" w:rsidRDefault="009545F8" w:rsidP="00C61C49">
      <w:pPr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545F8">
        <w:rPr>
          <w:rFonts w:ascii="Times New Roman" w:hAnsi="Times New Roman" w:cs="Times New Roman"/>
          <w:sz w:val="28"/>
          <w:szCs w:val="28"/>
          <w:lang w:val="en-US"/>
        </w:rPr>
        <w:t>This Agreement does not affect the rights and obligations of the Parties</w:t>
      </w:r>
      <w:r w:rsidR="00C61C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5F8">
        <w:rPr>
          <w:rFonts w:ascii="Times New Roman" w:hAnsi="Times New Roman" w:cs="Times New Roman"/>
          <w:sz w:val="28"/>
          <w:szCs w:val="28"/>
          <w:lang w:val="en-US"/>
        </w:rPr>
        <w:t>arising from other international treaties to which they are parties.</w:t>
      </w:r>
    </w:p>
    <w:p w:rsidR="009545F8" w:rsidRDefault="009545F8" w:rsidP="009545F8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45F8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9545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1C49" w:rsidRPr="005A4A23" w:rsidRDefault="005A4A23" w:rsidP="005A4A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bookmarkStart w:id="0" w:name="_GoBack"/>
      <w:bookmarkEnd w:id="0"/>
      <w:r w:rsidR="00C61C49" w:rsidRPr="005A4A23">
        <w:rPr>
          <w:rFonts w:ascii="Times New Roman" w:hAnsi="Times New Roman" w:cs="Times New Roman"/>
          <w:b/>
          <w:sz w:val="28"/>
          <w:szCs w:val="28"/>
          <w:lang w:val="en-US"/>
        </w:rPr>
        <w:t>atiana 8</w:t>
      </w: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61C49">
        <w:rPr>
          <w:rFonts w:ascii="Times New Roman" w:hAnsi="Times New Roman" w:cs="Times New Roman"/>
          <w:sz w:val="28"/>
          <w:szCs w:val="28"/>
          <w:lang w:val="en-US"/>
        </w:rPr>
        <w:t>This Agreement comes into force from the moment of its signing and</w:t>
      </w: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C49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C61C49">
        <w:rPr>
          <w:rFonts w:ascii="Times New Roman" w:hAnsi="Times New Roman" w:cs="Times New Roman"/>
          <w:sz w:val="28"/>
          <w:szCs w:val="28"/>
          <w:lang w:val="en-US"/>
        </w:rPr>
        <w:t xml:space="preserve"> valid for 5 (five) years. The term of the Contract is automatically</w:t>
      </w: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C49">
        <w:rPr>
          <w:rFonts w:ascii="Times New Roman" w:hAnsi="Times New Roman" w:cs="Times New Roman"/>
          <w:sz w:val="28"/>
          <w:szCs w:val="28"/>
          <w:lang w:val="en-US"/>
        </w:rPr>
        <w:lastRenderedPageBreak/>
        <w:t>extended</w:t>
      </w:r>
      <w:proofErr w:type="gramEnd"/>
      <w:r w:rsidRPr="00C61C49">
        <w:rPr>
          <w:rFonts w:ascii="Times New Roman" w:hAnsi="Times New Roman" w:cs="Times New Roman"/>
          <w:sz w:val="28"/>
          <w:szCs w:val="28"/>
          <w:lang w:val="en-US"/>
        </w:rPr>
        <w:t xml:space="preserve"> for the next five-year periods each time if none of the</w:t>
      </w: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61C49">
        <w:rPr>
          <w:rFonts w:ascii="Times New Roman" w:hAnsi="Times New Roman" w:cs="Times New Roman"/>
          <w:sz w:val="28"/>
          <w:szCs w:val="28"/>
          <w:lang w:val="en-US"/>
        </w:rPr>
        <w:t>The Parties 6 (six) months before the expiration of the next term of this Agreement</w:t>
      </w: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61C49">
        <w:rPr>
          <w:rFonts w:ascii="Times New Roman" w:hAnsi="Times New Roman" w:cs="Times New Roman"/>
          <w:sz w:val="28"/>
          <w:szCs w:val="28"/>
          <w:lang w:val="en-US"/>
        </w:rPr>
        <w:t>The Agreement will not notify the other Party in writing of its desire</w:t>
      </w: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C4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61C49">
        <w:rPr>
          <w:rFonts w:ascii="Times New Roman" w:hAnsi="Times New Roman" w:cs="Times New Roman"/>
          <w:sz w:val="28"/>
          <w:szCs w:val="28"/>
          <w:lang w:val="en-US"/>
        </w:rPr>
        <w:t xml:space="preserve"> terminate it.</w:t>
      </w:r>
    </w:p>
    <w:p w:rsidR="00C61C49" w:rsidRP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61C49">
        <w:rPr>
          <w:rFonts w:ascii="Times New Roman" w:hAnsi="Times New Roman" w:cs="Times New Roman"/>
          <w:sz w:val="28"/>
          <w:szCs w:val="28"/>
          <w:lang w:val="en-US"/>
        </w:rPr>
        <w:t xml:space="preserve"> Termination of this Agreement does not affect programs and</w:t>
      </w:r>
    </w:p>
    <w:p w:rsidR="00C61C49" w:rsidRDefault="00C61C49" w:rsidP="00C61C4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C49">
        <w:rPr>
          <w:rFonts w:ascii="Times New Roman" w:hAnsi="Times New Roman" w:cs="Times New Roman"/>
          <w:sz w:val="28"/>
          <w:szCs w:val="28"/>
          <w:lang w:val="en-US"/>
        </w:rPr>
        <w:t>projects</w:t>
      </w:r>
      <w:proofErr w:type="gramEnd"/>
      <w:r w:rsidRPr="00C61C49">
        <w:rPr>
          <w:rFonts w:ascii="Times New Roman" w:hAnsi="Times New Roman" w:cs="Times New Roman"/>
          <w:sz w:val="28"/>
          <w:szCs w:val="28"/>
          <w:lang w:val="en-US"/>
        </w:rPr>
        <w:t xml:space="preserve"> initiated during its validity period, unless otherwise agreed by the Parties.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</w:t>
      </w:r>
    </w:p>
    <w:p w:rsidR="00C61C49" w:rsidRDefault="00C61C49" w:rsidP="005A4A2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A4A23" w:rsidRPr="005A4A23" w:rsidRDefault="00215D88" w:rsidP="005A4A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5D88">
        <w:rPr>
          <w:rFonts w:ascii="Times New Roman" w:hAnsi="Times New Roman" w:cs="Times New Roman"/>
          <w:sz w:val="28"/>
          <w:szCs w:val="28"/>
          <w:lang w:val="ky-KG"/>
        </w:rPr>
        <w:t xml:space="preserve">Tomsk Polytechnic University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</w:t>
      </w:r>
      <w:r w:rsidR="005A4A23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5A4A23" w:rsidRPr="005A4A23">
        <w:rPr>
          <w:rFonts w:ascii="Times New Roman" w:hAnsi="Times New Roman" w:cs="Times New Roman"/>
          <w:sz w:val="28"/>
          <w:szCs w:val="28"/>
          <w:lang w:val="en-US"/>
        </w:rPr>
        <w:t xml:space="preserve">Kyrgyz State University </w:t>
      </w:r>
    </w:p>
    <w:p w:rsidR="005A4A23" w:rsidRPr="005A4A23" w:rsidRDefault="005A4A23" w:rsidP="005A4A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A4A23" w:rsidRPr="00215D88" w:rsidRDefault="005A4A23" w:rsidP="005A4A23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</w:t>
      </w:r>
      <w:proofErr w:type="spellStart"/>
      <w:r w:rsidRPr="005A4A23">
        <w:rPr>
          <w:rFonts w:ascii="Times New Roman" w:hAnsi="Times New Roman" w:cs="Times New Roman"/>
          <w:sz w:val="28"/>
          <w:szCs w:val="28"/>
          <w:lang w:val="en-US"/>
        </w:rPr>
        <w:t>I.Razzakov</w:t>
      </w:r>
      <w:proofErr w:type="spellEnd"/>
      <w:r w:rsidRPr="005A4A23">
        <w:rPr>
          <w:rFonts w:ascii="Times New Roman" w:hAnsi="Times New Roman" w:cs="Times New Roman"/>
          <w:sz w:val="28"/>
          <w:szCs w:val="28"/>
          <w:lang w:val="en-US"/>
        </w:rPr>
        <w:t xml:space="preserve"> Technical University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</w:t>
      </w:r>
      <w:r w:rsidRPr="00215D88">
        <w:rPr>
          <w:rFonts w:ascii="Times New Roman" w:hAnsi="Times New Roman" w:cs="Times New Roman"/>
          <w:sz w:val="28"/>
          <w:szCs w:val="28"/>
          <w:lang w:val="ky-KG"/>
        </w:rPr>
        <w:t xml:space="preserve">University </w:t>
      </w:r>
    </w:p>
    <w:p w:rsidR="005A4A23" w:rsidRDefault="005A4A23" w:rsidP="005A4A23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215D88">
        <w:rPr>
          <w:rFonts w:ascii="Times New Roman" w:hAnsi="Times New Roman" w:cs="Times New Roman"/>
          <w:sz w:val="28"/>
          <w:szCs w:val="28"/>
          <w:lang w:val="ky-KG"/>
        </w:rPr>
        <w:t>(Russian Federation)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:rsidR="005A4A23" w:rsidRPr="005A4A23" w:rsidRDefault="005A4A23" w:rsidP="005A4A23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</w:t>
      </w:r>
    </w:p>
    <w:p w:rsidR="005A4A23" w:rsidRPr="00C61C49" w:rsidRDefault="005A4A23" w:rsidP="005A4A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</w:t>
      </w:r>
      <w:r w:rsidRPr="005A4A23">
        <w:rPr>
          <w:rFonts w:ascii="Times New Roman" w:hAnsi="Times New Roman" w:cs="Times New Roman"/>
          <w:sz w:val="28"/>
          <w:szCs w:val="28"/>
          <w:lang w:val="en-US"/>
        </w:rPr>
        <w:t>(Kyrgyz Republic)</w:t>
      </w:r>
    </w:p>
    <w:p w:rsidR="005A4A23" w:rsidRPr="005A4A23" w:rsidRDefault="005A4A23" w:rsidP="005A4A23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A4A23">
        <w:rPr>
          <w:rFonts w:ascii="Times New Roman" w:hAnsi="Times New Roman" w:cs="Times New Roman"/>
          <w:b/>
          <w:sz w:val="28"/>
          <w:szCs w:val="28"/>
          <w:lang w:val="en-US"/>
        </w:rPr>
        <w:t>Acting Rector</w:t>
      </w:r>
      <w:r w:rsidRPr="005A4A2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  </w:t>
      </w:r>
      <w:r w:rsidRPr="005A4A23">
        <w:rPr>
          <w:rFonts w:ascii="Times New Roman" w:hAnsi="Times New Roman" w:cs="Times New Roman"/>
          <w:b/>
          <w:sz w:val="28"/>
          <w:szCs w:val="28"/>
          <w:lang w:val="ky-KG"/>
        </w:rPr>
        <w:t>Rector</w:t>
      </w:r>
    </w:p>
    <w:p w:rsidR="005A4A23" w:rsidRPr="005A4A23" w:rsidRDefault="005A4A23" w:rsidP="005A4A23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A4A2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              </w:t>
      </w:r>
      <w:r w:rsidRPr="005A4A23">
        <w:rPr>
          <w:rFonts w:ascii="Times New Roman" w:hAnsi="Times New Roman" w:cs="Times New Roman"/>
          <w:b/>
          <w:sz w:val="28"/>
          <w:szCs w:val="28"/>
          <w:lang w:val="ky-KG"/>
        </w:rPr>
        <w:t>M.K. Chynybayev</w:t>
      </w:r>
    </w:p>
    <w:p w:rsidR="00C61C49" w:rsidRPr="005A4A23" w:rsidRDefault="005A4A23" w:rsidP="005A4A2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A4A23">
        <w:rPr>
          <w:rFonts w:ascii="Times New Roman" w:hAnsi="Times New Roman" w:cs="Times New Roman"/>
          <w:b/>
          <w:sz w:val="28"/>
          <w:szCs w:val="28"/>
          <w:lang w:val="en-US"/>
        </w:rPr>
        <w:t>D.A.Sednev</w:t>
      </w:r>
      <w:proofErr w:type="spellEnd"/>
    </w:p>
    <w:p w:rsidR="00C61C49" w:rsidRDefault="00C61C49" w:rsidP="00C61C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</w:p>
    <w:sectPr w:rsidR="00C6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0A"/>
    <w:rsid w:val="00001742"/>
    <w:rsid w:val="00215D88"/>
    <w:rsid w:val="005A4A23"/>
    <w:rsid w:val="009545F8"/>
    <w:rsid w:val="00A227E1"/>
    <w:rsid w:val="00C61C49"/>
    <w:rsid w:val="00E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8AD36-1A17-4550-AF41-956D1F06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2022-07-05T09:07:00Z</dcterms:created>
  <dcterms:modified xsi:type="dcterms:W3CDTF">2022-07-05T10:00:00Z</dcterms:modified>
</cp:coreProperties>
</file>