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94" w:rsidRPr="00916290" w:rsidRDefault="00A56A94" w:rsidP="00A56A94">
      <w:pPr>
        <w:tabs>
          <w:tab w:val="left" w:pos="78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Достижения  кафедры за 2019-2020 год</w:t>
      </w:r>
    </w:p>
    <w:p w:rsidR="00A56A94" w:rsidRPr="00916290" w:rsidRDefault="00A56A94" w:rsidP="00A56A9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дисциплины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 курсов, изучаемые студентами очного и </w:t>
      </w:r>
      <w:proofErr w:type="spellStart"/>
      <w:proofErr w:type="gram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</w:t>
      </w:r>
      <w:proofErr w:type="gram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обеспечены учебно-методическими материалами. Соответствующие УМК,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конспекты лекций, </w:t>
      </w:r>
      <w:proofErr w:type="gram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 пособия</w:t>
      </w:r>
      <w:proofErr w:type="gram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выполнению лабораторных работ, тестовые задания, контрольные вопросы введены в портал.</w:t>
      </w:r>
    </w:p>
    <w:p w:rsidR="00A56A94" w:rsidRPr="00916290" w:rsidRDefault="00A56A94" w:rsidP="00A56A9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Велось </w:t>
      </w:r>
      <w:proofErr w:type="gram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 на</w:t>
      </w:r>
      <w:proofErr w:type="gram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языке в гр.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ЭЭб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(к)- 5- 1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ТКИЛПб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(к)-1-1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-1-18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 1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2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ТПООП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-1-18 по неорганической и </w:t>
      </w: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органической химии. Соответственно, имеются методические материалы для обучения и разработаны УМК,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A94" w:rsidRPr="00916290" w:rsidRDefault="00A56A94" w:rsidP="00A56A9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Изданы учебные и методические пособия: </w:t>
      </w:r>
    </w:p>
    <w:p w:rsidR="00A56A94" w:rsidRPr="00916290" w:rsidRDefault="00A56A94" w:rsidP="00A5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Физикалык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коллоиддик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химия»  -</w:t>
      </w:r>
      <w:proofErr w:type="gram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студентов технологических направлений (с грифом </w:t>
      </w:r>
      <w:proofErr w:type="spellStart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9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91629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Джунушалиева Т.Ш., Борбиева Д.Б.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(2018 г.)</w:t>
      </w:r>
    </w:p>
    <w:p w:rsidR="00A56A94" w:rsidRDefault="00A56A94" w:rsidP="00A56A9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1629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• “Органическая химия”, часть 1-я учебное пособие для студентов технологических направлений – Баткибекова М.Б., Борбиева Д.Б., Абдыкеримова А.С.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(2019 г).</w:t>
      </w:r>
    </w:p>
    <w:p w:rsidR="00A56A94" w:rsidRPr="00916290" w:rsidRDefault="00A56A94" w:rsidP="00A56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Коллектив кафедры активно занимается научно-исследовательской работой и участвует в работе </w:t>
      </w:r>
      <w:proofErr w:type="gram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научных конференций</w:t>
      </w:r>
      <w:proofErr w:type="gram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проводимых в СНГ и КР. </w:t>
      </w:r>
    </w:p>
    <w:p w:rsidR="00A56A94" w:rsidRPr="00916290" w:rsidRDefault="00A56A94" w:rsidP="00A56A94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состоит в рабочей группе проекта 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GIZ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«Профессиональное образование в Центральной Азии».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Доцент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Сырымбекова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Э.И. и ст. пре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Кудайбергенова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Д.С. завершили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над кандидатской диссертацией в лаборатории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Нанотехнологии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Института Химии и </w:t>
      </w:r>
      <w:proofErr w:type="gram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фито  технологии</w:t>
      </w:r>
      <w:proofErr w:type="gram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НАН  КР  под   руководством  д.х.н.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Сулайманкуловой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С., преп.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Наркозиева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Г.А. – под руководством д.х.н., проф.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Баткибековой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М.Б.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является членом Ректорского и Ученого Советов КГТУ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им.И.Раззакова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Джунушалиева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 является членом Попечительского Совета КГТУ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им.И.Раззакова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результатам  НИРС</w:t>
      </w:r>
      <w:proofErr w:type="gram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 гг. рекомендованы к опубликованию 2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студенческих работ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получены:</w:t>
      </w:r>
    </w:p>
    <w:p w:rsidR="00A56A94" w:rsidRPr="001A5305" w:rsidRDefault="00A56A94" w:rsidP="00A56A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</w:t>
      </w: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</w:t>
      </w:r>
      <w:proofErr w:type="gram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–  Акимов</w:t>
      </w:r>
      <w:proofErr w:type="gramEnd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А.А. (</w:t>
      </w:r>
      <w:proofErr w:type="spell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г</w:t>
      </w:r>
      <w:r>
        <w:rPr>
          <w:rFonts w:ascii="Times New Roman" w:eastAsia="Courier New" w:hAnsi="Times New Roman" w:cs="Times New Roman"/>
          <w:bCs/>
          <w:sz w:val="24"/>
          <w:szCs w:val="24"/>
        </w:rPr>
        <w:t>р.ТПООПб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– 1- 17) – руководители-</w:t>
      </w: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д.х.н. проф. </w:t>
      </w:r>
      <w:proofErr w:type="spell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Джунушалиева</w:t>
      </w:r>
      <w:proofErr w:type="spellEnd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Т.Ш., доц. </w:t>
      </w:r>
      <w:proofErr w:type="spell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Сырымбекова</w:t>
      </w:r>
      <w:proofErr w:type="spellEnd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Э.И.</w:t>
      </w:r>
    </w:p>
    <w:p w:rsidR="00A56A94" w:rsidRPr="00960391" w:rsidRDefault="00A56A94" w:rsidP="00A56A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Pr="00916290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</w:t>
      </w: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– Зыков И. (гр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ТПООПб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– 1 – </w:t>
      </w:r>
      <w:proofErr w:type="gramStart"/>
      <w:r>
        <w:rPr>
          <w:rFonts w:ascii="Times New Roman" w:eastAsia="Courier New" w:hAnsi="Times New Roman" w:cs="Times New Roman"/>
          <w:bCs/>
          <w:sz w:val="24"/>
          <w:szCs w:val="24"/>
        </w:rPr>
        <w:t>15)–</w:t>
      </w:r>
      <w:proofErr w:type="gram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руководители-</w:t>
      </w:r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д.х.н. проф. </w:t>
      </w:r>
      <w:proofErr w:type="spell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Джунушалиева</w:t>
      </w:r>
      <w:proofErr w:type="spellEnd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 xml:space="preserve"> Т.Ш., к.х.н., проф. </w:t>
      </w:r>
      <w:proofErr w:type="spellStart"/>
      <w:r w:rsidRPr="00916290">
        <w:rPr>
          <w:rFonts w:ascii="Times New Roman" w:eastAsia="Courier New" w:hAnsi="Times New Roman" w:cs="Times New Roman"/>
          <w:bCs/>
          <w:sz w:val="24"/>
          <w:szCs w:val="24"/>
        </w:rPr>
        <w:t>Б</w:t>
      </w:r>
      <w:r>
        <w:rPr>
          <w:rFonts w:ascii="Times New Roman" w:eastAsia="Courier New" w:hAnsi="Times New Roman" w:cs="Times New Roman"/>
          <w:bCs/>
          <w:sz w:val="24"/>
          <w:szCs w:val="24"/>
        </w:rPr>
        <w:t>орбиева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Д.Б.</w:t>
      </w:r>
      <w:r w:rsidRPr="00960391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 патент на «Способ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тиокарбамидного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извлечения золота из медно-золотых руд»</w:t>
      </w:r>
      <w:r w:rsidRPr="001A53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(2018 г.) и подана заявка на патент.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Кафедра принимает активное участие в выставках, круглых столах, конкурсах и во всех мероприятиях, проводимых на факультете и КГТУ (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закрепленных школах, День открытых дверей, </w:t>
      </w:r>
      <w:proofErr w:type="gram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проведение  экскурсий</w:t>
      </w:r>
      <w:proofErr w:type="gram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кафедре, показ демонстрационных опытов). </w:t>
      </w:r>
    </w:p>
    <w:p w:rsidR="00A56A94" w:rsidRPr="00916290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Кафедрой получена Благодарность КГТУ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им.И.Раззакова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внедрение государственного языка в учебный процесс.</w:t>
      </w:r>
    </w:p>
    <w:p w:rsidR="00A56A94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Кафедрой получена Благодарность от лицея «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Манас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им.Ш.Жумагулова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>Таласский</w:t>
      </w:r>
      <w:proofErr w:type="spellEnd"/>
      <w:r w:rsidRPr="0091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район) за проведение занятий в лицее на высоком уровне.</w:t>
      </w:r>
    </w:p>
    <w:p w:rsidR="00A56A94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Д.х.н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Джунушалиевой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Т.Ш., к.х.н., проф.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Борбиевой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Д.Б. присуждена премия (2000 сом)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в конкурсе учебников, изданных на гос. языке</w:t>
      </w:r>
    </w:p>
    <w:p w:rsidR="004B0CEB" w:rsidRDefault="00A56A94" w:rsidP="00A56A94">
      <w:pPr>
        <w:widowControl w:val="0"/>
        <w:numPr>
          <w:ilvl w:val="0"/>
          <w:numId w:val="1"/>
        </w:numPr>
        <w:spacing w:after="0" w:line="240" w:lineRule="auto"/>
        <w:ind w:left="0"/>
        <w:jc w:val="both"/>
      </w:pPr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улучшения </w:t>
      </w:r>
      <w:proofErr w:type="spell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в соответствии с договором между КГТУ им. И. </w:t>
      </w:r>
      <w:proofErr w:type="spell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Раззакова</w:t>
      </w:r>
      <w:proofErr w:type="spellEnd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лицеем «</w:t>
      </w:r>
      <w:proofErr w:type="spell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Манас</w:t>
      </w:r>
      <w:proofErr w:type="spellEnd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» им. Ш. </w:t>
      </w:r>
      <w:proofErr w:type="spell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Жумагулова</w:t>
      </w:r>
      <w:proofErr w:type="spellEnd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Таласского</w:t>
      </w:r>
      <w:proofErr w:type="spellEnd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района). Проведен цикл лабораторных работ по </w:t>
      </w:r>
      <w:bookmarkStart w:id="0" w:name="_GoBack"/>
      <w:bookmarkEnd w:id="0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химии и органической химии для учеников 9,10, 11 </w:t>
      </w:r>
      <w:proofErr w:type="gramStart"/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b/>
          <w:lang w:val="ky-KG"/>
        </w:rPr>
        <w:t>.</w:t>
      </w:r>
      <w:proofErr w:type="gramEnd"/>
    </w:p>
    <w:sectPr w:rsidR="004B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8EA"/>
    <w:multiLevelType w:val="hybridMultilevel"/>
    <w:tmpl w:val="03FC56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03A2"/>
    <w:multiLevelType w:val="hybridMultilevel"/>
    <w:tmpl w:val="E074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4"/>
    <w:rsid w:val="004B0CEB"/>
    <w:rsid w:val="00A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C106-906A-4A48-BA04-D5CFA8D8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2021-04-16T04:54:00Z</dcterms:created>
  <dcterms:modified xsi:type="dcterms:W3CDTF">2021-04-16T04:57:00Z</dcterms:modified>
</cp:coreProperties>
</file>