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AC" w:rsidRPr="008A1BF5" w:rsidRDefault="00E251AC" w:rsidP="00E251AC">
      <w:pPr>
        <w:widowControl w:val="0"/>
        <w:autoSpaceDE w:val="0"/>
        <w:autoSpaceDN w:val="0"/>
        <w:spacing w:before="63" w:after="0" w:line="240" w:lineRule="auto"/>
        <w:ind w:right="150"/>
        <w:jc w:val="right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Приложение</w:t>
      </w:r>
      <w:r w:rsidRPr="008A1BF5">
        <w:rPr>
          <w:rFonts w:ascii="Times New Roman" w:eastAsia="Times New Roman" w:hAnsi="Times New Roman" w:cs="Times New Roman"/>
          <w:spacing w:val="3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5"/>
          <w:w w:val="110"/>
          <w:sz w:val="23"/>
          <w:lang w:val="kk-KZ"/>
        </w:rPr>
        <w:t>№3</w:t>
      </w:r>
    </w:p>
    <w:p w:rsidR="00E251AC" w:rsidRPr="008A1BF5" w:rsidRDefault="00E251AC" w:rsidP="00E251AC">
      <w:pPr>
        <w:widowControl w:val="0"/>
        <w:autoSpaceDE w:val="0"/>
        <w:autoSpaceDN w:val="0"/>
        <w:spacing w:before="28" w:after="0" w:line="240" w:lineRule="auto"/>
        <w:ind w:right="139"/>
        <w:jc w:val="right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Форма</w:t>
      </w:r>
      <w:r w:rsidRPr="008A1BF5">
        <w:rPr>
          <w:rFonts w:ascii="Times New Roman" w:eastAsia="Times New Roman" w:hAnsi="Times New Roman" w:cs="Times New Roman"/>
          <w:spacing w:val="18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10"/>
          <w:w w:val="110"/>
          <w:sz w:val="23"/>
          <w:lang w:val="kk-KZ"/>
        </w:rPr>
        <w:t>3</w:t>
      </w:r>
    </w:p>
    <w:p w:rsidR="00E251AC" w:rsidRPr="008A1BF5" w:rsidRDefault="00E251AC" w:rsidP="00E251AC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3"/>
          <w:szCs w:val="27"/>
          <w:lang w:val="kk-KZ"/>
        </w:rPr>
      </w:pPr>
    </w:p>
    <w:p w:rsidR="00E251AC" w:rsidRPr="008A1BF5" w:rsidRDefault="00E251AC" w:rsidP="00E251AC">
      <w:pPr>
        <w:widowControl w:val="0"/>
        <w:autoSpaceDE w:val="0"/>
        <w:autoSpaceDN w:val="0"/>
        <w:spacing w:before="1" w:after="0" w:line="240" w:lineRule="auto"/>
        <w:ind w:left="1043" w:right="955"/>
        <w:jc w:val="center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>СВЕДЕНИЯ</w:t>
      </w:r>
    </w:p>
    <w:p w:rsidR="00E251AC" w:rsidRPr="008A1BF5" w:rsidRDefault="00E251AC" w:rsidP="00E251AC">
      <w:pPr>
        <w:widowControl w:val="0"/>
        <w:autoSpaceDE w:val="0"/>
        <w:autoSpaceDN w:val="0"/>
        <w:spacing w:before="28" w:after="0" w:line="240" w:lineRule="auto"/>
        <w:ind w:left="1041" w:right="955"/>
        <w:jc w:val="center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</w:t>
      </w: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учебно-методическом</w:t>
      </w:r>
      <w:r w:rsidRPr="008A1BF5">
        <w:rPr>
          <w:rFonts w:ascii="Times New Roman" w:eastAsia="Times New Roman" w:hAnsi="Times New Roman" w:cs="Times New Roman"/>
          <w:spacing w:val="4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обеспечении</w:t>
      </w:r>
      <w:r w:rsidRPr="008A1BF5">
        <w:rPr>
          <w:rFonts w:ascii="Times New Roman" w:eastAsia="Times New Roman" w:hAnsi="Times New Roman" w:cs="Times New Roman"/>
          <w:spacing w:val="11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образовательной</w:t>
      </w:r>
      <w:r w:rsidRPr="008A1BF5">
        <w:rPr>
          <w:rFonts w:ascii="Times New Roman" w:eastAsia="Times New Roman" w:hAnsi="Times New Roman" w:cs="Times New Roman"/>
          <w:spacing w:val="-10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программы</w:t>
      </w:r>
      <w:r w:rsidRPr="008A1BF5">
        <w:rPr>
          <w:rFonts w:ascii="Times New Roman" w:eastAsia="Times New Roman" w:hAnsi="Times New Roman" w:cs="Times New Roman"/>
          <w:spacing w:val="15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KГTУ</w:t>
      </w:r>
      <w:r w:rsidRPr="008A1BF5">
        <w:rPr>
          <w:rFonts w:ascii="Times New Roman" w:eastAsia="Times New Roman" w:hAnsi="Times New Roman" w:cs="Times New Roman"/>
          <w:spacing w:val="6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им.</w:t>
      </w:r>
      <w:r w:rsidRPr="008A1BF5">
        <w:rPr>
          <w:rFonts w:ascii="Times New Roman" w:eastAsia="Times New Roman" w:hAnsi="Times New Roman" w:cs="Times New Roman"/>
          <w:spacing w:val="-3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>И.Раззакова</w:t>
      </w:r>
    </w:p>
    <w:p w:rsidR="00E251AC" w:rsidRPr="00075271" w:rsidRDefault="00E251AC" w:rsidP="00E251AC">
      <w:pPr>
        <w:widowControl w:val="0"/>
        <w:tabs>
          <w:tab w:val="left" w:pos="11249"/>
          <w:tab w:val="left" w:pos="11374"/>
        </w:tabs>
        <w:autoSpaceDE w:val="0"/>
        <w:autoSpaceDN w:val="0"/>
        <w:spacing w:before="20" w:after="0" w:line="237" w:lineRule="auto"/>
        <w:ind w:left="4327" w:right="3573" w:firstLine="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075271">
        <w:rPr>
          <w:rFonts w:ascii="Times New Roman" w:eastAsia="Times New Roman" w:hAnsi="Times New Roman" w:cs="Times New Roman"/>
          <w:spacing w:val="-2"/>
          <w:u w:val="single"/>
          <w:lang w:val="kk-KZ"/>
        </w:rPr>
        <w:t>Кафедра</w:t>
      </w:r>
      <w:r w:rsidR="00926271" w:rsidRPr="00075271">
        <w:rPr>
          <w:rFonts w:ascii="Times New Roman" w:eastAsia="Times New Roman" w:hAnsi="Times New Roman" w:cs="Times New Roman"/>
          <w:spacing w:val="-2"/>
          <w:u w:val="single"/>
          <w:lang w:val="kk-KZ"/>
        </w:rPr>
        <w:t xml:space="preserve"> Электроэнергетики им. Дж.Апышева</w:t>
      </w:r>
      <w:r w:rsidR="00DB1A0B">
        <w:rPr>
          <w:rFonts w:ascii="Times New Roman" w:eastAsia="Times New Roman" w:hAnsi="Times New Roman" w:cs="Times New Roman"/>
          <w:spacing w:val="-2"/>
          <w:u w:val="single"/>
          <w:lang w:val="kk-KZ"/>
        </w:rPr>
        <w:t xml:space="preserve"> (магистратура</w:t>
      </w:r>
      <w:r w:rsidR="002C1408">
        <w:rPr>
          <w:rFonts w:ascii="Times New Roman" w:eastAsia="Times New Roman" w:hAnsi="Times New Roman" w:cs="Times New Roman"/>
          <w:spacing w:val="-2"/>
          <w:u w:val="single"/>
          <w:lang w:val="kk-KZ"/>
        </w:rPr>
        <w:t xml:space="preserve"> ЭИ</w:t>
      </w:r>
      <w:bookmarkStart w:id="0" w:name="_GoBack"/>
      <w:bookmarkEnd w:id="0"/>
      <w:r w:rsidR="00DB1A0B">
        <w:rPr>
          <w:rFonts w:ascii="Times New Roman" w:eastAsia="Times New Roman" w:hAnsi="Times New Roman" w:cs="Times New Roman"/>
          <w:spacing w:val="-2"/>
          <w:u w:val="single"/>
          <w:lang w:val="kk-KZ"/>
        </w:rPr>
        <w:t>)</w:t>
      </w:r>
    </w:p>
    <w:p w:rsidR="00E251AC" w:rsidRPr="0046407B" w:rsidRDefault="0046407B" w:rsidP="0046407B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kk-KZ"/>
        </w:rPr>
        <w:t>1.</w:t>
      </w:r>
      <w:r w:rsidR="008A2962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8A1BF5" w:rsidRPr="00075271">
        <w:rPr>
          <w:rFonts w:ascii="Times New Roman" w:eastAsia="Times New Roman" w:hAnsi="Times New Roman" w:cs="Times New Roman"/>
          <w:u w:val="single"/>
          <w:lang w:val="kk-KZ"/>
        </w:rPr>
        <w:t>Hanpaвл</w:t>
      </w:r>
      <w:r w:rsidR="00C67EF2">
        <w:rPr>
          <w:rFonts w:ascii="Times New Roman" w:eastAsia="Times New Roman" w:hAnsi="Times New Roman" w:cs="Times New Roman"/>
          <w:u w:val="single"/>
          <w:lang w:val="kk-KZ"/>
        </w:rPr>
        <w:t>ение/программа</w:t>
      </w:r>
      <w:r w:rsidR="00926271" w:rsidRPr="00075271">
        <w:rPr>
          <w:rFonts w:ascii="Times New Roman" w:eastAsia="Times New Roman" w:hAnsi="Times New Roman" w:cs="Times New Roman"/>
          <w:u w:val="single"/>
          <w:lang w:val="kk-KZ"/>
        </w:rPr>
        <w:t xml:space="preserve"> Электроэнергетика и электротехника/</w:t>
      </w:r>
      <w:r w:rsidR="00926271" w:rsidRPr="00926271">
        <w:rPr>
          <w:rFonts w:ascii="Times New Roman" w:hAnsi="Times New Roman" w:cs="Times New Roman"/>
        </w:rPr>
        <w:t xml:space="preserve"> </w:t>
      </w:r>
      <w:r w:rsidR="00926271" w:rsidRPr="0046407B">
        <w:rPr>
          <w:rFonts w:ascii="Times New Roman" w:hAnsi="Times New Roman" w:cs="Times New Roman"/>
          <w:sz w:val="20"/>
          <w:szCs w:val="20"/>
          <w:u w:val="single"/>
        </w:rPr>
        <w:t>Электрические станции, Элект</w:t>
      </w:r>
      <w:r w:rsidRPr="0046407B">
        <w:rPr>
          <w:rFonts w:ascii="Times New Roman" w:hAnsi="Times New Roman" w:cs="Times New Roman"/>
          <w:sz w:val="20"/>
          <w:szCs w:val="20"/>
          <w:u w:val="single"/>
        </w:rPr>
        <w:t>роэнергетические системы и сети</w:t>
      </w:r>
    </w:p>
    <w:p w:rsidR="00E251AC" w:rsidRPr="0046407B" w:rsidRDefault="0046407B" w:rsidP="0046407B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i/>
          <w:lang w:val="kk-KZ"/>
        </w:rPr>
      </w:pPr>
      <w:r>
        <w:rPr>
          <w:rFonts w:ascii="Times New Roman" w:eastAsia="Times New Roman" w:hAnsi="Times New Roman" w:cs="Times New Roman"/>
          <w:u w:val="single"/>
        </w:rPr>
        <w:t>2.</w:t>
      </w:r>
      <w:r w:rsidR="008A2962">
        <w:rPr>
          <w:rFonts w:ascii="Times New Roman" w:eastAsia="Times New Roman" w:hAnsi="Times New Roman" w:cs="Times New Roman"/>
          <w:u w:val="single"/>
        </w:rPr>
        <w:t xml:space="preserve"> </w:t>
      </w:r>
      <w:r w:rsidR="00C67EF2">
        <w:rPr>
          <w:rFonts w:ascii="Times New Roman" w:eastAsia="Times New Roman" w:hAnsi="Times New Roman" w:cs="Times New Roman"/>
          <w:u w:val="single"/>
          <w:lang w:val="kk-KZ"/>
        </w:rPr>
        <w:t>Hanpaвление/программа</w:t>
      </w:r>
      <w:r w:rsidRPr="00075271">
        <w:rPr>
          <w:rFonts w:ascii="Times New Roman" w:eastAsia="Times New Roman" w:hAnsi="Times New Roman" w:cs="Times New Roman"/>
          <w:u w:val="single"/>
          <w:lang w:val="kk-KZ"/>
        </w:rPr>
        <w:t xml:space="preserve"> Электроэнергетика и электротехника</w:t>
      </w:r>
      <w:r w:rsidRPr="0046407B"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>/</w:t>
      </w:r>
      <w:r w:rsidRPr="0046407B">
        <w:rPr>
          <w:rFonts w:ascii="Times New Roman" w:hAnsi="Times New Roman" w:cs="Times New Roman"/>
          <w:sz w:val="20"/>
          <w:szCs w:val="20"/>
        </w:rPr>
        <w:t xml:space="preserve"> </w:t>
      </w:r>
      <w:r w:rsidR="008A2962">
        <w:rPr>
          <w:rFonts w:ascii="Times New Roman" w:hAnsi="Times New Roman" w:cs="Times New Roman"/>
          <w:bCs/>
          <w:sz w:val="20"/>
          <w:szCs w:val="20"/>
        </w:rPr>
        <w:t xml:space="preserve">Электрические станции, </w:t>
      </w:r>
      <w:r w:rsidRPr="0046407B">
        <w:rPr>
          <w:rFonts w:ascii="Times New Roman" w:hAnsi="Times New Roman" w:cs="Times New Roman"/>
          <w:bCs/>
          <w:sz w:val="20"/>
          <w:szCs w:val="20"/>
        </w:rPr>
        <w:t>Реле</w:t>
      </w:r>
      <w:r w:rsidR="008A2962">
        <w:rPr>
          <w:rFonts w:ascii="Times New Roman" w:hAnsi="Times New Roman" w:cs="Times New Roman"/>
          <w:bCs/>
          <w:sz w:val="20"/>
          <w:szCs w:val="20"/>
        </w:rPr>
        <w:t xml:space="preserve">йная защита и автоматизация ЭЭС, </w:t>
      </w:r>
      <w:r w:rsidRPr="0046407B">
        <w:rPr>
          <w:rFonts w:ascii="Times New Roman" w:hAnsi="Times New Roman" w:cs="Times New Roman"/>
          <w:bCs/>
          <w:sz w:val="20"/>
          <w:szCs w:val="20"/>
        </w:rPr>
        <w:t>Элект</w:t>
      </w:r>
      <w:r w:rsidR="008A2962">
        <w:rPr>
          <w:rFonts w:ascii="Times New Roman" w:hAnsi="Times New Roman" w:cs="Times New Roman"/>
          <w:bCs/>
          <w:sz w:val="20"/>
          <w:szCs w:val="20"/>
        </w:rPr>
        <w:t xml:space="preserve">роэнергетические системы и сети, </w:t>
      </w:r>
      <w:r w:rsidRPr="0046407B">
        <w:rPr>
          <w:rFonts w:ascii="Times New Roman" w:hAnsi="Times New Roman" w:cs="Times New Roman"/>
          <w:bCs/>
          <w:sz w:val="20"/>
          <w:szCs w:val="20"/>
        </w:rPr>
        <w:t>А</w:t>
      </w:r>
      <w:r w:rsidR="008A2962">
        <w:rPr>
          <w:rFonts w:ascii="Times New Roman" w:hAnsi="Times New Roman" w:cs="Times New Roman"/>
          <w:bCs/>
          <w:sz w:val="20"/>
          <w:szCs w:val="20"/>
        </w:rPr>
        <w:t>льтернативные источники энергии</w:t>
      </w:r>
      <w:r w:rsidRPr="0046407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6407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Энергосбережение в электроэнерге</w:t>
      </w:r>
      <w:r w:rsidR="008A296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тике</w:t>
      </w:r>
    </w:p>
    <w:p w:rsidR="0046407B" w:rsidRPr="008A1BF5" w:rsidRDefault="0046407B" w:rsidP="00E251AC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i/>
          <w:sz w:val="20"/>
          <w:szCs w:val="27"/>
          <w:lang w:val="kk-KZ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649"/>
        <w:gridCol w:w="2486"/>
        <w:gridCol w:w="2188"/>
        <w:gridCol w:w="3929"/>
        <w:gridCol w:w="2462"/>
      </w:tblGrid>
      <w:tr w:rsidR="00E251AC" w:rsidRPr="008A1BF5" w:rsidTr="00BA2D2F">
        <w:trPr>
          <w:trHeight w:val="1194"/>
        </w:trPr>
        <w:tc>
          <w:tcPr>
            <w:tcW w:w="691" w:type="dxa"/>
          </w:tcPr>
          <w:p w:rsidR="00E251AC" w:rsidRPr="008A1BF5" w:rsidRDefault="00E251AC" w:rsidP="00E251AC">
            <w:pPr>
              <w:spacing w:before="24"/>
              <w:ind w:left="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10"/>
                <w:w w:val="95"/>
                <w:lang w:val="kk-KZ"/>
              </w:rPr>
              <w:t>№</w:t>
            </w:r>
          </w:p>
        </w:tc>
        <w:tc>
          <w:tcPr>
            <w:tcW w:w="2649" w:type="dxa"/>
          </w:tcPr>
          <w:p w:rsidR="00E251AC" w:rsidRPr="008A1BF5" w:rsidRDefault="00E251AC" w:rsidP="00E251AC">
            <w:pPr>
              <w:spacing w:before="26"/>
              <w:ind w:left="300" w:right="276" w:hanging="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Наименование дисциплин</w:t>
            </w:r>
            <w:r w:rsidRPr="008A1BF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учебного плана</w:t>
            </w:r>
          </w:p>
        </w:tc>
        <w:tc>
          <w:tcPr>
            <w:tcW w:w="2486" w:type="dxa"/>
          </w:tcPr>
          <w:p w:rsidR="00E251AC" w:rsidRPr="008A1BF5" w:rsidRDefault="00E251AC" w:rsidP="00E251AC">
            <w:pPr>
              <w:spacing w:before="26"/>
              <w:ind w:left="298" w:right="25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lang w:val="kk-KZ"/>
              </w:rPr>
              <w:t>Формы</w:t>
            </w:r>
            <w:r w:rsidRPr="008A1BF5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lang w:val="kk-KZ"/>
              </w:rPr>
              <w:t>обучения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lang w:val="kk-KZ"/>
              </w:rPr>
              <w:t xml:space="preserve">и 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применяемые технологии</w:t>
            </w:r>
          </w:p>
        </w:tc>
        <w:tc>
          <w:tcPr>
            <w:tcW w:w="2188" w:type="dxa"/>
          </w:tcPr>
          <w:p w:rsidR="00E251AC" w:rsidRPr="008A1BF5" w:rsidRDefault="00E251AC" w:rsidP="00E251AC">
            <w:pPr>
              <w:spacing w:before="25" w:line="252" w:lineRule="auto"/>
              <w:ind w:left="587" w:right="480" w:hanging="7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2"/>
                <w:sz w:val="23"/>
                <w:lang w:val="kk-KZ"/>
              </w:rPr>
              <w:t>Количество учебников</w:t>
            </w:r>
          </w:p>
        </w:tc>
        <w:tc>
          <w:tcPr>
            <w:tcW w:w="3929" w:type="dxa"/>
          </w:tcPr>
          <w:p w:rsidR="00E251AC" w:rsidRPr="008A1BF5" w:rsidRDefault="00E251AC" w:rsidP="00E251AC">
            <w:pPr>
              <w:spacing w:before="25" w:line="252" w:lineRule="auto"/>
              <w:ind w:left="186" w:right="137" w:hanging="1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Реквизиты учебника</w:t>
            </w:r>
            <w:r w:rsidRPr="008A1BF5">
              <w:rPr>
                <w:rFonts w:ascii="Times New Roman" w:eastAsia="Times New Roman" w:hAnsi="Times New Roman" w:cs="Times New Roman"/>
                <w:spacing w:val="40"/>
                <w:sz w:val="2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и других материалов в твердом</w:t>
            </w:r>
            <w:r w:rsidRPr="008A1BF5">
              <w:rPr>
                <w:rFonts w:ascii="Times New Roman" w:eastAsia="Times New Roman" w:hAnsi="Times New Roman" w:cs="Times New Roman"/>
                <w:spacing w:val="40"/>
                <w:sz w:val="2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переплете (автор, название, год </w:t>
            </w:r>
            <w:r w:rsidRPr="008A1BF5">
              <w:rPr>
                <w:rFonts w:ascii="Times New Roman" w:eastAsia="Times New Roman" w:hAnsi="Times New Roman" w:cs="Times New Roman"/>
                <w:spacing w:val="-2"/>
                <w:sz w:val="23"/>
                <w:lang w:val="kk-KZ"/>
              </w:rPr>
              <w:t>издания)</w:t>
            </w:r>
          </w:p>
        </w:tc>
        <w:tc>
          <w:tcPr>
            <w:tcW w:w="2462" w:type="dxa"/>
          </w:tcPr>
          <w:p w:rsidR="00E251AC" w:rsidRPr="008A1BF5" w:rsidRDefault="00E251AC" w:rsidP="00E251AC">
            <w:pPr>
              <w:spacing w:before="25" w:line="249" w:lineRule="auto"/>
              <w:ind w:left="148" w:right="121" w:hanging="11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Реквизиты электронных упебников и электронных материалов (ссылка)</w:t>
            </w:r>
          </w:p>
        </w:tc>
      </w:tr>
      <w:tr w:rsidR="00E251AC" w:rsidRPr="008A1BF5" w:rsidTr="00BA2D2F">
        <w:trPr>
          <w:trHeight w:val="345"/>
        </w:trPr>
        <w:tc>
          <w:tcPr>
            <w:tcW w:w="691" w:type="dxa"/>
          </w:tcPr>
          <w:p w:rsidR="00E251AC" w:rsidRPr="008A1BF5" w:rsidRDefault="00AA1D2B" w:rsidP="00AA1D2B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649" w:type="dxa"/>
          </w:tcPr>
          <w:p w:rsidR="00E251AC" w:rsidRPr="005745D5" w:rsidRDefault="005745D5" w:rsidP="00E251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745D5">
              <w:rPr>
                <w:rFonts w:ascii="Times New Roman" w:eastAsia="Times New Roman" w:hAnsi="Times New Roman" w:cs="Times New Roman"/>
                <w:lang w:val="ru-RU" w:eastAsia="ru-RU"/>
              </w:rPr>
              <w:t>Современные задачи управления качеством электроэнергии</w:t>
            </w:r>
          </w:p>
        </w:tc>
        <w:tc>
          <w:tcPr>
            <w:tcW w:w="2486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88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29" w:type="dxa"/>
          </w:tcPr>
          <w:p w:rsidR="005745D5" w:rsidRPr="005745D5" w:rsidRDefault="00626CEA" w:rsidP="005745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 </w:t>
            </w:r>
            <w:proofErr w:type="spellStart"/>
            <w:r w:rsidR="005745D5"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Карташев</w:t>
            </w:r>
            <w:proofErr w:type="spellEnd"/>
            <w:r w:rsidR="005745D5"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И.И. и др. Управление качеством электроэнергии [Электронный ресурс]: учебное пособие / – Электрон. текстовые данные. – М.: </w:t>
            </w:r>
            <w:r w:rsid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745D5"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Издательский дом МЭИ, </w:t>
            </w:r>
          </w:p>
          <w:p w:rsidR="005745D5" w:rsidRPr="00FE1653" w:rsidRDefault="00C700D7" w:rsidP="005745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2017. – 347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5745D5" w:rsidRPr="005745D5" w:rsidRDefault="005745D5" w:rsidP="005745D5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Бакасова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А.Б. </w:t>
            </w:r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Синтез сложных систем с нелинейной динамикой и самоорганизацией [Текст]: монография /А.Б. </w:t>
            </w:r>
            <w:proofErr w:type="spellStart"/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Бакасова</w:t>
            </w:r>
            <w:proofErr w:type="spellEnd"/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– Бишкек: </w:t>
            </w:r>
            <w:proofErr w:type="spellStart"/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Инсанат</w:t>
            </w:r>
            <w:proofErr w:type="spellEnd"/>
            <w:r w:rsidRPr="005745D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2014. – 424 с.</w:t>
            </w:r>
          </w:p>
          <w:p w:rsidR="005745D5" w:rsidRPr="005745D5" w:rsidRDefault="005745D5" w:rsidP="005745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3. Наумов И.В. Управление качеством электрической энергии [Электронный ресурс]: учеб. пособие / И. В. Наумов;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АмГУ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Эн.ф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– Благовещенск: Изд-во Амур. гос. ун-та, 2014. – 111 с. </w:t>
            </w:r>
          </w:p>
          <w:p w:rsidR="005745D5" w:rsidRPr="005745D5" w:rsidRDefault="005745D5" w:rsidP="005745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4. Асанов А.К.,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Жусупбекова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Н.К. Электромагнитная совместимость в электроэнергетике: Методические указания по выполнению лабораторных работ. /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Кырг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гос.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ун-т; Бишкек, 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– 23с.</w:t>
            </w:r>
          </w:p>
          <w:p w:rsidR="005745D5" w:rsidRDefault="005745D5" w:rsidP="005745D5">
            <w:pPr>
              <w:tabs>
                <w:tab w:val="left" w:pos="113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5. </w:t>
            </w:r>
            <w:proofErr w:type="spell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Кобец</w:t>
            </w:r>
            <w:proofErr w:type="spell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Б.Б., Волкова И.О. Инновационное развитие электроэнергетики на базе </w:t>
            </w:r>
            <w:proofErr w:type="spellStart"/>
            <w:proofErr w:type="gramStart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концеп</w:t>
            </w:r>
            <w:r w:rsidR="009E6D1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ции</w:t>
            </w:r>
            <w:proofErr w:type="spellEnd"/>
            <w:proofErr w:type="gramEnd"/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Grid</w:t>
            </w:r>
            <w:r w:rsidR="001F28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монография. 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– М.: ИАЦ Энергия, 2010. 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208</w:t>
            </w:r>
            <w:r w:rsidRPr="005745D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</w:t>
            </w:r>
          </w:p>
          <w:p w:rsidR="001F28AA" w:rsidRPr="00FE1653" w:rsidRDefault="001F28AA" w:rsidP="001F28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6.Куско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А., Томпсон М. Сети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снаб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жен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.: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Методы и средства обеспечения </w:t>
            </w:r>
            <w:proofErr w:type="spellStart"/>
            <w:proofErr w:type="gram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качес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тва</w:t>
            </w:r>
            <w:proofErr w:type="spellEnd"/>
            <w:proofErr w:type="gram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энергии. </w:t>
            </w: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М.: </w:t>
            </w:r>
            <w:proofErr w:type="spellStart"/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Додэка</w:t>
            </w:r>
            <w:proofErr w:type="spellEnd"/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1C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XXI</w:t>
            </w: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2011. – 334 с. </w:t>
            </w:r>
          </w:p>
          <w:p w:rsidR="001F28AA" w:rsidRPr="001F28AA" w:rsidRDefault="001F28AA" w:rsidP="001F28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Жежеленко И.В. Высшие га</w:t>
            </w:r>
            <w:r w:rsidR="00840E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рмоники в системах </w:t>
            </w:r>
            <w:proofErr w:type="spellStart"/>
            <w:r w:rsidR="00840E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электросн</w:t>
            </w:r>
            <w:proofErr w:type="spellEnd"/>
            <w:r w:rsidR="00840E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 промпредприятий– М.: Энергоатомиздат, 2010. – 375 с.</w:t>
            </w:r>
          </w:p>
          <w:p w:rsidR="001F28AA" w:rsidRPr="00F50187" w:rsidRDefault="001F28AA" w:rsidP="001F28AA">
            <w:pPr>
              <w:tabs>
                <w:tab w:val="left" w:pos="11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</w:t>
            </w:r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Жежеленко </w:t>
            </w:r>
            <w:proofErr w:type="spellStart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И.В.</w:t>
            </w:r>
            <w:proofErr w:type="gramStart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Шидловский</w:t>
            </w:r>
            <w:proofErr w:type="spellEnd"/>
            <w:proofErr w:type="gramEnd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А.К, </w:t>
            </w:r>
            <w:proofErr w:type="spellStart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Пивняк</w:t>
            </w:r>
            <w:proofErr w:type="spellEnd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Г.Г.</w:t>
            </w:r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др. Электромагнитная совместимость 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потребителей:</w:t>
            </w:r>
            <w:r w:rsidR="00840E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40E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моногр</w:t>
            </w:r>
            <w:proofErr w:type="spellEnd"/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– М.: </w:t>
            </w:r>
            <w:proofErr w:type="spellStart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Машинострое</w:t>
            </w:r>
            <w:r w:rsidR="009E6D1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ние</w:t>
            </w:r>
            <w:proofErr w:type="spellEnd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2012. – 351 с.</w:t>
            </w:r>
          </w:p>
          <w:p w:rsidR="001F28AA" w:rsidRPr="00F50187" w:rsidRDefault="001F28AA" w:rsidP="001F28AA">
            <w:pPr>
              <w:tabs>
                <w:tab w:val="left" w:pos="11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9.Управ</w:t>
            </w:r>
            <w:r w:rsidR="009E6D1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ление качеством электроэнергии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под ред. </w:t>
            </w:r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Ю.В. </w:t>
            </w:r>
            <w:proofErr w:type="spellStart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Шарова</w:t>
            </w:r>
            <w:proofErr w:type="spellEnd"/>
            <w:r w:rsidR="00F50187"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–  М.: Издательский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дом МЭИ, 2006. – 320 с.</w:t>
            </w:r>
          </w:p>
          <w:p w:rsidR="001F28AA" w:rsidRPr="001F28AA" w:rsidRDefault="001F28AA" w:rsidP="001F28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Мясоедов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Ю.В. Повышение качества электроэнергии и компенсация реактивной мощности в системах электроснабжения: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моногр</w:t>
            </w:r>
            <w:proofErr w:type="spell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/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АмГУ</w:t>
            </w:r>
            <w:proofErr w:type="spell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Эн.ф</w:t>
            </w:r>
            <w:proofErr w:type="spell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– Благовещенск: Изд-во Амур. гос. ун-та, 2007. – 212 с.</w:t>
            </w:r>
          </w:p>
          <w:p w:rsidR="001F28AA" w:rsidRPr="00F50187" w:rsidRDefault="001F28AA" w:rsidP="001F28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Савина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Н.В. Управление качеством электроэнергии: новые подходы и возможности [Электронный ресурс]: метод. указания для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</w:t>
            </w:r>
            <w:proofErr w:type="spell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работы по </w:t>
            </w:r>
            <w:proofErr w:type="spellStart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образоват</w:t>
            </w:r>
            <w:proofErr w:type="spellEnd"/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программе 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доп. проф. образования "Интеллект. </w:t>
            </w:r>
            <w:proofErr w:type="spellStart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электроэнерг</w:t>
            </w:r>
            <w:proofErr w:type="spellEnd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системы на базе </w:t>
            </w:r>
            <w:r w:rsidRPr="001C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C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Grid</w:t>
            </w:r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 /</w:t>
            </w:r>
            <w:proofErr w:type="spellStart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АмГУ</w:t>
            </w:r>
            <w:proofErr w:type="spellEnd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Эн.ф</w:t>
            </w:r>
            <w:proofErr w:type="spellEnd"/>
            <w:r w:rsidRPr="00F501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- Благовещенск: Изд-во Амур. гос. ун-та, 2014. – 28 с. – Режим доступа: </w:t>
            </w:r>
          </w:p>
          <w:p w:rsidR="00E251AC" w:rsidRPr="005745D5" w:rsidRDefault="001F28AA" w:rsidP="007A4CB3">
            <w:pPr>
              <w:tabs>
                <w:tab w:val="left" w:pos="113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2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Зеленохат Н.И. Интеллектуализация ЕЭС России: инновационные пре</w:t>
            </w:r>
            <w:r w:rsidR="00F501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дложения: практическое пособие</w:t>
            </w:r>
            <w:r w:rsidRPr="001F28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– М.: Издательский дом МЭИ, 2013. – 192 с.</w:t>
            </w:r>
          </w:p>
        </w:tc>
        <w:tc>
          <w:tcPr>
            <w:tcW w:w="2462" w:type="dxa"/>
          </w:tcPr>
          <w:p w:rsidR="00E251AC" w:rsidRPr="00FE1653" w:rsidRDefault="002C1408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</w:pPr>
            <w:hyperlink r:id="rId5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http://www.iprbookshop.ru/65643.html</w:t>
              </w:r>
            </w:hyperlink>
          </w:p>
          <w:p w:rsidR="00FE1653" w:rsidRPr="00FE1653" w:rsidRDefault="00C700D7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libkstu.on.kg</w:t>
            </w:r>
          </w:p>
          <w:p w:rsidR="00C700D7" w:rsidRPr="00FE1653" w:rsidRDefault="002C1408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</w:pPr>
            <w:hyperlink r:id="rId6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http://irbis.amursu.ru/DigitalLibrary/AmurSU_Edition/7112.pdf</w:t>
              </w:r>
            </w:hyperlink>
          </w:p>
          <w:p w:rsidR="00C700D7" w:rsidRPr="00FE1653" w:rsidRDefault="00C700D7" w:rsidP="00FE1653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55"/>
              </w:tabs>
              <w:autoSpaceDE/>
              <w:autoSpaceDN/>
              <w:spacing w:after="160" w:line="259" w:lineRule="auto"/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libkstu.on.kg</w:t>
            </w:r>
          </w:p>
          <w:p w:rsidR="00FE1653" w:rsidRPr="00FE1653" w:rsidRDefault="00C700D7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chrome-extension://efaidnbmnnnibpcajpcglclefindmkaj/https://www.hse.ru/data/2013/01/23/1306487070/SmartGrid_monografia.pdf</w:t>
            </w:r>
          </w:p>
          <w:p w:rsidR="00C700D7" w:rsidRPr="00FE1653" w:rsidRDefault="002C1408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/>
                </w:rPr>
                <w:t>https://www.elec.ru/library/nauchnaya-i-tehnicheskaya-literatura/kachestvo-energii-v-el-setyah/</w:t>
              </w:r>
            </w:hyperlink>
          </w:p>
          <w:p w:rsidR="00C700D7" w:rsidRPr="00FE1653" w:rsidRDefault="00C700D7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chrome-extension://efaidnbmnnnibpcajpcglclefindmkaj/https://meganorm.ru/Data2/1/4293725/4293725207.pdf</w:t>
            </w:r>
          </w:p>
          <w:p w:rsidR="00C700D7" w:rsidRPr="00FE1653" w:rsidRDefault="002C1408" w:rsidP="00FE1653">
            <w:pPr>
              <w:pStyle w:val="a5"/>
              <w:numPr>
                <w:ilvl w:val="0"/>
                <w:numId w:val="4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/>
                </w:rPr>
                <w:t>https://core.ac.uk/works/21220004/?t=1c6be5ef2a482c54</w:t>
              </w:r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/>
                </w:rPr>
                <w:lastRenderedPageBreak/>
                <w:t>ac428df6da6cfa81-21220004</w:t>
              </w:r>
            </w:hyperlink>
          </w:p>
          <w:p w:rsidR="00C700D7" w:rsidRPr="00FE1653" w:rsidRDefault="00C700D7" w:rsidP="00FE1653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55"/>
              </w:tabs>
              <w:autoSpaceDE/>
              <w:autoSpaceDN/>
              <w:spacing w:after="160" w:line="259" w:lineRule="auto"/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libkstu.on.kg</w:t>
            </w:r>
          </w:p>
          <w:p w:rsidR="00C700D7" w:rsidRPr="00FE1653" w:rsidRDefault="00C700D7" w:rsidP="00FE1653">
            <w:pPr>
              <w:pStyle w:val="a5"/>
              <w:numPr>
                <w:ilvl w:val="0"/>
                <w:numId w:val="4"/>
              </w:numPr>
              <w:tabs>
                <w:tab w:val="left" w:pos="288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chrome-extension://efaidnbmnnnibpcajpcglclefindmkaj/https://irbis.amursu.ru/DigitalLibrary/AmursU_Edition/7095.pdf</w:t>
            </w:r>
          </w:p>
          <w:p w:rsidR="00C700D7" w:rsidRPr="00FE1653" w:rsidRDefault="002C1408" w:rsidP="00FE1653">
            <w:pPr>
              <w:pStyle w:val="a5"/>
              <w:numPr>
                <w:ilvl w:val="0"/>
                <w:numId w:val="4"/>
              </w:numPr>
              <w:tabs>
                <w:tab w:val="left" w:pos="288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9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/>
                </w:rPr>
                <w:t>http://irbis.amursu.ru/DigitalLibrary/AmurSU_Edition/7117.pdf</w:t>
              </w:r>
            </w:hyperlink>
          </w:p>
          <w:p w:rsidR="00C700D7" w:rsidRPr="00FE1653" w:rsidRDefault="00C700D7" w:rsidP="00FE1653">
            <w:pPr>
              <w:pStyle w:val="a5"/>
              <w:numPr>
                <w:ilvl w:val="0"/>
                <w:numId w:val="4"/>
              </w:numPr>
              <w:tabs>
                <w:tab w:val="left" w:pos="288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libkstu.on.kg</w:t>
            </w:r>
          </w:p>
          <w:p w:rsidR="00C700D7" w:rsidRPr="00FE1653" w:rsidRDefault="00C700D7" w:rsidP="00FE1653">
            <w:pPr>
              <w:pStyle w:val="a5"/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251AC" w:rsidRPr="00C67EF2" w:rsidTr="00BA2D2F">
        <w:trPr>
          <w:trHeight w:val="340"/>
        </w:trPr>
        <w:tc>
          <w:tcPr>
            <w:tcW w:w="691" w:type="dxa"/>
          </w:tcPr>
          <w:p w:rsidR="00E251AC" w:rsidRPr="008A1BF5" w:rsidRDefault="005D69D9" w:rsidP="005D69D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2649" w:type="dxa"/>
          </w:tcPr>
          <w:p w:rsidR="00E251AC" w:rsidRPr="00D73EAA" w:rsidRDefault="00D73EAA" w:rsidP="00E251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73EAA">
              <w:rPr>
                <w:rFonts w:ascii="Times New Roman" w:hAnsi="Times New Roman"/>
                <w:lang w:val="ru-RU"/>
              </w:rPr>
              <w:t>Математическое моделирование физических процессов в электрических системах</w:t>
            </w:r>
          </w:p>
        </w:tc>
        <w:tc>
          <w:tcPr>
            <w:tcW w:w="2486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88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29" w:type="dxa"/>
          </w:tcPr>
          <w:p w:rsidR="00D73EAA" w:rsidRPr="00D73EAA" w:rsidRDefault="00D73EAA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1.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Самарский 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 А.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</w:t>
            </w:r>
            <w:r w:rsidR="005255DE"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Михайлов </w:t>
            </w:r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А. П. 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 </w:t>
            </w:r>
            <w:proofErr w:type="spellStart"/>
            <w:proofErr w:type="gramStart"/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Матема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тическое</w:t>
            </w:r>
            <w:proofErr w:type="spellEnd"/>
            <w:proofErr w:type="gramEnd"/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моделиро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вание - Москва: Наука. </w:t>
            </w:r>
            <w:proofErr w:type="spellStart"/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Физматлит</w:t>
            </w:r>
            <w:proofErr w:type="spellEnd"/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1997. - 320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</w:p>
          <w:p w:rsidR="00D73EAA" w:rsidRPr="00D73EAA" w:rsidRDefault="00D73EAA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Введ</w:t>
            </w:r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ение в </w:t>
            </w:r>
            <w:proofErr w:type="spellStart"/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матем</w:t>
            </w:r>
            <w:proofErr w:type="spellEnd"/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-кое мод-</w:t>
            </w:r>
            <w:proofErr w:type="spellStart"/>
            <w:proofErr w:type="gramStart"/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ние</w:t>
            </w:r>
            <w:proofErr w:type="spellEnd"/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учебное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пособие под ред. П. В. Трусова. -</w:t>
            </w:r>
            <w:r w:rsidR="009E6D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Москва: 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Униве</w:t>
            </w:r>
            <w:r w:rsidR="005255D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рситетская книга, Логос, 2007. - 440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</w:p>
          <w:p w:rsidR="00D73EAA" w:rsidRPr="00D73EAA" w:rsidRDefault="00D73EAA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="005255DE"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255DE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Лыкин</w:t>
            </w:r>
            <w:proofErr w:type="spellEnd"/>
            <w:r w:rsidR="005255DE"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А.В., Русина Н.О., Филиппова Т.А., Зотов В.И. </w:t>
            </w:r>
            <w:r w:rsidR="009E6D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Математическое </w:t>
            </w:r>
            <w:proofErr w:type="spellStart"/>
            <w:r w:rsidR="009E6D11">
              <w:rPr>
                <w:rFonts w:ascii="Times New Roman" w:hAnsi="Times New Roman"/>
                <w:sz w:val="20"/>
                <w:szCs w:val="20"/>
                <w:lang w:val="ru-RU"/>
              </w:rPr>
              <w:t>модел-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ние</w:t>
            </w:r>
            <w:proofErr w:type="spellEnd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электроэнергетических систем: Учебное 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>пособие. – М.: Изд-во МГОУ, 1993. –198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с. </w:t>
            </w:r>
          </w:p>
          <w:p w:rsidR="00D73EAA" w:rsidRPr="00D73EAA" w:rsidRDefault="00D73EAA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Даценко В.А., Гетманов В.Т.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Выблов</w:t>
            </w:r>
            <w:proofErr w:type="spellEnd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А.Н. Математическое моделирование в системах</w:t>
            </w:r>
            <w:r w:rsidRPr="00D73EA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>электроснабжения: уч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. пособие. – Томск: Изд-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во Томского </w:t>
            </w:r>
            <w:proofErr w:type="spellStart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пол</w:t>
            </w:r>
            <w:r w:rsidR="00840EA8">
              <w:rPr>
                <w:rFonts w:ascii="Times New Roman" w:hAnsi="Times New Roman"/>
                <w:sz w:val="20"/>
                <w:szCs w:val="20"/>
                <w:lang w:val="ru-RU"/>
              </w:rPr>
              <w:t>итех-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го</w:t>
            </w:r>
            <w:proofErr w:type="spellEnd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университета, 2003.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120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с.</w:t>
            </w:r>
          </w:p>
          <w:p w:rsidR="00D73EAA" w:rsidRPr="00D73EAA" w:rsidRDefault="00D73EAA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Лыкин А.В., Русина Н.О. Математическое моделирование электрических систем и их элем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>ентов: Учеб. пособие.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Новосиб</w:t>
            </w:r>
            <w:proofErr w:type="spellEnd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гос. </w:t>
            </w:r>
            <w:proofErr w:type="spellStart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>техн</w:t>
            </w:r>
            <w:proofErr w:type="spellEnd"/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5255DE">
              <w:rPr>
                <w:rFonts w:ascii="Times New Roman" w:hAnsi="Times New Roman"/>
                <w:sz w:val="20"/>
                <w:szCs w:val="20"/>
                <w:lang w:val="ru-RU"/>
              </w:rPr>
              <w:t>ун-т. – Новосибирск, 1993. – 93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с. </w:t>
            </w:r>
          </w:p>
          <w:p w:rsidR="00D73EAA" w:rsidRPr="00D73EAA" w:rsidRDefault="005255DE" w:rsidP="007A4CB3">
            <w:pPr>
              <w:tabs>
                <w:tab w:val="left" w:pos="339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Бернас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</w:t>
            </w:r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Цёх</w:t>
            </w:r>
            <w:proofErr w:type="spellEnd"/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3E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З. </w:t>
            </w:r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Математические модели элементов электроэнергетических систем» М.</w:t>
            </w:r>
            <w:r w:rsidR="009E6D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Энергоиздат</w:t>
            </w:r>
            <w:proofErr w:type="spellEnd"/>
            <w:r w:rsidR="00D73EAA" w:rsidRPr="00D73EAA">
              <w:rPr>
                <w:rFonts w:ascii="Times New Roman" w:hAnsi="Times New Roman"/>
                <w:sz w:val="20"/>
                <w:szCs w:val="20"/>
                <w:lang w:val="ru-RU"/>
              </w:rPr>
              <w:t>, 1982 г.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312с.</w:t>
            </w:r>
          </w:p>
          <w:p w:rsidR="00D73EAA" w:rsidRPr="005255DE" w:rsidRDefault="005255DE" w:rsidP="007A4CB3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D73EAA" w:rsidRPr="005255DE">
              <w:rPr>
                <w:sz w:val="20"/>
                <w:szCs w:val="20"/>
                <w:lang w:val="ru-RU"/>
              </w:rPr>
              <w:t>Бурулько Л.К., Овчаренко Е.В. Математическое моделирование в электротехнике: Учебное пособие. – Томск: Изд-во ТПУ, 2003. -100 с.</w:t>
            </w:r>
          </w:p>
          <w:p w:rsidR="00D73EAA" w:rsidRPr="005255DE" w:rsidRDefault="005255DE" w:rsidP="007A4CB3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D73EAA" w:rsidRPr="005255DE">
              <w:rPr>
                <w:sz w:val="20"/>
                <w:szCs w:val="20"/>
                <w:lang w:val="ru-RU"/>
              </w:rPr>
              <w:t>Бурулько Л.К. Математическое моделирование электромехани</w:t>
            </w:r>
            <w:r>
              <w:rPr>
                <w:sz w:val="20"/>
                <w:szCs w:val="20"/>
                <w:lang w:val="ru-RU"/>
              </w:rPr>
              <w:t xml:space="preserve">ческих систем. Часть 1. </w:t>
            </w:r>
            <w:r w:rsidR="00D73EAA" w:rsidRPr="005255DE">
              <w:rPr>
                <w:sz w:val="20"/>
                <w:szCs w:val="20"/>
                <w:lang w:val="ru-RU"/>
              </w:rPr>
              <w:t>Математическое моделирование преобразователей электрической энергии переменного тока: Учебное пособие. – Томск: Изд-во ТПУ, 2014. -104 с</w:t>
            </w:r>
          </w:p>
          <w:p w:rsidR="00D73EAA" w:rsidRPr="005255DE" w:rsidRDefault="005255DE" w:rsidP="007A4CB3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Pr="00840EA8">
              <w:rPr>
                <w:sz w:val="20"/>
                <w:szCs w:val="20"/>
                <w:lang w:val="ru-RU"/>
              </w:rPr>
              <w:t xml:space="preserve"> </w:t>
            </w:r>
            <w:r w:rsidR="00D73EAA" w:rsidRPr="00840EA8">
              <w:rPr>
                <w:sz w:val="20"/>
                <w:szCs w:val="20"/>
                <w:lang w:val="ru-RU"/>
              </w:rPr>
              <w:t>Потемкин</w:t>
            </w:r>
            <w:r w:rsidRPr="00840EA8">
              <w:rPr>
                <w:sz w:val="20"/>
                <w:szCs w:val="20"/>
                <w:lang w:val="ru-RU"/>
              </w:rPr>
              <w:t xml:space="preserve"> В</w:t>
            </w:r>
            <w:r w:rsidR="00D73EAA" w:rsidRPr="00840EA8">
              <w:rPr>
                <w:sz w:val="20"/>
                <w:szCs w:val="20"/>
                <w:lang w:val="ru-RU"/>
              </w:rPr>
              <w:t xml:space="preserve">. Система </w:t>
            </w:r>
            <w:r w:rsidR="00D73EAA" w:rsidRPr="00732E0A">
              <w:rPr>
                <w:sz w:val="20"/>
                <w:szCs w:val="20"/>
              </w:rPr>
              <w:t>MATLAB</w:t>
            </w:r>
            <w:r w:rsidR="00D73EAA" w:rsidRPr="00840EA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="00D73EAA" w:rsidRPr="00840EA8">
              <w:rPr>
                <w:sz w:val="20"/>
                <w:szCs w:val="20"/>
                <w:lang w:val="ru-RU"/>
              </w:rPr>
              <w:t>Справоч</w:t>
            </w:r>
            <w:r w:rsidR="00840EA8">
              <w:rPr>
                <w:sz w:val="20"/>
                <w:szCs w:val="20"/>
                <w:lang w:val="ru-RU"/>
              </w:rPr>
              <w:t>-</w:t>
            </w:r>
            <w:r w:rsidR="00D73EAA" w:rsidRPr="00840EA8">
              <w:rPr>
                <w:sz w:val="20"/>
                <w:szCs w:val="20"/>
                <w:lang w:val="ru-RU"/>
              </w:rPr>
              <w:t>ное</w:t>
            </w:r>
            <w:proofErr w:type="spellEnd"/>
            <w:proofErr w:type="gramEnd"/>
            <w:r w:rsidR="00D73EAA" w:rsidRPr="00840EA8">
              <w:rPr>
                <w:sz w:val="20"/>
                <w:szCs w:val="20"/>
                <w:lang w:val="ru-RU"/>
              </w:rPr>
              <w:t xml:space="preserve"> пособие. </w:t>
            </w:r>
            <w:r w:rsidR="00D73EAA" w:rsidRPr="005255DE">
              <w:rPr>
                <w:sz w:val="20"/>
                <w:szCs w:val="20"/>
                <w:lang w:val="ru-RU"/>
              </w:rPr>
              <w:t>М: Диалог-МИФИ, 1997.</w:t>
            </w:r>
          </w:p>
          <w:p w:rsidR="00D73EAA" w:rsidRPr="005255DE" w:rsidRDefault="005255DE" w:rsidP="007A4CB3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D73EAA" w:rsidRPr="005255DE">
              <w:rPr>
                <w:sz w:val="20"/>
                <w:szCs w:val="20"/>
                <w:lang w:val="ru-RU"/>
              </w:rPr>
              <w:t xml:space="preserve"> Веников</w:t>
            </w:r>
            <w:r w:rsidR="00257159" w:rsidRPr="005255DE">
              <w:rPr>
                <w:sz w:val="20"/>
                <w:szCs w:val="20"/>
                <w:lang w:val="ru-RU"/>
              </w:rPr>
              <w:t xml:space="preserve"> В.А.</w:t>
            </w:r>
            <w:r w:rsidR="00D73EAA" w:rsidRPr="005255DE">
              <w:rPr>
                <w:sz w:val="20"/>
                <w:szCs w:val="20"/>
                <w:lang w:val="ru-RU"/>
              </w:rPr>
              <w:t>, Веников</w:t>
            </w:r>
            <w:r w:rsidR="00257159" w:rsidRPr="005255DE">
              <w:rPr>
                <w:sz w:val="20"/>
                <w:szCs w:val="20"/>
                <w:lang w:val="ru-RU"/>
              </w:rPr>
              <w:t xml:space="preserve"> Г.В. </w:t>
            </w:r>
            <w:r w:rsidR="00D73EAA" w:rsidRPr="005255DE">
              <w:rPr>
                <w:sz w:val="20"/>
                <w:szCs w:val="20"/>
                <w:lang w:val="ru-RU"/>
              </w:rPr>
              <w:t>Теория подобия и моделирования применител</w:t>
            </w:r>
            <w:r w:rsidR="00257159">
              <w:rPr>
                <w:sz w:val="20"/>
                <w:szCs w:val="20"/>
                <w:lang w:val="ru-RU"/>
              </w:rPr>
              <w:t>ьно к задачам электроэнергетики. М.: Высшая школа, 1984 г. – 439с.</w:t>
            </w:r>
          </w:p>
          <w:p w:rsidR="00D73EAA" w:rsidRPr="005255DE" w:rsidRDefault="00257159" w:rsidP="007A4CB3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5255DE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Коротков Б.А., Попков Е.Н. </w:t>
            </w:r>
            <w:r w:rsidR="00D73EAA" w:rsidRPr="005255DE">
              <w:rPr>
                <w:sz w:val="20"/>
                <w:szCs w:val="20"/>
                <w:lang w:val="ru-RU"/>
              </w:rPr>
              <w:t>Алгоритмы имитационного моделирования перех</w:t>
            </w:r>
            <w:r>
              <w:rPr>
                <w:sz w:val="20"/>
                <w:szCs w:val="20"/>
                <w:lang w:val="ru-RU"/>
              </w:rPr>
              <w:t xml:space="preserve">одных процессов в электрических </w:t>
            </w:r>
            <w:r w:rsidR="00D73EAA" w:rsidRPr="005255DE">
              <w:rPr>
                <w:sz w:val="20"/>
                <w:szCs w:val="20"/>
                <w:lang w:val="ru-RU"/>
              </w:rPr>
              <w:t xml:space="preserve">системах» Л. Изд-во ЛГУ, </w:t>
            </w:r>
            <w:r w:rsidR="00D73EAA" w:rsidRPr="005255DE">
              <w:rPr>
                <w:bCs/>
                <w:sz w:val="20"/>
                <w:szCs w:val="20"/>
                <w:lang w:val="ru-RU"/>
              </w:rPr>
              <w:t xml:space="preserve">1987 </w:t>
            </w:r>
            <w:r w:rsidR="00D73EAA" w:rsidRPr="005255DE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  <w:lang w:val="ru-RU"/>
              </w:rPr>
              <w:t xml:space="preserve"> – 280с.</w:t>
            </w:r>
          </w:p>
          <w:p w:rsidR="00840EA8" w:rsidRPr="00840EA8" w:rsidRDefault="00840EA8" w:rsidP="007A4CB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</w:t>
            </w:r>
            <w:r w:rsidRPr="00840E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Мишин И.Н. Компьютерные технологии в научных исследованиях. </w:t>
            </w:r>
            <w:r w:rsidRPr="00FE16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Учебное пособие для аспирантов – Смоленск, ФГБОУ ВПО «Смоленская ГСХА», 2015. -148 с.  </w:t>
            </w:r>
            <w:r w:rsidRPr="00840E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[Электронный ресурс]. - </w:t>
            </w:r>
            <w:r w:rsidRPr="00840EA8">
              <w:rPr>
                <w:rFonts w:ascii="Times New Roman" w:hAnsi="Times New Roman"/>
                <w:sz w:val="20"/>
                <w:szCs w:val="20"/>
              </w:rPr>
              <w:t>URL</w:t>
            </w:r>
            <w:r w:rsidRPr="00840E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E251AC" w:rsidRPr="007A4CB3" w:rsidRDefault="002C1408" w:rsidP="007A4CB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0" w:history="1"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http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www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sgsha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sgsha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biblioteka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Posobie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%20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kop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%20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tehnolog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%20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v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%20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naychn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%20</w:t>
              </w:r>
              <w:proofErr w:type="spellStart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isledovaniyah</w:t>
              </w:r>
              <w:proofErr w:type="spellEnd"/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840EA8" w:rsidRPr="00840EA8">
                <w:rPr>
                  <w:rStyle w:val="a4"/>
                  <w:rFonts w:ascii="Times New Roman" w:hAnsi="Times New Roman"/>
                  <w:sz w:val="20"/>
                  <w:szCs w:val="20"/>
                </w:rPr>
                <w:t>pdf</w:t>
              </w:r>
            </w:hyperlink>
          </w:p>
        </w:tc>
        <w:tc>
          <w:tcPr>
            <w:tcW w:w="2462" w:type="dxa"/>
          </w:tcPr>
          <w:p w:rsidR="00FE1653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lastRenderedPageBreak/>
              <w:t>chrome-extension://efaidnbmnnnibpcajpcglclefindmkaj/http://www.immsp.kiev.ua/postgraduate/Biblioteka_trudy/MatemModelirovSamarskij2001.pdf</w:t>
            </w:r>
          </w:p>
          <w:p w:rsidR="00FE1653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chrome-extension://efaidnbmnnnibpcajpcglclefindmkaj/https://elar.urfu.ru/bitstream/10995/68494/1/978-5-7996-2576-4_2019.pdf</w:t>
            </w:r>
          </w:p>
          <w:p w:rsidR="00C700D7" w:rsidRPr="00FE1653" w:rsidRDefault="002C1408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hyperlink r:id="rId11" w:history="1"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lang w:val="kk-KZ"/>
                </w:rPr>
                <w:t>https://studfile.net/preview</w:t>
              </w:r>
              <w:r w:rsidR="00C700D7"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lang w:val="kk-KZ"/>
                </w:rPr>
                <w:lastRenderedPageBreak/>
                <w:t>/11118174/</w:t>
              </w:r>
            </w:hyperlink>
          </w:p>
          <w:p w:rsidR="00FE1653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chrome-extension://efaidnbmnnnibpcajpcglclefindmkaj/https://portal.tpu.ru/SHARED/i/IOM/liter/Tab/M_Datsenko_Mat_mod_v_el_snab_2005.pdf</w:t>
            </w:r>
          </w:p>
          <w:p w:rsidR="00FE1653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chrome-extension://efaidnbmnnnibpcajpcglclefindmkaj/https://portal.tpu.ru/SHARED/i/IOM/liter/Tab/M_Datsenko_Mat_mod_v_el_snab_2005.pdf</w:t>
            </w:r>
          </w:p>
          <w:p w:rsidR="00C700D7" w:rsidRPr="00FE1653" w:rsidRDefault="00C700D7" w:rsidP="00FE165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55"/>
              </w:tabs>
              <w:autoSpaceDE/>
              <w:autoSpaceDN/>
              <w:spacing w:after="160" w:line="259" w:lineRule="auto"/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libkstu.on.kg</w:t>
            </w:r>
          </w:p>
          <w:p w:rsidR="00C700D7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chrome-extension://efaidnbmnnnibpcajpcglclefindmkaj/https://portal.tpu.ru/SHARED/b/BLK/uchebrab/Tab/MatModelInET.pdf</w:t>
            </w:r>
          </w:p>
          <w:p w:rsidR="00C700D7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chrome-extension://efaidnbmnnnibpcajpcglclefindmkaj/https://portal.tpu.ru/SHARED/b/BLK/uchebrab/Tab/PosobieENIN.pdf</w:t>
            </w:r>
          </w:p>
          <w:p w:rsidR="00C700D7" w:rsidRPr="00FE1653" w:rsidRDefault="00C700D7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chrome-extension://efaidnbmnnnibpcajpcglclefindmkaj/http://elibrary.bsu.edu.az/files/kitablar/1034.pdf</w:t>
            </w:r>
          </w:p>
          <w:p w:rsidR="00A807C1" w:rsidRPr="00FE1653" w:rsidRDefault="00A807C1" w:rsidP="00FE165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55"/>
              </w:tabs>
              <w:autoSpaceDE/>
              <w:autoSpaceDN/>
              <w:spacing w:after="160" w:line="259" w:lineRule="auto"/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libkstu.on.kg</w:t>
            </w:r>
          </w:p>
          <w:p w:rsidR="00A807C1" w:rsidRPr="00FE1653" w:rsidRDefault="00A807C1" w:rsidP="00FE165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55"/>
              </w:tabs>
              <w:autoSpaceDE/>
              <w:autoSpaceDN/>
              <w:spacing w:after="160" w:line="259" w:lineRule="auto"/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libkstu.on.kg</w:t>
            </w:r>
          </w:p>
          <w:p w:rsidR="00C700D7" w:rsidRPr="00FE1653" w:rsidRDefault="00A807C1" w:rsidP="00FE1653">
            <w:pPr>
              <w:pStyle w:val="a5"/>
              <w:numPr>
                <w:ilvl w:val="0"/>
                <w:numId w:val="5"/>
              </w:numPr>
              <w:tabs>
                <w:tab w:val="left" w:pos="255"/>
              </w:tabs>
              <w:ind w:left="4" w:hanging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chrome-extension://efaidnbmnnnibpcajpcglclefindmkaj/https://tversu.ru/sveden/files/viq/Kompyyuternye_texnologii_v_nauke_i_obrazovanii_Mag_04.04.01_OX_2024_27.05.2024.pdf</w:t>
            </w:r>
          </w:p>
        </w:tc>
      </w:tr>
      <w:tr w:rsidR="00FE1653" w:rsidRPr="00C67EF2" w:rsidTr="00BA2D2F">
        <w:trPr>
          <w:trHeight w:val="340"/>
        </w:trPr>
        <w:tc>
          <w:tcPr>
            <w:tcW w:w="691" w:type="dxa"/>
          </w:tcPr>
          <w:p w:rsidR="00FE1653" w:rsidRDefault="00FE1653" w:rsidP="005D69D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649" w:type="dxa"/>
          </w:tcPr>
          <w:p w:rsidR="00FE1653" w:rsidRPr="00FE1653" w:rsidRDefault="00FE1653" w:rsidP="00E251AC">
            <w:pPr>
              <w:rPr>
                <w:rFonts w:ascii="Times New Roman" w:hAnsi="Times New Roman"/>
                <w:lang w:val="ru-RU"/>
              </w:rPr>
            </w:pPr>
            <w:r w:rsidRPr="00FE1653">
              <w:rPr>
                <w:rFonts w:ascii="Times New Roman" w:hAnsi="Times New Roman"/>
                <w:lang w:val="ru-RU"/>
              </w:rPr>
              <w:t>Методы анализа и оптимизации режимов электрических станций</w:t>
            </w:r>
          </w:p>
        </w:tc>
        <w:tc>
          <w:tcPr>
            <w:tcW w:w="2486" w:type="dxa"/>
          </w:tcPr>
          <w:p w:rsidR="00FE1653" w:rsidRPr="008A1BF5" w:rsidRDefault="00FE1653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88" w:type="dxa"/>
          </w:tcPr>
          <w:p w:rsidR="00FE1653" w:rsidRPr="008A1BF5" w:rsidRDefault="00FE1653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29" w:type="dxa"/>
          </w:tcPr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Веников В.А. Электрические системы. Электрические расчеты, </w:t>
            </w:r>
            <w:proofErr w:type="spellStart"/>
            <w:proofErr w:type="gram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программи-рование</w:t>
            </w:r>
            <w:proofErr w:type="spellEnd"/>
            <w:proofErr w:type="gram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оптимизация режимов: Учебник для вузов. Москва: Высшая школа, 1973.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Веников В.А., Журавлев В.Г., Филиппова 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Т.А. Оптимизация режимов электростанций и энергосистем: Учебник для вузов. Москва: Энергоатомиздат, 1990.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Веников В.А. Электроэнергетические системы в примерах и иллюстрациях: Учебное пособие. Москва: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Энерго-атомиздат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1983.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Филиппова Т. А., Сидоркин Ю. М., Русина А. Г. Оптимизация режимов электростанций и энергосистем: учебник. Новосибирск: Новосибирский государственный технический университет, 2016. 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Васильева Т.Н. Надежность </w:t>
            </w:r>
            <w:proofErr w:type="gram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электро</w:t>
            </w:r>
            <w:r w:rsidR="000442E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оборудования</w:t>
            </w:r>
            <w:proofErr w:type="gram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систем электроснабжения. М.: Горячая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линияТелеком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2014, 152с.: ил.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Чемборисова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Н.Ш. Оптимизация режимов электроэнергетических систем и сетей: учеб. пособие/ Н. Ш.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Чемборисова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А. С. Степанов, В. М.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Пейзель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АмГУ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Эн.ф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- Благовещенск: Изд-во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Амур.гос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ун-та, 2012. -104 с.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Филиппова Н.Г. Основы разработки экспертных систем поддержки принятия решений в электроэнергетике: Лаб. практикум по курсу «Оптимизация развития энергосистем»: учеб. пособие/ Н. Г. Филиппова. -М.: Изд-во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Моск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энергет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ин-та, 2003. -48 с.</w:t>
            </w:r>
          </w:p>
          <w:p w:rsidR="004440CE" w:rsidRPr="00FE1653" w:rsidRDefault="007A4CB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Чемборисова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Н.Ш. - Оптимизация в электроэнергетических системах: </w:t>
            </w:r>
            <w:proofErr w:type="gram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учеб.-</w:t>
            </w:r>
            <w:proofErr w:type="gram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метод. комплекс для спец. 140203 – Релейная защита и автоматизация электро</w:t>
            </w:r>
            <w:r w:rsidR="00687CE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энергетических систем /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Н.Ш.Чемборисова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АмГУ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Эн.ф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-Благовещенск: Изд-во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Амур.гос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ун-та, 2007. -45 с.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Филиппова, Т.А. Энергетические режимы электрических станций и электро</w:t>
            </w:r>
            <w:r w:rsidR="00687CE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энергетических систем: </w:t>
            </w:r>
            <w:proofErr w:type="gram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учеб./</w:t>
            </w:r>
            <w:proofErr w:type="gram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Т.А. Филиппова. -Новосибирск: Изд-во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Новосиб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гос.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техн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ун-та, 2005. - 298 с.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Русина А. Г. Режимы электрических станций и электроэнергетических систем/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А.Г.Русина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Т.А. Филиппова. - Новосибирск</w:t>
            </w:r>
            <w:r w:rsidR="007A4CB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НГТУ, 2014. - 400 с.</w:t>
            </w:r>
          </w:p>
          <w:p w:rsidR="00FE1653" w:rsidRPr="00FE1653" w:rsidRDefault="00FE1653" w:rsidP="00FE1653">
            <w:pPr>
              <w:numPr>
                <w:ilvl w:val="0"/>
                <w:numId w:val="6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Лыкин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А. В. Электроснабжение и повышение энергетической эффективности в электрических сетях</w:t>
            </w:r>
            <w:r w:rsidR="007A4CB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/ А.В.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Лыкин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- Новосибирск: НГТУ, 2013. - </w:t>
            </w:r>
            <w:r w:rsidR="007A4CB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115 с.</w:t>
            </w:r>
          </w:p>
          <w:p w:rsidR="00FE1653" w:rsidRPr="007A4CB3" w:rsidRDefault="00FE1653" w:rsidP="007A4CB3">
            <w:pPr>
              <w:numPr>
                <w:ilvl w:val="0"/>
                <w:numId w:val="6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Лесин В. В. Основы методов оптимизации: учебное пособие / В. В. Лесин, Ю. П. </w:t>
            </w:r>
            <w:proofErr w:type="spellStart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Лисовец</w:t>
            </w:r>
            <w:proofErr w:type="spellEnd"/>
            <w:r w:rsidRPr="00FE165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- 4-е изд., стер. - Санкт-Петербург: Лань, 2016. - 3</w:t>
            </w:r>
            <w:r w:rsidR="007A4CB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44-с.</w:t>
            </w:r>
          </w:p>
        </w:tc>
        <w:tc>
          <w:tcPr>
            <w:tcW w:w="2462" w:type="dxa"/>
          </w:tcPr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1653" w:rsidRPr="00FE1653" w:rsidRDefault="00FE1653" w:rsidP="00FE16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sz w:val="20"/>
                <w:lang w:val="kk-KZ"/>
              </w:rPr>
              <w:t>4.</w:t>
            </w:r>
            <w:hyperlink r:id="rId12" w:history="1">
              <w:r w:rsidRPr="00FE1653">
                <w:rPr>
                  <w:rStyle w:val="a4"/>
                  <w:rFonts w:ascii="Times New Roman" w:eastAsia="Times New Roman" w:hAnsi="Times New Roman" w:cs="Times New Roman"/>
                  <w:sz w:val="20"/>
                  <w:lang w:val="kk-KZ"/>
                </w:rPr>
                <w:t>http://biblioclub.ru/index.php?page=book&amp;id=438316</w:t>
              </w:r>
            </w:hyperlink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FE1653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FE165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7A4CB3" w:rsidRDefault="007A4CB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FE165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</w:t>
            </w:r>
            <w:hyperlink r:id="rId13" w:history="1">
              <w:r w:rsidRPr="00FE165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kk-KZ"/>
                </w:rPr>
                <w:t>https://znanium.com/catalog/product/549322</w:t>
              </w:r>
            </w:hyperlink>
            <w:r w:rsidRPr="00FE165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  <w:p w:rsidR="007A4CB3" w:rsidRDefault="007A4CB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FE1653" w:rsidRDefault="007A4CB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11.</w:t>
            </w:r>
            <w:hyperlink r:id="rId14" w:history="1">
              <w:r w:rsidRPr="007A4CB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kk-KZ"/>
                </w:rPr>
                <w:t>https://znanium.com/catalog/product/546322</w:t>
              </w:r>
            </w:hyperlink>
            <w:r w:rsidRPr="007A4CB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  <w:p w:rsidR="007A4CB3" w:rsidRDefault="007A4CB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7A4CB3" w:rsidRDefault="007A4CB3" w:rsidP="00FE1653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7A4CB3" w:rsidRPr="00FE1653" w:rsidRDefault="007A4CB3" w:rsidP="00FE165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</w:t>
            </w:r>
            <w:hyperlink r:id="rId15" w:history="1">
              <w:r w:rsidRPr="007A4CB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kk-KZ"/>
                </w:rPr>
                <w:t>https://e.lanbook.com/book/86017</w:t>
              </w:r>
            </w:hyperlink>
          </w:p>
        </w:tc>
      </w:tr>
    </w:tbl>
    <w:p w:rsidR="00E251AC" w:rsidRDefault="00E251AC" w:rsidP="00E251AC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i/>
          <w:szCs w:val="27"/>
          <w:lang w:val="kk-KZ"/>
        </w:rPr>
      </w:pPr>
    </w:p>
    <w:p w:rsidR="00FE1653" w:rsidRPr="008A1BF5" w:rsidRDefault="00FE1653" w:rsidP="00E251AC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i/>
          <w:szCs w:val="27"/>
          <w:lang w:val="kk-KZ"/>
        </w:rPr>
      </w:pPr>
    </w:p>
    <w:p w:rsidR="00E251AC" w:rsidRPr="008A1BF5" w:rsidRDefault="00E251AC" w:rsidP="00E251AC">
      <w:pPr>
        <w:widowControl w:val="0"/>
        <w:tabs>
          <w:tab w:val="left" w:pos="2883"/>
          <w:tab w:val="left" w:pos="5900"/>
          <w:tab w:val="left" w:pos="6636"/>
        </w:tabs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>Дата</w:t>
      </w:r>
      <w:r w:rsidRPr="008A1BF5">
        <w:rPr>
          <w:rFonts w:ascii="Times New Roman" w:eastAsia="Times New Roman" w:hAnsi="Times New Roman" w:cs="Times New Roman"/>
          <w:spacing w:val="-6"/>
          <w:position w:val="1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>заполнения</w:t>
      </w:r>
      <w:r w:rsidRPr="008A1BF5">
        <w:rPr>
          <w:rFonts w:ascii="Times New Roman" w:eastAsia="Times New Roman" w:hAnsi="Times New Roman" w:cs="Times New Roman"/>
          <w:spacing w:val="8"/>
          <w:position w:val="1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10"/>
          <w:position w:val="1"/>
          <w:sz w:val="24"/>
          <w:lang w:val="kk-KZ"/>
        </w:rPr>
        <w:t>«</w:t>
      </w:r>
      <w:r w:rsidRPr="008A1BF5">
        <w:rPr>
          <w:rFonts w:ascii="Times New Roman" w:eastAsia="Times New Roman" w:hAnsi="Times New Roman" w:cs="Times New Roman"/>
          <w:position w:val="1"/>
          <w:sz w:val="24"/>
          <w:u w:val="single" w:color="2B2B2B"/>
          <w:lang w:val="kk-KZ"/>
        </w:rPr>
        <w:tab/>
      </w: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 xml:space="preserve">» </w:t>
      </w:r>
      <w:r w:rsidRPr="008A1BF5">
        <w:rPr>
          <w:rFonts w:ascii="Times New Roman" w:eastAsia="Times New Roman" w:hAnsi="Times New Roman" w:cs="Times New Roman"/>
          <w:position w:val="1"/>
          <w:sz w:val="24"/>
          <w:u w:val="single" w:color="2B2B2B"/>
          <w:lang w:val="kk-KZ"/>
        </w:rPr>
        <w:tab/>
      </w:r>
      <w:r w:rsidRPr="008A1BF5">
        <w:rPr>
          <w:rFonts w:ascii="Times New Roman" w:eastAsia="Times New Roman" w:hAnsi="Times New Roman" w:cs="Times New Roman"/>
          <w:spacing w:val="-5"/>
          <w:sz w:val="23"/>
          <w:lang w:val="kk-KZ"/>
        </w:rPr>
        <w:t>20</w:t>
      </w:r>
      <w:r w:rsidR="008C5382" w:rsidRPr="008C5382">
        <w:rPr>
          <w:rFonts w:ascii="Times New Roman" w:eastAsia="Times New Roman" w:hAnsi="Times New Roman" w:cs="Times New Roman"/>
          <w:sz w:val="23"/>
          <w:lang w:val="kk-KZ"/>
        </w:rPr>
        <w:t>25</w:t>
      </w:r>
      <w:r w:rsidRPr="008A1BF5">
        <w:rPr>
          <w:rFonts w:ascii="Times New Roman" w:eastAsia="Times New Roman" w:hAnsi="Times New Roman" w:cs="Times New Roman"/>
          <w:spacing w:val="-5"/>
          <w:sz w:val="23"/>
          <w:lang w:val="kk-KZ"/>
        </w:rPr>
        <w:t>г.</w:t>
      </w:r>
    </w:p>
    <w:p w:rsidR="00E251AC" w:rsidRPr="008A1BF5" w:rsidRDefault="00E251AC" w:rsidP="00E251AC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27"/>
          <w:lang w:val="kk-KZ"/>
        </w:rPr>
      </w:pPr>
    </w:p>
    <w:p w:rsidR="00E251AC" w:rsidRPr="008A1BF5" w:rsidRDefault="00E251AC" w:rsidP="00CD63CA">
      <w:pPr>
        <w:widowControl w:val="0"/>
        <w:tabs>
          <w:tab w:val="left" w:pos="9241"/>
          <w:tab w:val="left" w:pos="11233"/>
          <w:tab w:val="left" w:pos="146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lang w:val="kk-KZ"/>
        </w:rPr>
      </w:pPr>
      <w:r w:rsidRPr="008A1BF5">
        <w:rPr>
          <w:rFonts w:ascii="Times New Roman" w:eastAsia="Times New Roman" w:hAnsi="Times New Roman" w:cs="Times New Roman"/>
          <w:spacing w:val="-6"/>
          <w:sz w:val="24"/>
          <w:lang w:val="kk-KZ"/>
        </w:rPr>
        <w:t>Заведующий</w:t>
      </w:r>
      <w:r w:rsidRPr="008A1BF5">
        <w:rPr>
          <w:rFonts w:ascii="Times New Roman" w:eastAsia="Times New Roman" w:hAnsi="Times New Roman" w:cs="Times New Roman"/>
          <w:spacing w:val="40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6"/>
          <w:sz w:val="24"/>
          <w:lang w:val="kk-KZ"/>
        </w:rPr>
        <w:t>кафедрой/руководитель</w:t>
      </w:r>
      <w:r w:rsidRPr="008A1BF5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6"/>
          <w:sz w:val="24"/>
          <w:lang w:val="kk-KZ"/>
        </w:rPr>
        <w:t>ОП</w:t>
      </w:r>
      <w:r w:rsidRPr="008A1BF5">
        <w:rPr>
          <w:rFonts w:ascii="Times New Roman" w:eastAsia="Times New Roman" w:hAnsi="Times New Roman" w:cs="Times New Roman"/>
          <w:spacing w:val="17"/>
          <w:sz w:val="24"/>
          <w:lang w:val="kk-KZ"/>
        </w:rPr>
        <w:t xml:space="preserve"> </w:t>
      </w:r>
      <w:r w:rsidR="00CD63CA" w:rsidRPr="008241F7">
        <w:rPr>
          <w:rFonts w:ascii="Times New Roman" w:eastAsia="Times New Roman" w:hAnsi="Times New Roman" w:cs="Times New Roman"/>
          <w:spacing w:val="17"/>
          <w:u w:val="single"/>
          <w:lang w:val="kk-KZ"/>
        </w:rPr>
        <w:t>Бакасова А.Б./</w:t>
      </w:r>
      <w:r w:rsidR="00CD63CA">
        <w:rPr>
          <w:rFonts w:ascii="Times New Roman" w:eastAsia="Times New Roman" w:hAnsi="Times New Roman" w:cs="Times New Roman"/>
          <w:spacing w:val="17"/>
          <w:u w:val="single"/>
          <w:lang w:val="kk-KZ"/>
        </w:rPr>
        <w:t>Бакасова А.Б., Аскалиева Г.О</w:t>
      </w:r>
      <w:r w:rsidR="00CD63CA" w:rsidRPr="008241F7">
        <w:rPr>
          <w:rFonts w:ascii="Times New Roman" w:eastAsia="Times New Roman" w:hAnsi="Times New Roman" w:cs="Times New Roman"/>
          <w:spacing w:val="17"/>
          <w:u w:val="single"/>
          <w:lang w:val="kk-KZ"/>
        </w:rPr>
        <w:t>.</w:t>
      </w:r>
      <w:r w:rsidRPr="008A1BF5">
        <w:rPr>
          <w:rFonts w:ascii="Times New Roman" w:eastAsia="Times New Roman" w:hAnsi="Times New Roman" w:cs="Times New Roman"/>
          <w:sz w:val="25"/>
          <w:u w:val="single" w:color="2F2F2F"/>
          <w:lang w:val="kk-KZ"/>
        </w:rPr>
        <w:tab/>
      </w:r>
      <w:r w:rsidR="00CD63CA">
        <w:rPr>
          <w:rFonts w:ascii="Times New Roman" w:eastAsia="Times New Roman" w:hAnsi="Times New Roman" w:cs="Times New Roman"/>
          <w:sz w:val="25"/>
          <w:lang w:val="kk-KZ"/>
        </w:rPr>
        <w:tab/>
        <w:t>_______________________</w:t>
      </w:r>
    </w:p>
    <w:p w:rsidR="00E251AC" w:rsidRDefault="00E251AC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  <w:r w:rsidRPr="008A1BF5">
        <w:rPr>
          <w:rFonts w:ascii="Times New Roman" w:eastAsia="Times New Roman" w:hAnsi="Times New Roman" w:cs="Times New Roman"/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1158D21E" wp14:editId="1781854B">
            <wp:simplePos x="0" y="0"/>
            <wp:positionH relativeFrom="page">
              <wp:posOffset>8863583</wp:posOffset>
            </wp:positionH>
            <wp:positionV relativeFrom="paragraph">
              <wp:posOffset>60340</wp:posOffset>
            </wp:positionV>
            <wp:extent cx="350520" cy="60960"/>
            <wp:effectExtent l="0" t="0" r="0" b="0"/>
            <wp:wrapNone/>
            <wp:docPr id="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BF5">
        <w:rPr>
          <w:rFonts w:ascii="Times New Roman" w:eastAsia="Times New Roman" w:hAnsi="Times New Roman" w:cs="Times New Roman"/>
          <w:spacing w:val="-5"/>
          <w:sz w:val="17"/>
          <w:lang w:val="kk-KZ"/>
        </w:rPr>
        <w:t>ФИО</w:t>
      </w:r>
    </w:p>
    <w:p w:rsidR="0047634D" w:rsidRDefault="0047634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</w:p>
    <w:p w:rsidR="0047634D" w:rsidRDefault="0047634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</w:p>
    <w:p w:rsidR="00C31F7D" w:rsidRPr="0047634D" w:rsidRDefault="00C31F7D" w:rsidP="00EE5EFC">
      <w:pPr>
        <w:widowControl w:val="0"/>
        <w:autoSpaceDE w:val="0"/>
        <w:autoSpaceDN w:val="0"/>
        <w:spacing w:before="18" w:after="0" w:line="240" w:lineRule="auto"/>
        <w:ind w:right="1043"/>
        <w:rPr>
          <w:rFonts w:ascii="Times New Roman" w:eastAsia="Times New Roman" w:hAnsi="Times New Roman" w:cs="Times New Roman"/>
          <w:sz w:val="17"/>
        </w:rPr>
      </w:pPr>
    </w:p>
    <w:sectPr w:rsidR="00C31F7D" w:rsidRPr="0047634D" w:rsidSect="00E251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B4C"/>
    <w:multiLevelType w:val="hybridMultilevel"/>
    <w:tmpl w:val="55CC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E51"/>
    <w:multiLevelType w:val="hybridMultilevel"/>
    <w:tmpl w:val="CD20D7F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8FA3A0B"/>
    <w:multiLevelType w:val="hybridMultilevel"/>
    <w:tmpl w:val="FA0C4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25D5"/>
    <w:multiLevelType w:val="hybridMultilevel"/>
    <w:tmpl w:val="46221B18"/>
    <w:lvl w:ilvl="0" w:tplc="B33CAB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D7785"/>
    <w:multiLevelType w:val="hybridMultilevel"/>
    <w:tmpl w:val="B4A0122C"/>
    <w:lvl w:ilvl="0" w:tplc="A9FCD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E6374"/>
    <w:multiLevelType w:val="multilevel"/>
    <w:tmpl w:val="5B3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AC"/>
    <w:rsid w:val="00035E33"/>
    <w:rsid w:val="000442EB"/>
    <w:rsid w:val="00075271"/>
    <w:rsid w:val="00094E97"/>
    <w:rsid w:val="00171F70"/>
    <w:rsid w:val="001A1C0C"/>
    <w:rsid w:val="001F28AA"/>
    <w:rsid w:val="00222411"/>
    <w:rsid w:val="00257159"/>
    <w:rsid w:val="002C1408"/>
    <w:rsid w:val="00332275"/>
    <w:rsid w:val="00380B8A"/>
    <w:rsid w:val="0043737B"/>
    <w:rsid w:val="0046407B"/>
    <w:rsid w:val="0047634D"/>
    <w:rsid w:val="004819A6"/>
    <w:rsid w:val="005255DE"/>
    <w:rsid w:val="005576E1"/>
    <w:rsid w:val="0056602A"/>
    <w:rsid w:val="005745D5"/>
    <w:rsid w:val="00580561"/>
    <w:rsid w:val="005D69D9"/>
    <w:rsid w:val="00601EE0"/>
    <w:rsid w:val="006078FB"/>
    <w:rsid w:val="00626CEA"/>
    <w:rsid w:val="00687CED"/>
    <w:rsid w:val="006E55E8"/>
    <w:rsid w:val="007316AE"/>
    <w:rsid w:val="007A4CB3"/>
    <w:rsid w:val="007B045D"/>
    <w:rsid w:val="00840EA8"/>
    <w:rsid w:val="008A1BF5"/>
    <w:rsid w:val="008A2962"/>
    <w:rsid w:val="008C5382"/>
    <w:rsid w:val="00926271"/>
    <w:rsid w:val="009E6D11"/>
    <w:rsid w:val="00A807C1"/>
    <w:rsid w:val="00AA1D2B"/>
    <w:rsid w:val="00AA3538"/>
    <w:rsid w:val="00BA2D2F"/>
    <w:rsid w:val="00C00D58"/>
    <w:rsid w:val="00C260DD"/>
    <w:rsid w:val="00C31F7D"/>
    <w:rsid w:val="00C67EF2"/>
    <w:rsid w:val="00C700D7"/>
    <w:rsid w:val="00C80E50"/>
    <w:rsid w:val="00CD63CA"/>
    <w:rsid w:val="00D1363C"/>
    <w:rsid w:val="00D73EAA"/>
    <w:rsid w:val="00DB1A0B"/>
    <w:rsid w:val="00E251AC"/>
    <w:rsid w:val="00E751A9"/>
    <w:rsid w:val="00EC43A9"/>
    <w:rsid w:val="00EE5EFC"/>
    <w:rsid w:val="00F0202E"/>
    <w:rsid w:val="00F50187"/>
    <w:rsid w:val="00F86128"/>
    <w:rsid w:val="00FD1927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FE1D"/>
  <w15:chartTrackingRefBased/>
  <w15:docId w15:val="{5B39DF38-6540-4FDD-B7A9-F56FEC8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9">
    <w:name w:val="Font Style39"/>
    <w:basedOn w:val="a0"/>
    <w:uiPriority w:val="99"/>
    <w:rsid w:val="00380B8A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1"/>
    <w:rsid w:val="00F0202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20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F0202E"/>
    <w:rPr>
      <w:color w:val="0563C1" w:themeColor="hyperlink"/>
      <w:u w:val="single"/>
    </w:rPr>
  </w:style>
  <w:style w:type="paragraph" w:customStyle="1" w:styleId="Style22">
    <w:name w:val="Style22"/>
    <w:basedOn w:val="a"/>
    <w:uiPriority w:val="99"/>
    <w:rsid w:val="00F0202E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t348">
    <w:name w:val="ft348"/>
    <w:basedOn w:val="a0"/>
    <w:rsid w:val="00C260DD"/>
  </w:style>
  <w:style w:type="paragraph" w:styleId="a5">
    <w:name w:val="List Paragraph"/>
    <w:basedOn w:val="a"/>
    <w:uiPriority w:val="34"/>
    <w:qFormat/>
    <w:rsid w:val="00C260DD"/>
    <w:pPr>
      <w:ind w:left="720"/>
      <w:contextualSpacing/>
    </w:pPr>
  </w:style>
  <w:style w:type="character" w:customStyle="1" w:styleId="ft344">
    <w:name w:val="ft344"/>
    <w:basedOn w:val="a0"/>
    <w:rsid w:val="00D1363C"/>
  </w:style>
  <w:style w:type="character" w:styleId="a6">
    <w:name w:val="Strong"/>
    <w:basedOn w:val="a0"/>
    <w:uiPriority w:val="22"/>
    <w:qFormat/>
    <w:rsid w:val="00580561"/>
    <w:rPr>
      <w:b/>
      <w:bCs/>
    </w:rPr>
  </w:style>
  <w:style w:type="paragraph" w:customStyle="1" w:styleId="Default">
    <w:name w:val="Default"/>
    <w:rsid w:val="00D73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works/21220004/?t=1c6be5ef2a482c54ac428df6da6cfa81-21220004" TargetMode="External"/><Relationship Id="rId13" Type="http://schemas.openxmlformats.org/officeDocument/2006/relationships/hyperlink" Target="https://znanium.com/catalog/product/5493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ec.ru/library/nauchnaya-i-tehnicheskaya-literatura/kachestvo-energii-v-el-setyah/" TargetMode="External"/><Relationship Id="rId12" Type="http://schemas.openxmlformats.org/officeDocument/2006/relationships/hyperlink" Target="http://biblioclub.ru/index.php?page=book&amp;id=4383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irbis.amursu.ru/DigitalLibrary/AmurSU_Edition/7112.pdf" TargetMode="External"/><Relationship Id="rId11" Type="http://schemas.openxmlformats.org/officeDocument/2006/relationships/hyperlink" Target="https://studfile.net/preview/11118174/" TargetMode="External"/><Relationship Id="rId5" Type="http://schemas.openxmlformats.org/officeDocument/2006/relationships/hyperlink" Target="http://www.iprbookshop.ru/65643.html" TargetMode="External"/><Relationship Id="rId15" Type="http://schemas.openxmlformats.org/officeDocument/2006/relationships/hyperlink" Target="https://e.lanbook.com/book/86017" TargetMode="External"/><Relationship Id="rId10" Type="http://schemas.openxmlformats.org/officeDocument/2006/relationships/hyperlink" Target="http://www.sgsha.ru/sgsha/biblioteka/Posobie%20kop%20tehnolog%20v%20naychn%20isledovaniya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amursu.ru/DigitalLibrary/AmurSU_Edition/7117.pdf" TargetMode="External"/><Relationship Id="rId14" Type="http://schemas.openxmlformats.org/officeDocument/2006/relationships/hyperlink" Target="https://znanium.com/catalog/product/546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2025-11-20T04:35:00Z</dcterms:created>
  <dcterms:modified xsi:type="dcterms:W3CDTF">2025-11-25T12:49:00Z</dcterms:modified>
</cp:coreProperties>
</file>