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5D" w:rsidRDefault="006A445D" w:rsidP="006A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Адам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ре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урс</w:t>
      </w:r>
      <w:r>
        <w:rPr>
          <w:rFonts w:ascii="Times New Roman" w:hAnsi="Times New Roman" w:cs="Times New Roman"/>
          <w:b/>
          <w:sz w:val="24"/>
          <w:szCs w:val="24"/>
        </w:rPr>
        <w:t xml:space="preserve">тар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башкармалыгынын</w:t>
      </w:r>
      <w:proofErr w:type="spellEnd"/>
    </w:p>
    <w:p w:rsidR="006A445D" w:rsidRDefault="006A445D" w:rsidP="006A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башкы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дисин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>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кызматтык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нускамасы</w:t>
      </w:r>
    </w:p>
    <w:p w:rsidR="006A445D" w:rsidRDefault="006A445D" w:rsidP="006A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Студенттик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курамды тейлөө</w:t>
      </w:r>
    </w:p>
    <w:p w:rsidR="006A445D" w:rsidRDefault="006A445D" w:rsidP="006A445D">
      <w:pPr>
        <w:rPr>
          <w:rFonts w:ascii="Times New Roman" w:hAnsi="Times New Roman" w:cs="Times New Roman"/>
          <w:sz w:val="24"/>
          <w:szCs w:val="24"/>
        </w:rPr>
      </w:pPr>
    </w:p>
    <w:p w:rsidR="006A445D" w:rsidRDefault="006A445D" w:rsidP="006A4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жоболор</w:t>
      </w:r>
      <w:proofErr w:type="spellEnd"/>
    </w:p>
    <w:p w:rsidR="006A445D" w:rsidRDefault="006A445D" w:rsidP="006A4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башкармалыгынын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ары-</w:t>
      </w:r>
      <w:r>
        <w:rPr>
          <w:rFonts w:ascii="Times New Roman" w:hAnsi="Times New Roman" w:cs="Times New Roman"/>
          <w:sz w:val="24"/>
          <w:szCs w:val="24"/>
          <w:lang w:val="ky-KG"/>
        </w:rPr>
        <w:t>АРБ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КМТУнун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түзүмүндө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штаттык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эсептелет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ректордун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445D" w:rsidRDefault="006A445D" w:rsidP="006A4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2.Башкы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адистин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билимдүү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дайындалат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445D" w:rsidRDefault="006A445D" w:rsidP="006A4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3.Башкы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ишмердүүлүгүндө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башчысына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 и</w:t>
      </w:r>
      <w:r>
        <w:rPr>
          <w:rFonts w:ascii="Times New Roman" w:hAnsi="Times New Roman" w:cs="Times New Roman"/>
          <w:sz w:val="24"/>
          <w:szCs w:val="24"/>
          <w:lang w:val="ky-KG"/>
        </w:rPr>
        <w:t>й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бузган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нускамалардын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сактабаган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учурда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милдеттерин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сапаттуу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албаган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бошотулат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445D" w:rsidRDefault="006A445D" w:rsidP="006A445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4.Башкы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төмөнкүлөрдү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бил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үүсү зарыл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мыйзамдары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органдардын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жоболору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нускамалары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жетектөөчү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КМТУнун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түзүмү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адистешүүсү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өнүгүү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келечеги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эсептөө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ченемдик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колдонмо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документтер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бошотууну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тариздөө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өздүк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иштерине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байланыштуу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документтерди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сактоо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кыймылын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эсепке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отчеттуулукту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кызматкерлеринин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маалымат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түзүү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тартиби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кызматынын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заманбап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маалыматтык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колдонуу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мүмкүнчүлүгү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персонал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иштөөнүн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мекендик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өлкөлүк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алдыңкы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тажрыйбасы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Жарандык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пенсиялык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мыйзамдар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Табелдик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эсепти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Эмгекти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эрежелери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45D" w:rsidRDefault="006A445D" w:rsidP="006A445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Башкы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ишинде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төмөнкүлөрдү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жетекчиликке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ары-КР)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Мыйзамы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кодекси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Уставы</w:t>
      </w:r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Жамааттык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келишим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тартибинин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эрежелери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КМТУнун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жобо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сун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органдардын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иштөөгө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токтомдору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буйруктары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ченемдик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45D" w:rsidRDefault="006A445D" w:rsidP="006A44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Нускама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45D" w:rsidRDefault="006A445D" w:rsidP="006A4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Кызматтык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милдеттери</w:t>
      </w:r>
      <w:proofErr w:type="spellEnd"/>
    </w:p>
    <w:p w:rsidR="006A445D" w:rsidRPr="006A445D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АРБнын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тейлөө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адиси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: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директорлордун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директордун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орун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басарынын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арыздарынын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негизинде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буйруктарды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даярдоону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lastRenderedPageBreak/>
        <w:t>студенттердин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көктөмдөрүнө</w:t>
      </w:r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өзгөртүүлөрдү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киргизип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университет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чыгарылган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буйруктар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колдонуудагы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Жоболор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мыйзамдар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кагаздарын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тизмесин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институттар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багыттар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ж. б.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кыймылдардын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эсебин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институттардын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директорлору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сунушталган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рапортторду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алардын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тактыгына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жоболордун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келүүсүнө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аларга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документалдык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негиздердин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болушуна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көңүл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буруу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көзөмөлдөө</w:t>
      </w:r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текшерүү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биринчи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курстун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студенттеринин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өздүк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делолорун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алууну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алууда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алуу-өткөрүүнү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жүргүзүү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суроо</w:t>
      </w:r>
      <w:proofErr w:type="gramEnd"/>
      <w:r w:rsidRPr="006A445D">
        <w:rPr>
          <w:rFonts w:ascii="Times New Roman" w:hAnsi="Times New Roman" w:cs="Times New Roman"/>
          <w:sz w:val="24"/>
          <w:szCs w:val="24"/>
        </w:rPr>
        <w:t>-талап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ЖОЖдорго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которулган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иштерин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даярдоо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жөнөтүү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тизмесин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директораттагы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текшерип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турууну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курстан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курска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которулушун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университетти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аяктагандан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кийин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күндүзгү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студенттеринин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китепчелерине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маалыматтарды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(</w:t>
      </w:r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китепчелери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);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Маалыматтык </w:t>
      </w:r>
      <w:r w:rsidRPr="006A445D">
        <w:rPr>
          <w:rFonts w:ascii="Times New Roman" w:hAnsi="Times New Roman" w:cs="Times New Roman"/>
          <w:sz w:val="24"/>
          <w:szCs w:val="24"/>
        </w:rPr>
        <w:t>база</w:t>
      </w:r>
      <w:r>
        <w:rPr>
          <w:rFonts w:ascii="Times New Roman" w:hAnsi="Times New Roman" w:cs="Times New Roman"/>
          <w:sz w:val="24"/>
          <w:szCs w:val="24"/>
          <w:lang w:val="ky-KG"/>
        </w:rPr>
        <w:t>га</w:t>
      </w:r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өзгөртүүлөрдү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буйруктун негизинде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киргизүү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окуудан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калыбына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келтирүү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таланма окуу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академиялык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өргүү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анкеталык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маалыматтарына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системалуу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өзгөртүүлөрдү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базасына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киргизүү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фамилиясын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жарандыгын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өзгөртүү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башка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ЖОЖдордон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калыбына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келтирүү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);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контингенти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кыймылы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3 – НК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отчетун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даярдоо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тапшыруу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.;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бүтүрүүчүлөрдүн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айланма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5B">
        <w:rPr>
          <w:rFonts w:ascii="Times New Roman" w:hAnsi="Times New Roman" w:cs="Times New Roman"/>
          <w:sz w:val="24"/>
          <w:szCs w:val="24"/>
        </w:rPr>
        <w:t>баракчалардын</w:t>
      </w:r>
      <w:proofErr w:type="spellEnd"/>
      <w:r w:rsidR="00114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5B">
        <w:rPr>
          <w:rFonts w:ascii="Times New Roman" w:hAnsi="Times New Roman" w:cs="Times New Roman"/>
          <w:sz w:val="24"/>
          <w:szCs w:val="24"/>
        </w:rPr>
        <w:t>толтурулушун</w:t>
      </w:r>
      <w:proofErr w:type="spellEnd"/>
      <w:r w:rsidR="001149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текшерүү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бүтүрүү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диплом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справка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окуудан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чыгарылган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аттестат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академиялык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справка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45D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ЖОЖдордон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которулган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өздүк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делолорун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берүүгө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суроо-талаптарды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каттарга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даттанууларга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өздүк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иштерге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маселелер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445D">
        <w:rPr>
          <w:rFonts w:ascii="Times New Roman" w:hAnsi="Times New Roman" w:cs="Times New Roman"/>
          <w:sz w:val="24"/>
          <w:szCs w:val="24"/>
        </w:rPr>
        <w:t>өздүк</w:t>
      </w:r>
      <w:proofErr w:type="spellEnd"/>
      <w:proofErr w:type="gram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делолордун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сакталышын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жүргүзүлүшүн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бүтүргөн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окуудан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чыгарылган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студенттердин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өздүк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делолорунун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архивге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убагында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тапшырылышын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камсыздоо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.</w:t>
      </w:r>
    </w:p>
    <w:p w:rsidR="006A445D" w:rsidRPr="006A445D" w:rsidRDefault="006A445D" w:rsidP="006A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45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6A445D">
        <w:rPr>
          <w:rFonts w:ascii="Times New Roman" w:hAnsi="Times New Roman" w:cs="Times New Roman"/>
          <w:b/>
          <w:sz w:val="24"/>
          <w:szCs w:val="24"/>
        </w:rPr>
        <w:t>Укуктары</w:t>
      </w:r>
      <w:proofErr w:type="spellEnd"/>
    </w:p>
    <w:p w:rsidR="006A445D" w:rsidRPr="006A445D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45D">
        <w:rPr>
          <w:rFonts w:ascii="Times New Roman" w:hAnsi="Times New Roman" w:cs="Times New Roman"/>
          <w:sz w:val="24"/>
          <w:szCs w:val="24"/>
        </w:rPr>
        <w:t xml:space="preserve">УЧР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адиси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:</w:t>
      </w:r>
    </w:p>
    <w:p w:rsidR="006A445D" w:rsidRPr="006A445D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45D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кадр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маселелери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күндөлүк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иш-аракеттерди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кылуу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чечим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6A445D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45D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кадрлар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бөлүмүнүн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ишин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жакшыртуу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сунуштарын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5D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6A445D">
        <w:rPr>
          <w:rFonts w:ascii="Times New Roman" w:hAnsi="Times New Roman" w:cs="Times New Roman"/>
          <w:sz w:val="24"/>
          <w:szCs w:val="24"/>
        </w:rPr>
        <w:t>;</w:t>
      </w:r>
    </w:p>
    <w:p w:rsidR="006A445D" w:rsidRPr="005A420E" w:rsidRDefault="006A445D" w:rsidP="006A4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20E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5A420E">
        <w:rPr>
          <w:rFonts w:ascii="Times New Roman" w:hAnsi="Times New Roman" w:cs="Times New Roman"/>
          <w:b/>
          <w:sz w:val="24"/>
          <w:szCs w:val="24"/>
        </w:rPr>
        <w:t>Жоопкерчилик</w:t>
      </w:r>
      <w:proofErr w:type="spellEnd"/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АРБнын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адис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төмөнкү учурларда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административдик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тартиптик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материалдык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жоопкерчилик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тартат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>:</w:t>
      </w:r>
    </w:p>
    <w:p w:rsidR="006A445D" w:rsidRPr="005A420E" w:rsidRDefault="006A445D" w:rsidP="006A445D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20E">
        <w:rPr>
          <w:rFonts w:ascii="Times New Roman" w:hAnsi="Times New Roman" w:cs="Times New Roman"/>
          <w:sz w:val="24"/>
          <w:szCs w:val="24"/>
        </w:rPr>
        <w:t>эмгекти</w:t>
      </w:r>
      <w:proofErr w:type="spellEnd"/>
      <w:proofErr w:type="gram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уюштуруу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маселелери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башкаруу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документтеринин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жоболорун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буз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са</w:t>
      </w:r>
      <w:r w:rsidRPr="005A420E">
        <w:rPr>
          <w:rFonts w:ascii="Times New Roman" w:hAnsi="Times New Roman" w:cs="Times New Roman"/>
          <w:sz w:val="24"/>
          <w:szCs w:val="24"/>
        </w:rPr>
        <w:t>;</w:t>
      </w:r>
    </w:p>
    <w:p w:rsidR="006A445D" w:rsidRPr="005A420E" w:rsidRDefault="006A445D" w:rsidP="006A445D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20E">
        <w:rPr>
          <w:rFonts w:ascii="Times New Roman" w:hAnsi="Times New Roman" w:cs="Times New Roman"/>
          <w:sz w:val="24"/>
          <w:szCs w:val="24"/>
        </w:rPr>
        <w:t>кадр</w:t>
      </w:r>
      <w:proofErr w:type="gram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байланыштуу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ченемдик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жетектөөчү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материалдардын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сакталба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ганда;</w:t>
      </w:r>
    </w:p>
    <w:p w:rsidR="006A445D" w:rsidRPr="005A420E" w:rsidRDefault="006A445D" w:rsidP="006A445D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20E">
        <w:rPr>
          <w:rFonts w:ascii="Times New Roman" w:hAnsi="Times New Roman" w:cs="Times New Roman"/>
          <w:sz w:val="24"/>
          <w:szCs w:val="24"/>
        </w:rPr>
        <w:t>кадрлар</w:t>
      </w:r>
      <w:proofErr w:type="spellEnd"/>
      <w:proofErr w:type="gram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бөлүмүнүн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ишине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байланыштуу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жетекчиликтин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көрсөтмөлөрүн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аткарб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аса</w:t>
      </w:r>
      <w:r w:rsidRPr="005A420E">
        <w:rPr>
          <w:rFonts w:ascii="Times New Roman" w:hAnsi="Times New Roman" w:cs="Times New Roman"/>
          <w:sz w:val="24"/>
          <w:szCs w:val="24"/>
        </w:rPr>
        <w:t>;</w:t>
      </w:r>
    </w:p>
    <w:p w:rsidR="006A445D" w:rsidRPr="005A420E" w:rsidRDefault="006A445D" w:rsidP="006A445D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20E">
        <w:rPr>
          <w:rFonts w:ascii="Times New Roman" w:hAnsi="Times New Roman" w:cs="Times New Roman"/>
          <w:sz w:val="24"/>
          <w:szCs w:val="24"/>
        </w:rPr>
        <w:lastRenderedPageBreak/>
        <w:t>берилген</w:t>
      </w:r>
      <w:proofErr w:type="spellEnd"/>
      <w:proofErr w:type="gram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кызматтык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ыйгарым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укуктарды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мыйзамсыз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пайдалануу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аларды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максаттарда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пайдалан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са</w:t>
      </w:r>
      <w:r w:rsidRPr="005A420E">
        <w:rPr>
          <w:rFonts w:ascii="Times New Roman" w:hAnsi="Times New Roman" w:cs="Times New Roman"/>
          <w:sz w:val="24"/>
          <w:szCs w:val="24"/>
        </w:rPr>
        <w:t>;</w:t>
      </w:r>
    </w:p>
    <w:p w:rsidR="006A445D" w:rsidRPr="005A420E" w:rsidRDefault="006A445D" w:rsidP="006A445D">
      <w:pPr>
        <w:pStyle w:val="a3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420E">
        <w:rPr>
          <w:rFonts w:ascii="Times New Roman" w:hAnsi="Times New Roman" w:cs="Times New Roman"/>
          <w:sz w:val="24"/>
          <w:szCs w:val="24"/>
        </w:rPr>
        <w:t>бөлүмдө</w:t>
      </w:r>
      <w:proofErr w:type="spellEnd"/>
      <w:proofErr w:type="gram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документтердин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сакталышы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20E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5A420E">
        <w:rPr>
          <w:rFonts w:ascii="Times New Roman" w:hAnsi="Times New Roman" w:cs="Times New Roman"/>
          <w:sz w:val="24"/>
          <w:szCs w:val="24"/>
        </w:rPr>
        <w:t>;</w:t>
      </w:r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АРБ нын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адисинин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алуу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убактысы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КМТУнун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ички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тартип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Эрежелери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жөнгө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салынат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Мыйзамдын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ченемдерине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келет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Кызматтык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зарылчылык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учурда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адис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мыйзамдын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жоболорунда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тартипте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милдеттерин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мөөнөтүнөн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ашыкча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аткарууга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тартылышы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мүмкүн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>.</w:t>
      </w:r>
    </w:p>
    <w:p w:rsidR="006A445D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Нускама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тааныштым</w:t>
      </w:r>
      <w:proofErr w:type="spellEnd"/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  <w:r w:rsidRPr="00FB56E1">
        <w:rPr>
          <w:rFonts w:ascii="Times New Roman" w:hAnsi="Times New Roman" w:cs="Times New Roman"/>
          <w:sz w:val="24"/>
          <w:szCs w:val="24"/>
        </w:rPr>
        <w:t>_____________________ ______________________</w:t>
      </w:r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</w:t>
      </w:r>
      <w:r w:rsidRPr="00FB56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56E1">
        <w:rPr>
          <w:rFonts w:ascii="Times New Roman" w:hAnsi="Times New Roman" w:cs="Times New Roman"/>
          <w:sz w:val="24"/>
          <w:szCs w:val="24"/>
        </w:rPr>
        <w:t xml:space="preserve">колу)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 w:rsidRPr="00FB56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колтамганы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чечмелөө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>)</w:t>
      </w:r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Макулдашыл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Pr="00FB56E1">
        <w:rPr>
          <w:rFonts w:ascii="Times New Roman" w:hAnsi="Times New Roman" w:cs="Times New Roman"/>
          <w:sz w:val="24"/>
          <w:szCs w:val="24"/>
        </w:rPr>
        <w:t>:</w:t>
      </w:r>
    </w:p>
    <w:p w:rsidR="006A445D" w:rsidRPr="00FB56E1" w:rsidRDefault="006A445D" w:rsidP="006A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УБ</w:t>
      </w:r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Pr="00FB56E1">
        <w:rPr>
          <w:rFonts w:ascii="Times New Roman" w:hAnsi="Times New Roman" w:cs="Times New Roman"/>
          <w:sz w:val="24"/>
          <w:szCs w:val="24"/>
        </w:rPr>
        <w:t>Исраилов</w:t>
      </w:r>
      <w:proofErr w:type="spellEnd"/>
      <w:r w:rsidRPr="00FB5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А.Ж.</w:t>
      </w:r>
    </w:p>
    <w:sectPr w:rsidR="006A445D" w:rsidRPr="00FB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33CEF"/>
    <w:multiLevelType w:val="hybridMultilevel"/>
    <w:tmpl w:val="A102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D7BA2"/>
    <w:multiLevelType w:val="hybridMultilevel"/>
    <w:tmpl w:val="9866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01B20"/>
    <w:multiLevelType w:val="hybridMultilevel"/>
    <w:tmpl w:val="B92C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E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3E0D"/>
    <w:multiLevelType w:val="hybridMultilevel"/>
    <w:tmpl w:val="96B8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65"/>
    <w:rsid w:val="0011495B"/>
    <w:rsid w:val="00497065"/>
    <w:rsid w:val="006A445D"/>
    <w:rsid w:val="00B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D3BC-F355-4D76-997B-63527B83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2024-01-12T08:35:00Z</dcterms:created>
  <dcterms:modified xsi:type="dcterms:W3CDTF">2024-01-12T08:46:00Z</dcterms:modified>
</cp:coreProperties>
</file>