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B9" w:rsidRPr="005001B9" w:rsidRDefault="005001B9" w:rsidP="00F074AB">
      <w:pPr>
        <w:spacing w:after="0"/>
        <w:rPr>
          <w:shd w:val="clear" w:color="auto" w:fill="FFFFFF"/>
        </w:rPr>
      </w:pPr>
      <w:r w:rsidRPr="005001B9">
        <w:rPr>
          <w:shd w:val="clear" w:color="auto" w:fill="FFFFFF"/>
        </w:rPr>
        <w:t>Отчет о выполнении</w:t>
      </w:r>
    </w:p>
    <w:p w:rsidR="0080486B" w:rsidRPr="005001B9" w:rsidRDefault="005001B9" w:rsidP="00F074AB">
      <w:pPr>
        <w:spacing w:after="0"/>
        <w:rPr>
          <w:shd w:val="clear" w:color="auto" w:fill="FFFFFF"/>
        </w:rPr>
      </w:pPr>
      <w:r w:rsidRPr="005001B9">
        <w:rPr>
          <w:shd w:val="clear" w:color="auto" w:fill="FFFFFF"/>
        </w:rPr>
        <w:t>Национальной программы о сохранении и развитии национальных традиций на 2022-2027 годы</w:t>
      </w:r>
    </w:p>
    <w:p w:rsidR="00F074AB" w:rsidRDefault="00F074AB">
      <w:pPr>
        <w:rPr>
          <w:shd w:val="clear" w:color="auto" w:fill="FFFFFF"/>
        </w:rPr>
      </w:pPr>
    </w:p>
    <w:p w:rsidR="005001B9" w:rsidRPr="00F074AB" w:rsidRDefault="005001B9" w:rsidP="00F074AB">
      <w:pPr>
        <w:spacing w:before="240"/>
        <w:jc w:val="left"/>
        <w:rPr>
          <w:i/>
          <w:shd w:val="clear" w:color="auto" w:fill="FFFFFF"/>
        </w:rPr>
      </w:pPr>
      <w:proofErr w:type="spellStart"/>
      <w:r w:rsidRPr="00F074AB">
        <w:rPr>
          <w:b w:val="0"/>
          <w:shd w:val="clear" w:color="auto" w:fill="FFFFFF"/>
        </w:rPr>
        <w:t>Институт</w:t>
      </w:r>
      <w:r w:rsidR="001850FC">
        <w:rPr>
          <w:shd w:val="clear" w:color="auto" w:fill="FFFFFF"/>
        </w:rPr>
        <w:t>___</w:t>
      </w:r>
      <w:r w:rsidR="001850FC" w:rsidRPr="001850FC">
        <w:rPr>
          <w:u w:val="single"/>
          <w:shd w:val="clear" w:color="auto" w:fill="FFFFFF"/>
        </w:rPr>
        <w:t>Технологический</w:t>
      </w:r>
      <w:proofErr w:type="spellEnd"/>
      <w:r w:rsidRPr="001850FC">
        <w:rPr>
          <w:shd w:val="clear" w:color="auto" w:fill="FFFFFF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4440"/>
        <w:gridCol w:w="2722"/>
        <w:gridCol w:w="2865"/>
        <w:gridCol w:w="3438"/>
      </w:tblGrid>
      <w:tr w:rsidR="005001B9" w:rsidRPr="00F074AB" w:rsidTr="003E5BDA">
        <w:trPr>
          <w:trHeight w:val="1182"/>
        </w:trPr>
        <w:tc>
          <w:tcPr>
            <w:tcW w:w="825" w:type="dxa"/>
          </w:tcPr>
          <w:p w:rsidR="005001B9" w:rsidRPr="00F074AB" w:rsidRDefault="005001B9" w:rsidP="00F074AB">
            <w:pPr>
              <w:spacing w:before="240"/>
              <w:rPr>
                <w:i/>
              </w:rPr>
            </w:pPr>
            <w:r w:rsidRPr="00F074AB">
              <w:rPr>
                <w:i/>
              </w:rPr>
              <w:t>№</w:t>
            </w:r>
          </w:p>
        </w:tc>
        <w:tc>
          <w:tcPr>
            <w:tcW w:w="4440" w:type="dxa"/>
          </w:tcPr>
          <w:p w:rsidR="005001B9" w:rsidRPr="00F074AB" w:rsidRDefault="005001B9" w:rsidP="00F074AB">
            <w:pPr>
              <w:spacing w:before="240"/>
              <w:rPr>
                <w:i/>
              </w:rPr>
            </w:pPr>
            <w:r w:rsidRPr="00F074AB">
              <w:rPr>
                <w:i/>
              </w:rPr>
              <w:t>Мероприятие</w:t>
            </w:r>
          </w:p>
        </w:tc>
        <w:tc>
          <w:tcPr>
            <w:tcW w:w="2722" w:type="dxa"/>
          </w:tcPr>
          <w:p w:rsidR="005001B9" w:rsidRPr="00F074AB" w:rsidRDefault="005001B9" w:rsidP="00F074AB">
            <w:pPr>
              <w:spacing w:before="240"/>
              <w:rPr>
                <w:i/>
              </w:rPr>
            </w:pPr>
            <w:r w:rsidRPr="00F074AB">
              <w:rPr>
                <w:i/>
              </w:rPr>
              <w:t>Дата проведения</w:t>
            </w:r>
          </w:p>
        </w:tc>
        <w:tc>
          <w:tcPr>
            <w:tcW w:w="2865" w:type="dxa"/>
          </w:tcPr>
          <w:p w:rsidR="005001B9" w:rsidRPr="00F074AB" w:rsidRDefault="005001B9" w:rsidP="00F074AB">
            <w:pPr>
              <w:spacing w:before="240"/>
              <w:rPr>
                <w:i/>
              </w:rPr>
            </w:pPr>
            <w:r w:rsidRPr="00F074AB">
              <w:rPr>
                <w:i/>
              </w:rPr>
              <w:t>Количество участников</w:t>
            </w:r>
          </w:p>
        </w:tc>
        <w:tc>
          <w:tcPr>
            <w:tcW w:w="3438" w:type="dxa"/>
          </w:tcPr>
          <w:p w:rsidR="00F074AB" w:rsidRPr="00F074AB" w:rsidRDefault="00F074AB" w:rsidP="001850FC">
            <w:pPr>
              <w:spacing w:before="240"/>
              <w:jc w:val="left"/>
              <w:rPr>
                <w:i/>
              </w:rPr>
            </w:pPr>
            <w:r w:rsidRPr="00F074AB">
              <w:rPr>
                <w:i/>
              </w:rPr>
              <w:t>П</w:t>
            </w:r>
            <w:r w:rsidR="00341CC1" w:rsidRPr="00F074AB">
              <w:rPr>
                <w:i/>
              </w:rPr>
              <w:t>римечание</w:t>
            </w:r>
          </w:p>
        </w:tc>
      </w:tr>
      <w:tr w:rsidR="005001B9" w:rsidTr="003E5BDA">
        <w:trPr>
          <w:trHeight w:val="1482"/>
        </w:trPr>
        <w:tc>
          <w:tcPr>
            <w:tcW w:w="825" w:type="dxa"/>
          </w:tcPr>
          <w:p w:rsidR="005001B9" w:rsidRDefault="001850FC">
            <w:r>
              <w:t>1</w:t>
            </w:r>
          </w:p>
        </w:tc>
        <w:tc>
          <w:tcPr>
            <w:tcW w:w="4440" w:type="dxa"/>
          </w:tcPr>
          <w:p w:rsidR="005001B9" w:rsidRPr="001850FC" w:rsidRDefault="001850FC">
            <w:pPr>
              <w:rPr>
                <w:b w:val="0"/>
              </w:rPr>
            </w:pPr>
            <w:r w:rsidRPr="001850FC">
              <w:rPr>
                <w:rFonts w:cs="Times New Roman"/>
                <w:b w:val="0"/>
                <w:sz w:val="24"/>
                <w:szCs w:val="24"/>
                <w:lang w:val="ky-KG"/>
              </w:rPr>
              <w:t>Кыргыз Республикасынын Конституциясынын 30 жылдыгы</w:t>
            </w:r>
          </w:p>
        </w:tc>
        <w:tc>
          <w:tcPr>
            <w:tcW w:w="2722" w:type="dxa"/>
          </w:tcPr>
          <w:p w:rsidR="005001B9" w:rsidRPr="001850FC" w:rsidRDefault="00B95E9D" w:rsidP="00B95E9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3.04.2023</w:t>
            </w:r>
          </w:p>
        </w:tc>
        <w:tc>
          <w:tcPr>
            <w:tcW w:w="2865" w:type="dxa"/>
          </w:tcPr>
          <w:p w:rsidR="005001B9" w:rsidRPr="001850FC" w:rsidRDefault="006823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3438" w:type="dxa"/>
          </w:tcPr>
          <w:p w:rsidR="005001B9" w:rsidRPr="001850FC" w:rsidRDefault="00B95E9D" w:rsidP="001850FC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гр. ТПОП(б)</w:t>
            </w:r>
            <w:r w:rsidR="001850FC" w:rsidRPr="001850FC">
              <w:rPr>
                <w:b w:val="0"/>
                <w:sz w:val="24"/>
                <w:szCs w:val="24"/>
              </w:rPr>
              <w:t>-1-22,</w:t>
            </w:r>
          </w:p>
          <w:p w:rsidR="001850FC" w:rsidRPr="001850FC" w:rsidRDefault="00B95E9D" w:rsidP="00B95E9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гр. ТПОП(б)рг-1-22.</w:t>
            </w:r>
          </w:p>
        </w:tc>
      </w:tr>
    </w:tbl>
    <w:p w:rsidR="00341CC1" w:rsidRDefault="00341CC1" w:rsidP="00341CC1">
      <w:pPr>
        <w:jc w:val="left"/>
      </w:pPr>
    </w:p>
    <w:p w:rsidR="003E5BDA" w:rsidRDefault="00682383" w:rsidP="00341CC1">
      <w:pPr>
        <w:jc w:val="left"/>
      </w:pPr>
      <w:r w:rsidRPr="00682383">
        <w:rPr>
          <w:noProof/>
          <w:lang w:eastAsia="ru-RU"/>
        </w:rPr>
        <w:drawing>
          <wp:inline distT="0" distB="0" distL="0" distR="0">
            <wp:extent cx="3695182" cy="2767965"/>
            <wp:effectExtent l="0" t="0" r="635" b="0"/>
            <wp:docPr id="8" name="Рисунок 8" descr="C:\Users\TEHNOLOG\Desktop\Айжан\cf40f35f-cb6f-4c91-85ca-b1a93c0fb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HNOLOG\Desktop\Айжан\cf40f35f-cb6f-4c91-85ca-b1a93c0fb8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562" cy="278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BDA" w:rsidRDefault="007E7F36" w:rsidP="007E7F36">
      <w:pPr>
        <w:pStyle w:val="HTML"/>
        <w:rPr>
          <w:rFonts w:ascii="Times New Roman" w:eastAsia="Calibri Light" w:hAnsi="Times New Roman" w:cs="Times New Roman"/>
          <w:bCs/>
          <w:color w:val="000000" w:themeColor="text1"/>
          <w:sz w:val="24"/>
          <w:szCs w:val="24"/>
          <w:lang w:val="ky-KG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Кыргызстан     Киргизия  не имеет выхода к морю . Более трёх четвертей территории Киргизии занимают  горы . Вся территория республики лежит выше 401 м над уровнем моря; более половины её располагается на высотах от 1000 до 3000 м и примерно треть — на высотах от 3000 до 4000 м. Горные хребты занимают около четверти территории и простираются параллельными цепями в основном в широтном направлении. На востоке главные хребты Тянь-Шаня сближаются в районе Меридионального хребта, создавая мощный горный узел. Здесь (на границе с  Китаем  и Казахстаном ) поднимаются пики Победы (7439 м) и  Хан-Тенгри  (6995 м)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EB27B" id="Прямоугольник 3" o:spid="_x0000_s1026" alt="Кыргызстан     Киргизия  не имеет выхода к морю . Более трёх четвертей территории Киргизии занимают  горы . Вся территория республики лежит выше 401 м над уровнем моря; более половины её располагается на высотах от 1000 до 3000 м и примерно треть — на высотах от 3000 до 4000 м. Горные хребты занимают около четверти территории и простираются параллельными цепями в основном в широтном направлении. На востоке главные хребты Тянь-Шаня сближаются в районе Меридионального хребта, создавая мощный горный узел. Здесь (на границе с  Китаем  и Казахстаном ) поднимаются пики Победы (7439 м) и  Хан-Тенгри  (6995 м). 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cq3vWHwUAABAKAAAOAAAAAAAAAAAAAAAA&#10;AC4CAABkcnMvZTJvRG9jLnhtbFBLAQItABQABgAIAAAAIQBMoOks2AAAAAMBAAAPAAAAAAAAAAAA&#10;AAAAAHkHAABkcnMvZG93bnJldi54bWxQSwUGAAAAAAQABADzAAAAfggAAAAA&#10;" filled="f" stroked="f">
                <o:lock v:ext="edit" aspectratio="t"/>
                <w10:anchorlock/>
              </v:rect>
            </w:pict>
          </mc:Fallback>
        </mc:AlternateContent>
      </w:r>
      <w:r w:rsidRPr="007E7F36">
        <w:rPr>
          <w:rFonts w:ascii="Times New Roman" w:eastAsia="Calibri Light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4419600" cy="2486025"/>
            <wp:effectExtent l="0" t="0" r="0" b="9525"/>
            <wp:docPr id="6" name="Рисунок 6" descr="C:\Users\TEHNOLOG\Desktop\Айжан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LOG\Desktop\Айжан\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151" cy="24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 Light" w:hAnsi="Times New Roman" w:cs="Times New Roman"/>
          <w:bCs/>
          <w:color w:val="000000" w:themeColor="text1"/>
          <w:sz w:val="24"/>
          <w:szCs w:val="24"/>
          <w:lang w:val="ky-KG"/>
        </w:rPr>
        <w:t xml:space="preserve">         </w:t>
      </w:r>
      <w:r w:rsidRPr="007E7F36">
        <w:rPr>
          <w:rFonts w:ascii="Times New Roman" w:eastAsia="Calibri Light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4165600" cy="2343150"/>
            <wp:effectExtent l="0" t="0" r="6350" b="0"/>
            <wp:docPr id="7" name="Рисунок 7" descr="C:\Users\TEHNOLOG\Desktop\Айжан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HNOLOG\Desktop\Айжан\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13" cy="234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BDA" w:rsidRDefault="003E5BDA" w:rsidP="003E5BDA">
      <w:pPr>
        <w:pStyle w:val="HTML"/>
        <w:jc w:val="center"/>
        <w:rPr>
          <w:rFonts w:ascii="Times New Roman" w:eastAsia="Calibri Light" w:hAnsi="Times New Roman" w:cs="Times New Roman"/>
          <w:bCs/>
          <w:color w:val="000000" w:themeColor="text1"/>
          <w:sz w:val="24"/>
          <w:szCs w:val="24"/>
          <w:lang w:val="ky-KG"/>
        </w:rPr>
      </w:pPr>
    </w:p>
    <w:p w:rsidR="003E5BDA" w:rsidRDefault="003E5BDA" w:rsidP="003E5BDA">
      <w:pPr>
        <w:pStyle w:val="HTML"/>
        <w:jc w:val="center"/>
        <w:rPr>
          <w:rFonts w:ascii="Times New Roman" w:eastAsia="Calibri Light" w:hAnsi="Times New Roman" w:cs="Times New Roman"/>
          <w:bCs/>
          <w:color w:val="000000" w:themeColor="text1"/>
          <w:sz w:val="24"/>
          <w:szCs w:val="24"/>
          <w:lang w:val="ky-KG"/>
        </w:rPr>
      </w:pPr>
      <w:r>
        <w:rPr>
          <w:rFonts w:ascii="Times New Roman" w:eastAsia="Calibri Light" w:hAnsi="Times New Roman" w:cs="Times New Roman"/>
          <w:bCs/>
          <w:color w:val="000000" w:themeColor="text1"/>
          <w:sz w:val="24"/>
          <w:szCs w:val="24"/>
          <w:lang w:val="ky-KG"/>
        </w:rPr>
        <w:t xml:space="preserve">      </w:t>
      </w:r>
    </w:p>
    <w:p w:rsidR="003E5BDA" w:rsidRDefault="003E5BDA" w:rsidP="003E5BDA">
      <w:pPr>
        <w:pStyle w:val="HTML"/>
        <w:jc w:val="center"/>
        <w:rPr>
          <w:rFonts w:ascii="Times New Roman" w:eastAsia="Calibri Light" w:hAnsi="Times New Roman" w:cs="Times New Roman"/>
          <w:bCs/>
          <w:color w:val="000000" w:themeColor="text1"/>
          <w:sz w:val="24"/>
          <w:szCs w:val="24"/>
          <w:lang w:val="ky-KG"/>
        </w:rPr>
      </w:pPr>
    </w:p>
    <w:p w:rsidR="003E5BDA" w:rsidRDefault="003E5BDA" w:rsidP="003E5BDA">
      <w:pPr>
        <w:pStyle w:val="HTML"/>
        <w:jc w:val="center"/>
        <w:rPr>
          <w:rFonts w:ascii="Times New Roman" w:eastAsia="Calibri Light" w:hAnsi="Times New Roman" w:cs="Times New Roman"/>
          <w:bCs/>
          <w:color w:val="000000" w:themeColor="text1"/>
          <w:sz w:val="24"/>
          <w:szCs w:val="24"/>
          <w:lang w:val="ky-KG"/>
        </w:rPr>
      </w:pPr>
      <w:r>
        <w:rPr>
          <w:rFonts w:ascii="Times New Roman" w:eastAsia="Calibri Light" w:hAnsi="Times New Roman" w:cs="Times New Roman"/>
          <w:bCs/>
          <w:color w:val="000000" w:themeColor="text1"/>
          <w:sz w:val="24"/>
          <w:szCs w:val="24"/>
          <w:lang w:val="ky-KG"/>
        </w:rPr>
        <w:t xml:space="preserve">     </w:t>
      </w:r>
    </w:p>
    <w:p w:rsidR="005001B9" w:rsidRPr="007E7F36" w:rsidRDefault="005001B9" w:rsidP="00341CC1">
      <w:pPr>
        <w:jc w:val="left"/>
        <w:rPr>
          <w:lang w:val="ky-KG"/>
        </w:rPr>
      </w:pPr>
    </w:p>
    <w:p w:rsidR="00714D59" w:rsidRPr="007E7F36" w:rsidRDefault="00714D59" w:rsidP="00341CC1">
      <w:pPr>
        <w:jc w:val="left"/>
        <w:rPr>
          <w:lang w:val="ky-KG"/>
        </w:rPr>
      </w:pPr>
    </w:p>
    <w:p w:rsidR="00714D59" w:rsidRPr="00682383" w:rsidRDefault="007E7F36" w:rsidP="00682383">
      <w:pPr>
        <w:jc w:val="left"/>
        <w:rPr>
          <w:b w:val="0"/>
          <w:sz w:val="24"/>
          <w:szCs w:val="24"/>
          <w:lang w:val="ky-KG"/>
        </w:rPr>
      </w:pPr>
      <w:r w:rsidRPr="00682383">
        <w:rPr>
          <w:b w:val="0"/>
          <w:sz w:val="24"/>
          <w:szCs w:val="24"/>
          <w:lang w:val="ky-KG"/>
        </w:rPr>
        <w:t>гр. ТПО</w:t>
      </w:r>
      <w:r w:rsidR="00682383" w:rsidRPr="00682383">
        <w:rPr>
          <w:b w:val="0"/>
          <w:sz w:val="24"/>
          <w:szCs w:val="24"/>
          <w:lang w:val="ky-KG"/>
        </w:rPr>
        <w:t>О</w:t>
      </w:r>
      <w:r w:rsidRPr="00682383">
        <w:rPr>
          <w:b w:val="0"/>
          <w:sz w:val="24"/>
          <w:szCs w:val="24"/>
          <w:lang w:val="ky-KG"/>
        </w:rPr>
        <w:t>П(б)-1-22,</w:t>
      </w:r>
      <w:r w:rsidR="00682383" w:rsidRPr="00682383">
        <w:rPr>
          <w:b w:val="0"/>
          <w:sz w:val="24"/>
          <w:szCs w:val="24"/>
          <w:lang w:val="ky-KG"/>
        </w:rPr>
        <w:t xml:space="preserve"> </w:t>
      </w:r>
      <w:r w:rsidRPr="00682383">
        <w:rPr>
          <w:b w:val="0"/>
          <w:sz w:val="24"/>
          <w:szCs w:val="24"/>
          <w:lang w:val="ky-KG"/>
        </w:rPr>
        <w:t>гр. ТПО</w:t>
      </w:r>
      <w:r w:rsidR="00682383" w:rsidRPr="00682383">
        <w:rPr>
          <w:b w:val="0"/>
          <w:sz w:val="24"/>
          <w:szCs w:val="24"/>
          <w:lang w:val="ky-KG"/>
        </w:rPr>
        <w:t xml:space="preserve">ОП(б)рг-1-22 </w:t>
      </w:r>
      <w:r w:rsidR="00714D59" w:rsidRPr="00682383">
        <w:rPr>
          <w:rFonts w:eastAsia="Calibri Light" w:cs="Times New Roman"/>
          <w:b w:val="0"/>
          <w:bCs/>
          <w:color w:val="000000" w:themeColor="text1"/>
          <w:sz w:val="24"/>
          <w:szCs w:val="24"/>
          <w:lang w:val="ky-KG"/>
        </w:rPr>
        <w:t xml:space="preserve">топторунун куратору </w:t>
      </w:r>
      <w:r w:rsidR="00714D59" w:rsidRPr="00682383">
        <w:rPr>
          <w:rFonts w:eastAsia="Calibri Light" w:cs="Times New Roman"/>
          <w:b w:val="0"/>
          <w:bCs/>
          <w:color w:val="000000" w:themeColor="text1"/>
          <w:sz w:val="24"/>
          <w:szCs w:val="24"/>
          <w:lang w:val="ky-KG"/>
        </w:rPr>
        <w:tab/>
        <w:t xml:space="preserve">                              </w:t>
      </w:r>
      <w:r w:rsidR="00682383">
        <w:rPr>
          <w:rFonts w:eastAsia="Calibri Light" w:cs="Times New Roman"/>
          <w:b w:val="0"/>
          <w:bCs/>
          <w:color w:val="000000" w:themeColor="text1"/>
          <w:sz w:val="24"/>
          <w:szCs w:val="24"/>
          <w:lang w:val="ky-KG"/>
        </w:rPr>
        <w:t xml:space="preserve"> Муратбек к.М.</w:t>
      </w:r>
    </w:p>
    <w:p w:rsidR="0031040A" w:rsidRDefault="0031040A" w:rsidP="00714D59">
      <w:pPr>
        <w:rPr>
          <w:rFonts w:eastAsia="Calibri Light" w:cs="Times New Roman"/>
          <w:bCs/>
          <w:color w:val="000000" w:themeColor="text1"/>
          <w:sz w:val="24"/>
          <w:szCs w:val="24"/>
          <w:lang w:val="ky-KG"/>
        </w:rPr>
      </w:pPr>
    </w:p>
    <w:p w:rsidR="0031040A" w:rsidRDefault="0031040A" w:rsidP="00714D59">
      <w:pPr>
        <w:rPr>
          <w:rFonts w:eastAsia="Calibri Light" w:cs="Times New Roman"/>
          <w:bCs/>
          <w:color w:val="000000" w:themeColor="text1"/>
          <w:sz w:val="24"/>
          <w:szCs w:val="24"/>
          <w:lang w:val="ky-KG"/>
        </w:rPr>
      </w:pPr>
    </w:p>
    <w:sectPr w:rsidR="0031040A" w:rsidSect="005001B9">
      <w:pgSz w:w="16838" w:h="11906" w:orient="landscape"/>
      <w:pgMar w:top="850" w:right="1134" w:bottom="1701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49"/>
    <w:rsid w:val="0015468C"/>
    <w:rsid w:val="001850FC"/>
    <w:rsid w:val="0031040A"/>
    <w:rsid w:val="00341CC1"/>
    <w:rsid w:val="003E5BDA"/>
    <w:rsid w:val="005001B9"/>
    <w:rsid w:val="005B3A34"/>
    <w:rsid w:val="005F53CA"/>
    <w:rsid w:val="00682383"/>
    <w:rsid w:val="00714D59"/>
    <w:rsid w:val="007E7F36"/>
    <w:rsid w:val="0080486B"/>
    <w:rsid w:val="0085566A"/>
    <w:rsid w:val="008A040D"/>
    <w:rsid w:val="00974D91"/>
    <w:rsid w:val="00B95E9D"/>
    <w:rsid w:val="00F074AB"/>
    <w:rsid w:val="00F4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2C473-11DE-48D6-B2A8-245A0F9E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8C"/>
    <w:pPr>
      <w:jc w:val="center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468C"/>
    <w:pPr>
      <w:widowControl w:val="0"/>
      <w:spacing w:after="0" w:line="48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styleId="a3">
    <w:name w:val="Table Grid"/>
    <w:basedOn w:val="a1"/>
    <w:uiPriority w:val="59"/>
    <w:rsid w:val="005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E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5B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 usta</dc:creator>
  <cp:keywords/>
  <dc:description/>
  <cp:lastModifiedBy>TEHNOLOG</cp:lastModifiedBy>
  <cp:revision>7</cp:revision>
  <dcterms:created xsi:type="dcterms:W3CDTF">2023-04-03T08:27:00Z</dcterms:created>
  <dcterms:modified xsi:type="dcterms:W3CDTF">2023-04-05T07:25:00Z</dcterms:modified>
</cp:coreProperties>
</file>