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23" w:rsidRPr="00695C23" w:rsidRDefault="00695C23" w:rsidP="00695C23">
      <w:pPr>
        <w:spacing w:before="48" w:after="120" w:line="291" w:lineRule="atLeast"/>
        <w:outlineLvl w:val="2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695C23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Материально-техническая база</w:t>
      </w:r>
    </w:p>
    <w:p w:rsidR="00695C23" w:rsidRPr="00695C23" w:rsidRDefault="00695C23" w:rsidP="00695C23">
      <w:pPr>
        <w:spacing w:after="0" w:line="288" w:lineRule="atLeast"/>
        <w:ind w:left="360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695C23" w:rsidRPr="00695C23" w:rsidRDefault="00695C23" w:rsidP="00695C2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r w:rsidRPr="00695C23">
        <w:rPr>
          <w:rFonts w:ascii="Arial" w:eastAsia="Times New Roman" w:hAnsi="Arial" w:cs="Arial"/>
          <w:sz w:val="21"/>
          <w:szCs w:val="21"/>
          <w:lang w:eastAsia="ru-RU"/>
        </w:rPr>
        <w:t xml:space="preserve">Для выполнения научно-исследовательских работ имеются  учебные лаборатории кафедр: «Химия и химические технологии», «Пищевая наука и технологии», «Технология продуктов общественного питания», «Республиканский центр компетенций по развитию школьного питания», Учебно-практический центр «Технолог»  Кыргызского государственного технического университета им. И. </w:t>
      </w:r>
      <w:proofErr w:type="spellStart"/>
      <w:r w:rsidRPr="00695C23">
        <w:rPr>
          <w:rFonts w:ascii="Arial" w:eastAsia="Times New Roman" w:hAnsi="Arial" w:cs="Arial"/>
          <w:sz w:val="21"/>
          <w:szCs w:val="21"/>
          <w:lang w:eastAsia="ru-RU"/>
        </w:rPr>
        <w:t>Раззакова</w:t>
      </w:r>
      <w:proofErr w:type="spellEnd"/>
      <w:r w:rsidRPr="00695C23">
        <w:rPr>
          <w:rFonts w:ascii="Arial" w:eastAsia="Times New Roman" w:hAnsi="Arial" w:cs="Arial"/>
          <w:sz w:val="21"/>
          <w:szCs w:val="21"/>
          <w:lang w:eastAsia="ru-RU"/>
        </w:rPr>
        <w:t xml:space="preserve"> и др. </w:t>
      </w:r>
    </w:p>
    <w:bookmarkEnd w:id="0"/>
    <w:p w:rsidR="00695C23" w:rsidRDefault="00695C23" w:rsidP="00695C23">
      <w:pPr>
        <w:spacing w:after="240" w:line="288" w:lineRule="atLeast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0D3190" w:rsidRDefault="000D3190"/>
    <w:sectPr w:rsidR="000D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1B91"/>
    <w:multiLevelType w:val="multilevel"/>
    <w:tmpl w:val="9F4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98"/>
    <w:rsid w:val="000D3190"/>
    <w:rsid w:val="00695C23"/>
    <w:rsid w:val="00F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5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C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69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5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C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69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66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>Home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2025-01-16T09:38:00Z</dcterms:created>
  <dcterms:modified xsi:type="dcterms:W3CDTF">2025-01-16T10:26:00Z</dcterms:modified>
</cp:coreProperties>
</file>