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10" w:rsidRPr="0008265F" w:rsidRDefault="0008265F" w:rsidP="00082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5F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 w:rsidRPr="0008265F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08265F">
        <w:rPr>
          <w:rFonts w:ascii="Times New Roman" w:hAnsi="Times New Roman" w:cs="Times New Roman"/>
          <w:b/>
          <w:sz w:val="28"/>
          <w:szCs w:val="28"/>
        </w:rPr>
        <w:t xml:space="preserve"> безопасность</w:t>
      </w:r>
    </w:p>
    <w:p w:rsidR="0008265F" w:rsidRDefault="0008265F" w:rsidP="00082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5F">
        <w:rPr>
          <w:rFonts w:ascii="Times New Roman" w:hAnsi="Times New Roman" w:cs="Times New Roman"/>
          <w:b/>
          <w:sz w:val="28"/>
          <w:szCs w:val="28"/>
        </w:rPr>
        <w:t>Номенклатура дел за 2025-2026 учебный год.</w:t>
      </w:r>
    </w:p>
    <w:tbl>
      <w:tblPr>
        <w:tblpPr w:leftFromText="180" w:rightFromText="180" w:vertAnchor="page" w:horzAnchor="margin" w:tblpY="2443"/>
        <w:tblOverlap w:val="never"/>
        <w:tblW w:w="97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3638"/>
        <w:gridCol w:w="2054"/>
        <w:gridCol w:w="2496"/>
      </w:tblGrid>
      <w:tr w:rsidR="0008265F" w:rsidTr="0008265F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F" w:rsidRDefault="0008265F" w:rsidP="0008265F">
            <w:pPr>
              <w:pStyle w:val="2"/>
              <w:shd w:val="clear" w:color="auto" w:fill="auto"/>
              <w:spacing w:after="0" w:line="210" w:lineRule="exact"/>
            </w:pPr>
            <w:r>
              <w:rPr>
                <w:rStyle w:val="105pt0pt"/>
                <w:b/>
                <w:bCs/>
              </w:rPr>
              <w:t>КАФЕДРЫ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Распорядительные акты и нормативно-правовые документы (копии)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ДМН</w:t>
            </w:r>
            <w:r w:rsidRPr="0008265F">
              <w:rPr>
                <w:rStyle w:val="105pt0pt0"/>
                <w:sz w:val="24"/>
                <w:szCs w:val="24"/>
                <w:vertAlign w:val="superscript"/>
              </w:rPr>
              <w:t>1</w:t>
            </w:r>
            <w:r w:rsidRPr="0008265F">
              <w:rPr>
                <w:rStyle w:val="105pt0pt0"/>
                <w:sz w:val="24"/>
                <w:szCs w:val="24"/>
              </w:rPr>
              <w:t xml:space="preserve"> ст. 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83" w:lineRule="exact"/>
              <w:ind w:left="14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 xml:space="preserve">Относящиеся к деятельности </w:t>
            </w:r>
            <w:r w:rsidRPr="0008265F">
              <w:rPr>
                <w:rStyle w:val="105pt0pt0"/>
                <w:b/>
                <w:bCs/>
                <w:sz w:val="24"/>
                <w:szCs w:val="24"/>
              </w:rPr>
              <w:t xml:space="preserve">- </w:t>
            </w:r>
            <w:r w:rsidRPr="0008265F">
              <w:rPr>
                <w:rStyle w:val="105pt0pt0"/>
                <w:sz w:val="24"/>
                <w:szCs w:val="24"/>
              </w:rPr>
              <w:t>пост.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Инструкции, регламент</w:t>
            </w:r>
            <w:r w:rsidRPr="0008265F">
              <w:rPr>
                <w:rStyle w:val="105pt0pt0"/>
                <w:sz w:val="24"/>
                <w:szCs w:val="24"/>
              </w:rPr>
              <w:t>ы, правила, положения, методиче</w:t>
            </w:r>
            <w:r w:rsidRPr="0008265F">
              <w:rPr>
                <w:rStyle w:val="105pt0pt0"/>
                <w:sz w:val="24"/>
                <w:szCs w:val="24"/>
              </w:rPr>
              <w:t>ские указания, стандарты, рекомендации (копии)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80" w:lineRule="exact"/>
              <w:rPr>
                <w:sz w:val="24"/>
                <w:szCs w:val="24"/>
              </w:rPr>
            </w:pPr>
            <w:proofErr w:type="spellStart"/>
            <w:r w:rsidRPr="0008265F">
              <w:rPr>
                <w:rStyle w:val="14pt0pt"/>
                <w:b/>
                <w:bCs/>
                <w:sz w:val="24"/>
                <w:szCs w:val="24"/>
              </w:rPr>
              <w:t>Дзн</w:t>
            </w:r>
            <w:proofErr w:type="spellEnd"/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ст.5а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</w:tbl>
    <w:tbl>
      <w:tblPr>
        <w:tblW w:w="972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3643"/>
        <w:gridCol w:w="2054"/>
        <w:gridCol w:w="2491"/>
      </w:tblGrid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 xml:space="preserve">Годовые планы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учебно</w:t>
            </w:r>
            <w:r w:rsidRPr="0008265F">
              <w:rPr>
                <w:rStyle w:val="105pt0pt0"/>
                <w:sz w:val="24"/>
                <w:szCs w:val="24"/>
              </w:rPr>
              <w:softHyphen/>
              <w:t>методической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и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научно</w:t>
            </w:r>
            <w:r w:rsidRPr="0008265F">
              <w:rPr>
                <w:rStyle w:val="105pt0pt0"/>
                <w:sz w:val="24"/>
                <w:szCs w:val="24"/>
              </w:rPr>
              <w:softHyphen/>
              <w:t>исследовательской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работы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Пост</w:t>
            </w:r>
            <w:r w:rsidRPr="0008265F">
              <w:rPr>
                <w:rStyle w:val="105pt0pt0"/>
                <w:sz w:val="24"/>
                <w:szCs w:val="24"/>
                <w:vertAlign w:val="superscript"/>
              </w:rPr>
              <w:t>1</w:t>
            </w:r>
            <w:r w:rsidRPr="0008265F">
              <w:rPr>
                <w:rStyle w:val="105pt0pt0"/>
                <w:sz w:val="24"/>
                <w:szCs w:val="24"/>
              </w:rPr>
              <w:t>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ст.479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83" w:lineRule="exact"/>
              <w:ind w:left="14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  <w:vertAlign w:val="superscript"/>
              </w:rPr>
              <w:t>1</w:t>
            </w:r>
            <w:r w:rsidRPr="0008265F">
              <w:rPr>
                <w:rStyle w:val="105pt0pt0"/>
                <w:sz w:val="24"/>
                <w:szCs w:val="24"/>
              </w:rPr>
              <w:t xml:space="preserve"> На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госхранение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не передаются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 xml:space="preserve">Г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одовые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планы работы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учебно</w:t>
            </w:r>
            <w:r w:rsidRPr="0008265F">
              <w:rPr>
                <w:rStyle w:val="105pt0pt0"/>
                <w:sz w:val="24"/>
                <w:szCs w:val="24"/>
              </w:rPr>
              <w:softHyphen/>
              <w:t>воспитательной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работы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5л.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ст.480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Индивидуальные планы и отчеты преподавателей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5л.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ст.485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Планы повышения квалификации профессорско- преподавательского состава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Пост</w:t>
            </w:r>
            <w:r w:rsidRPr="0008265F">
              <w:rPr>
                <w:rStyle w:val="105pt0pt0"/>
                <w:sz w:val="24"/>
                <w:szCs w:val="24"/>
                <w:vertAlign w:val="superscript"/>
              </w:rPr>
              <w:t>1</w:t>
            </w:r>
            <w:r w:rsidRPr="0008265F">
              <w:rPr>
                <w:rStyle w:val="105pt0pt0"/>
                <w:sz w:val="24"/>
                <w:szCs w:val="24"/>
              </w:rPr>
              <w:t>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ст.392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74" w:lineRule="exact"/>
              <w:ind w:left="14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  <w:vertAlign w:val="superscript"/>
              </w:rPr>
              <w:t>1</w:t>
            </w:r>
            <w:r w:rsidRPr="0008265F">
              <w:rPr>
                <w:rStyle w:val="105pt0pt0"/>
                <w:sz w:val="24"/>
                <w:szCs w:val="24"/>
              </w:rPr>
              <w:t xml:space="preserve"> На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госхранение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не передаются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07-1/7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Штатный формуляр кафедры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Пост</w:t>
            </w:r>
            <w:r w:rsidRPr="0008265F">
              <w:rPr>
                <w:rStyle w:val="105pt0pt0"/>
                <w:sz w:val="24"/>
                <w:szCs w:val="24"/>
                <w:vertAlign w:val="superscript"/>
              </w:rPr>
              <w:t>1</w:t>
            </w:r>
            <w:r w:rsidRPr="0008265F">
              <w:rPr>
                <w:rStyle w:val="105pt0pt0"/>
                <w:sz w:val="24"/>
                <w:szCs w:val="24"/>
              </w:rPr>
              <w:t>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ст.473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78" w:lineRule="exact"/>
              <w:ind w:left="14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  <w:vertAlign w:val="superscript"/>
                <w:lang w:val="en-US" w:eastAsia="en-US" w:bidi="en-US"/>
              </w:rPr>
              <w:t>!</w:t>
            </w:r>
            <w:r w:rsidRPr="0008265F">
              <w:rPr>
                <w:rStyle w:val="105pt0pt0"/>
                <w:sz w:val="24"/>
                <w:szCs w:val="24"/>
                <w:lang w:val="en-US" w:eastAsia="en-US" w:bidi="en-US"/>
              </w:rPr>
              <w:t xml:space="preserve">Ha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госхранение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не передается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07-1/8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Рабочие учебные планы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5л.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ст.475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07-1/9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Рабочие программы по дисциплинам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5л.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ст.488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88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Расчет часов педагогической нагрузки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5л.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ст.526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 xml:space="preserve">Отчеты по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учебно</w:t>
            </w:r>
            <w:r w:rsidRPr="0008265F">
              <w:rPr>
                <w:rStyle w:val="105pt0pt0"/>
                <w:sz w:val="24"/>
                <w:szCs w:val="24"/>
              </w:rPr>
              <w:softHyphen/>
              <w:t>воспитательной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работе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Пост</w:t>
            </w:r>
            <w:r w:rsidRPr="0008265F">
              <w:rPr>
                <w:rStyle w:val="105pt0pt0"/>
                <w:sz w:val="24"/>
                <w:szCs w:val="24"/>
                <w:vertAlign w:val="superscript"/>
              </w:rPr>
              <w:t>1</w:t>
            </w:r>
            <w:r w:rsidRPr="0008265F">
              <w:rPr>
                <w:rStyle w:val="105pt0pt0"/>
                <w:sz w:val="24"/>
                <w:szCs w:val="24"/>
              </w:rPr>
              <w:t>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ст.513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78" w:lineRule="exact"/>
              <w:ind w:left="14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 xml:space="preserve">’На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госхранение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не передаются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88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Отчеты о научно-исследователь</w:t>
            </w:r>
            <w:r w:rsidRPr="0008265F">
              <w:rPr>
                <w:rStyle w:val="105pt0pt0"/>
                <w:sz w:val="24"/>
                <w:szCs w:val="24"/>
              </w:rPr>
              <w:softHyphen/>
              <w:t>ской работе кафедры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Пост</w:t>
            </w:r>
            <w:r w:rsidRPr="0008265F">
              <w:rPr>
                <w:rStyle w:val="105pt0pt0"/>
                <w:sz w:val="24"/>
                <w:szCs w:val="24"/>
                <w:vertAlign w:val="superscript"/>
              </w:rPr>
              <w:t>1</w:t>
            </w:r>
            <w:r w:rsidRPr="0008265F">
              <w:rPr>
                <w:rStyle w:val="105pt0pt0"/>
                <w:sz w:val="24"/>
                <w:szCs w:val="24"/>
              </w:rPr>
              <w:t>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ст.516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74" w:lineRule="exact"/>
              <w:ind w:left="140"/>
              <w:jc w:val="left"/>
              <w:rPr>
                <w:sz w:val="24"/>
                <w:szCs w:val="24"/>
              </w:rPr>
            </w:pPr>
            <w:proofErr w:type="gramStart"/>
            <w:r w:rsidRPr="0008265F">
              <w:rPr>
                <w:rStyle w:val="105pt0pt0"/>
                <w:sz w:val="24"/>
                <w:szCs w:val="24"/>
                <w:vertAlign w:val="superscript"/>
              </w:rPr>
              <w:t>!</w:t>
            </w:r>
            <w:r w:rsidRPr="0008265F">
              <w:rPr>
                <w:rStyle w:val="105pt0pt0"/>
                <w:sz w:val="24"/>
                <w:szCs w:val="24"/>
              </w:rPr>
              <w:t>На</w:t>
            </w:r>
            <w:proofErr w:type="gramEnd"/>
            <w:r w:rsidRPr="0008265F">
              <w:rPr>
                <w:rStyle w:val="105pt0pt0"/>
                <w:sz w:val="24"/>
                <w:szCs w:val="24"/>
              </w:rPr>
              <w:t xml:space="preserve">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госхранение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не передаются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Отчеты руководителей о прохождении производственной практики студентов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5л.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ст.520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Документы (заявки, планы, программы, списки, графики, переписка) по производственной практике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1г.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ст.468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Протоколы заседаний кафедры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5л. ст.7 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Протоколы заседаний по защите дипломных проектов и работ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60л.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ст.443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Закон о НАФ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lastRenderedPageBreak/>
              <w:t>07-1/17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 xml:space="preserve">Протоколы заседаний Г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осударственных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аттестационных комиссий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60л.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ст.444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Закон о НАФ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07-1/18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Акты готовности к новому учебному году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proofErr w:type="spellStart"/>
            <w:r w:rsidRPr="0008265F">
              <w:rPr>
                <w:rStyle w:val="105pt0pt0"/>
                <w:sz w:val="24"/>
                <w:szCs w:val="24"/>
              </w:rPr>
              <w:t>Зг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>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ст.525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07-1/19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 xml:space="preserve">Г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рафики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</w:t>
            </w:r>
            <w:proofErr w:type="spellStart"/>
            <w:r w:rsidRPr="0008265F">
              <w:rPr>
                <w:rStyle w:val="105pt0pt0"/>
                <w:sz w:val="24"/>
                <w:szCs w:val="24"/>
              </w:rPr>
              <w:t>взаимопосещений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“открытых лекций”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proofErr w:type="spellStart"/>
            <w:r w:rsidRPr="0008265F">
              <w:rPr>
                <w:rStyle w:val="105pt0pt0"/>
                <w:sz w:val="24"/>
                <w:szCs w:val="24"/>
              </w:rPr>
              <w:t>Зг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>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ст.537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07-1/20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3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Тематика дипломных работ/выпускных квалификационных работ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5л.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ст.489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07-1/21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Тематика курсовых работ/проектов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1г.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before="60" w:after="0" w:line="210" w:lineRule="exact"/>
              <w:rPr>
                <w:sz w:val="24"/>
                <w:szCs w:val="24"/>
              </w:rPr>
            </w:pPr>
            <w:r w:rsidRPr="0008265F">
              <w:rPr>
                <w:rStyle w:val="105pt0pt0"/>
                <w:sz w:val="24"/>
                <w:szCs w:val="24"/>
              </w:rPr>
              <w:t>ст.490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07-1/22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Программы студенческой олимпиады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1г.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ст.491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07-1/23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08265F">
              <w:rPr>
                <w:rStyle w:val="105pt0pt0"/>
                <w:sz w:val="24"/>
                <w:szCs w:val="24"/>
              </w:rPr>
              <w:t>Экзаменнационные</w:t>
            </w:r>
            <w:proofErr w:type="spellEnd"/>
            <w:r w:rsidRPr="0008265F">
              <w:rPr>
                <w:rStyle w:val="105pt0pt0"/>
                <w:sz w:val="24"/>
                <w:szCs w:val="24"/>
              </w:rPr>
              <w:t xml:space="preserve"> письменные работы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1г.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ст.500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07-1/24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Курсовые работы и проекты студентов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1г.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ст.500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65F">
              <w:rPr>
                <w:rStyle w:val="105pt0pt0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>Работы, отмеченные на конкурсах - пост. Работы выполненные на творческих факультетах худ</w:t>
            </w:r>
            <w:proofErr w:type="gramStart"/>
            <w:r w:rsidRPr="0008265F">
              <w:rPr>
                <w:rStyle w:val="105pt0pt0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>. вузов</w:t>
            </w:r>
            <w:proofErr w:type="gramEnd"/>
            <w:r w:rsidRPr="0008265F">
              <w:rPr>
                <w:rStyle w:val="105pt0pt0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 xml:space="preserve"> -15 л. ЭПМК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07-1/25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Дипломные работы и проекты студентов (Выпускные квалификационные работы) Отзывы на них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5л.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ст.507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65F">
              <w:rPr>
                <w:rStyle w:val="105pt0pt0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>Работы, отмеченные на конкурсах - пост. Отзывы известных лиц - пост.</w:t>
            </w: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07-1/26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Журналы учета инструктажа по технике безопасности и охране труда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5л.</w:t>
            </w:r>
          </w:p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08265F">
              <w:rPr>
                <w:rStyle w:val="105pt0pt0"/>
                <w:sz w:val="24"/>
                <w:szCs w:val="24"/>
              </w:rPr>
              <w:t>ст.Зббв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65F" w:rsidRPr="0008265F" w:rsidTr="0008265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07-1/27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0" w:line="298" w:lineRule="exact"/>
              <w:ind w:left="120"/>
              <w:jc w:val="lef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Выписка из номенклатуры дел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proofErr w:type="gramStart"/>
            <w:r w:rsidRPr="0008265F">
              <w:rPr>
                <w:rStyle w:val="11pt0pt"/>
                <w:spacing w:val="2"/>
                <w:sz w:val="24"/>
                <w:szCs w:val="24"/>
                <w:shd w:val="clear" w:color="auto" w:fill="FFFFFF"/>
              </w:rPr>
              <w:t>дзн</w:t>
            </w:r>
            <w:proofErr w:type="spellEnd"/>
            <w:proofErr w:type="gramEnd"/>
          </w:p>
          <w:p w:rsidR="0008265F" w:rsidRPr="0008265F" w:rsidRDefault="0008265F" w:rsidP="0008265F">
            <w:pPr>
              <w:pStyle w:val="2"/>
              <w:shd w:val="clear" w:color="auto" w:fill="auto"/>
              <w:spacing w:after="60" w:line="210" w:lineRule="exact"/>
              <w:rPr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8265F">
              <w:rPr>
                <w:rStyle w:val="105pt0pt0"/>
                <w:sz w:val="24"/>
                <w:szCs w:val="24"/>
              </w:rPr>
              <w:t>ст.92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65F" w:rsidRPr="0008265F" w:rsidRDefault="0008265F" w:rsidP="0008265F">
            <w:pPr>
              <w:rPr>
                <w:sz w:val="24"/>
                <w:szCs w:val="24"/>
              </w:rPr>
            </w:pPr>
          </w:p>
        </w:tc>
      </w:tr>
    </w:tbl>
    <w:p w:rsidR="0008265F" w:rsidRDefault="0008265F" w:rsidP="000826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65F" w:rsidRDefault="0008265F" w:rsidP="0008265F">
      <w:pPr>
        <w:rPr>
          <w:rFonts w:ascii="Times New Roman" w:hAnsi="Times New Roman" w:cs="Times New Roman"/>
          <w:sz w:val="28"/>
          <w:szCs w:val="28"/>
        </w:rPr>
      </w:pPr>
    </w:p>
    <w:p w:rsidR="0008265F" w:rsidRDefault="0008265F" w:rsidP="0008265F">
      <w:pPr>
        <w:rPr>
          <w:rFonts w:ascii="Times New Roman" w:hAnsi="Times New Roman" w:cs="Times New Roman"/>
          <w:sz w:val="28"/>
          <w:szCs w:val="28"/>
        </w:rPr>
      </w:pPr>
    </w:p>
    <w:p w:rsidR="0008265F" w:rsidRPr="0008265F" w:rsidRDefault="0008265F" w:rsidP="000826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265F">
        <w:rPr>
          <w:rFonts w:ascii="Times New Roman" w:hAnsi="Times New Roman" w:cs="Times New Roman"/>
          <w:sz w:val="28"/>
          <w:szCs w:val="28"/>
        </w:rPr>
        <w:t>Зав.каф</w:t>
      </w:r>
      <w:proofErr w:type="spellEnd"/>
      <w:r w:rsidRPr="0008265F">
        <w:rPr>
          <w:rFonts w:ascii="Times New Roman" w:hAnsi="Times New Roman" w:cs="Times New Roman"/>
          <w:sz w:val="28"/>
          <w:szCs w:val="28"/>
        </w:rPr>
        <w:t xml:space="preserve"> ТБ                                                                           </w:t>
      </w:r>
      <w:proofErr w:type="spellStart"/>
      <w:r w:rsidRPr="0008265F">
        <w:rPr>
          <w:rFonts w:ascii="Times New Roman" w:hAnsi="Times New Roman" w:cs="Times New Roman"/>
          <w:sz w:val="28"/>
          <w:szCs w:val="28"/>
        </w:rPr>
        <w:t>Омуров</w:t>
      </w:r>
      <w:proofErr w:type="spellEnd"/>
      <w:r w:rsidRPr="0008265F">
        <w:rPr>
          <w:rFonts w:ascii="Times New Roman" w:hAnsi="Times New Roman" w:cs="Times New Roman"/>
          <w:sz w:val="28"/>
          <w:szCs w:val="28"/>
        </w:rPr>
        <w:t xml:space="preserve"> Ж.М.</w:t>
      </w:r>
      <w:bookmarkStart w:id="0" w:name="_GoBack"/>
      <w:bookmarkEnd w:id="0"/>
    </w:p>
    <w:sectPr w:rsidR="0008265F" w:rsidRPr="0008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5F"/>
    <w:rsid w:val="0008265F"/>
    <w:rsid w:val="0090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08CAB-023D-48D1-B1DB-8FA1DFFC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8265F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08265F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Не полужирный;Интервал 0 pt"/>
    <w:basedOn w:val="a3"/>
    <w:rsid w:val="0008265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4pt0pt">
    <w:name w:val="Основной текст + 14 pt;Не полужирный;Интервал 0 pt"/>
    <w:basedOn w:val="a3"/>
    <w:rsid w:val="00082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08265F"/>
    <w:pPr>
      <w:widowControl w:val="0"/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character" w:customStyle="1" w:styleId="11pt0pt">
    <w:name w:val="Основной текст + 11 pt;Интервал 0 pt"/>
    <w:basedOn w:val="a3"/>
    <w:rsid w:val="00082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2025-11-21T04:00:00Z</dcterms:created>
  <dcterms:modified xsi:type="dcterms:W3CDTF">2025-11-21T04:09:00Z</dcterms:modified>
</cp:coreProperties>
</file>