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КЫРГЫЗСКИЙ ГОСУДАРСТВЕННЫЙ ТЕХНИЧЕСКИЙ УНИВЕРСИТЕТ </w:t>
      </w:r>
    </w:p>
    <w:p w14:paraId="00000002"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им. И. РАЗЗАКОВА</w:t>
      </w:r>
    </w:p>
    <w:p w14:paraId="00000003"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4"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5"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6"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7" w14:textId="77777777" w:rsidR="00731E7E" w:rsidRPr="002A7CBD" w:rsidRDefault="004F76F1">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r w:rsidRPr="002A7CBD">
        <w:rPr>
          <w:noProof/>
          <w:lang w:val="ru-RU"/>
        </w:rPr>
        <w:drawing>
          <wp:anchor distT="0" distB="0" distL="0" distR="0" simplePos="0" relativeHeight="251658240" behindDoc="0" locked="0" layoutInCell="1" hidden="0" allowOverlap="1" wp14:anchorId="12ED9036" wp14:editId="3EC213FA">
            <wp:simplePos x="0" y="0"/>
            <wp:positionH relativeFrom="column">
              <wp:posOffset>2107564</wp:posOffset>
            </wp:positionH>
            <wp:positionV relativeFrom="paragraph">
              <wp:posOffset>201059</wp:posOffset>
            </wp:positionV>
            <wp:extent cx="2267585" cy="285750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67585" cy="2857500"/>
                    </a:xfrm>
                    <a:prstGeom prst="rect">
                      <a:avLst/>
                    </a:prstGeom>
                    <a:ln/>
                  </pic:spPr>
                </pic:pic>
              </a:graphicData>
            </a:graphic>
          </wp:anchor>
        </w:drawing>
      </w:r>
    </w:p>
    <w:p w14:paraId="00000008"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9" w14:textId="1145221A"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КЛАСТЕР 2.</w:t>
      </w:r>
      <w:r w:rsidR="00184C74" w:rsidRPr="002A7CBD">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ПРОГРАММНАЯ АККРЕДИТАЦИЯ</w:t>
      </w:r>
    </w:p>
    <w:p w14:paraId="0000000A"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B"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ОТЧЕТ</w:t>
      </w:r>
    </w:p>
    <w:p w14:paraId="0000000C"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ПО САМООЦЕНКЕ НА СООТВЕТСТВИЕ ТРЕБОВАНИЯМ СТАНДАРТОВ ОБРАЗОВАТЕЛЬНЫХ ПРОГРАММ</w:t>
      </w:r>
    </w:p>
    <w:p w14:paraId="0000000D"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580100 «ЭКОНОМИКА»</w:t>
      </w:r>
    </w:p>
    <w:p w14:paraId="0000000E"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0F"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0"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1"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2"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3"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4"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5"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6" w14:textId="77777777" w:rsidR="00731E7E" w:rsidRPr="002A7CBD" w:rsidRDefault="00731E7E">
      <w:pPr>
        <w:widowControl w:val="0"/>
        <w:tabs>
          <w:tab w:val="left" w:pos="709"/>
        </w:tabs>
        <w:spacing w:after="0" w:line="360" w:lineRule="auto"/>
        <w:ind w:right="78" w:firstLine="426"/>
        <w:rPr>
          <w:rFonts w:ascii="Times New Roman" w:eastAsia="Times New Roman" w:hAnsi="Times New Roman" w:cs="Times New Roman"/>
          <w:b/>
          <w:bCs/>
          <w:sz w:val="24"/>
          <w:szCs w:val="24"/>
          <w:lang w:val="ru-RU"/>
        </w:rPr>
      </w:pPr>
    </w:p>
    <w:p w14:paraId="00000017" w14:textId="77777777" w:rsidR="00731E7E" w:rsidRPr="002A7CBD" w:rsidRDefault="004F76F1">
      <w:pPr>
        <w:widowControl w:val="0"/>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БИШКЕК 2026</w:t>
      </w:r>
    </w:p>
    <w:p w14:paraId="00000018" w14:textId="77777777" w:rsidR="00731E7E" w:rsidRPr="002A7CBD" w:rsidRDefault="00731E7E">
      <w:pPr>
        <w:tabs>
          <w:tab w:val="left" w:pos="709"/>
        </w:tabs>
        <w:spacing w:after="0" w:line="360" w:lineRule="auto"/>
        <w:ind w:right="78" w:firstLine="426"/>
        <w:jc w:val="center"/>
        <w:rPr>
          <w:rFonts w:ascii="Times New Roman" w:eastAsia="Times New Roman" w:hAnsi="Times New Roman" w:cs="Times New Roman"/>
          <w:b/>
          <w:bCs/>
          <w:sz w:val="24"/>
          <w:szCs w:val="24"/>
          <w:lang w:val="ru-RU"/>
        </w:rPr>
      </w:pPr>
    </w:p>
    <w:p w14:paraId="00000019" w14:textId="77777777" w:rsidR="00731E7E" w:rsidRPr="002A7CBD" w:rsidRDefault="004F76F1">
      <w:pPr>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СОДЕРЖАНИЕ</w:t>
      </w:r>
    </w:p>
    <w:p w14:paraId="0000001A"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59sdyei8wjjj">
        <w:r w:rsidRPr="002A7CBD">
          <w:rPr>
            <w:rFonts w:ascii="Times New Roman" w:eastAsia="Times New Roman" w:hAnsi="Times New Roman" w:cs="Times New Roman"/>
            <w:b/>
            <w:bCs/>
            <w:color w:val="000000"/>
            <w:sz w:val="24"/>
            <w:szCs w:val="24"/>
            <w:lang w:val="ru-RU"/>
          </w:rPr>
          <w:t>Общая информация</w:t>
        </w:r>
      </w:hyperlink>
      <w:hyperlink w:anchor="_heading=h.59sdyei8wjjj">
        <w:r w:rsidRPr="002A7CBD">
          <w:rPr>
            <w:rFonts w:ascii="Times New Roman" w:eastAsia="Times New Roman" w:hAnsi="Times New Roman" w:cs="Times New Roman"/>
            <w:color w:val="000000"/>
            <w:sz w:val="24"/>
            <w:szCs w:val="24"/>
            <w:lang w:val="ru-RU"/>
          </w:rPr>
          <w:tab/>
          <w:t>4</w:t>
        </w:r>
      </w:hyperlink>
    </w:p>
    <w:p w14:paraId="0000001B" w14:textId="358FB3B2"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3ej7rtzec4qb">
        <w:r w:rsidRPr="002A7CBD">
          <w:rPr>
            <w:rFonts w:ascii="Times New Roman" w:eastAsia="Times New Roman" w:hAnsi="Times New Roman" w:cs="Times New Roman"/>
            <w:b/>
            <w:bCs/>
            <w:color w:val="000000"/>
            <w:sz w:val="24"/>
            <w:szCs w:val="24"/>
            <w:lang w:val="ru-RU"/>
          </w:rPr>
          <w:t>Рабочая</w:t>
        </w:r>
        <w:r w:rsidR="00184C74" w:rsidRPr="002A7CBD">
          <w:rPr>
            <w:rFonts w:ascii="Times New Roman" w:eastAsia="Times New Roman" w:hAnsi="Times New Roman" w:cs="Times New Roman"/>
            <w:b/>
            <w:bCs/>
            <w:color w:val="000000"/>
            <w:sz w:val="24"/>
            <w:szCs w:val="24"/>
            <w:lang w:val="ru-RU"/>
          </w:rPr>
          <w:t> </w:t>
        </w:r>
        <w:r w:rsidRPr="002A7CBD">
          <w:rPr>
            <w:rFonts w:ascii="Times New Roman" w:eastAsia="Times New Roman" w:hAnsi="Times New Roman" w:cs="Times New Roman"/>
            <w:b/>
            <w:bCs/>
            <w:color w:val="000000"/>
            <w:sz w:val="24"/>
            <w:szCs w:val="24"/>
            <w:lang w:val="ru-RU"/>
          </w:rPr>
          <w:t>группа по проведению самооценки по стандартам программной</w:t>
        </w:r>
      </w:hyperlink>
      <w:r w:rsidRPr="002A7CBD">
        <w:rPr>
          <w:rFonts w:ascii="Times New Roman" w:eastAsia="Times New Roman" w:hAnsi="Times New Roman" w:cs="Times New Roman"/>
          <w:b/>
          <w:bCs/>
          <w:color w:val="000000"/>
          <w:sz w:val="24"/>
          <w:szCs w:val="24"/>
          <w:lang w:val="ru-RU"/>
        </w:rPr>
        <w:t xml:space="preserve"> </w:t>
      </w:r>
      <w:hyperlink w:anchor="_heading=h.3ej7rtzec4qb">
        <w:r w:rsidRPr="002A7CBD">
          <w:rPr>
            <w:rFonts w:ascii="Times New Roman" w:eastAsia="Times New Roman" w:hAnsi="Times New Roman" w:cs="Times New Roman"/>
            <w:b/>
            <w:bCs/>
            <w:color w:val="000000"/>
            <w:sz w:val="24"/>
            <w:szCs w:val="24"/>
            <w:lang w:val="ru-RU"/>
          </w:rPr>
          <w:t>аккредитации</w:t>
        </w:r>
      </w:hyperlink>
      <w:hyperlink w:anchor="_heading=h.3ej7rtzec4qb">
        <w:r w:rsidRPr="002A7CBD">
          <w:rPr>
            <w:rFonts w:ascii="Times New Roman" w:eastAsia="Times New Roman" w:hAnsi="Times New Roman" w:cs="Times New Roman"/>
            <w:color w:val="000000"/>
            <w:sz w:val="24"/>
            <w:szCs w:val="24"/>
            <w:lang w:val="ru-RU"/>
          </w:rPr>
          <w:tab/>
          <w:t>5</w:t>
        </w:r>
      </w:hyperlink>
    </w:p>
    <w:p w14:paraId="0000001C"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784y97c0x9a5">
        <w:r w:rsidRPr="002A7CBD">
          <w:rPr>
            <w:rFonts w:ascii="Times New Roman" w:eastAsia="Times New Roman" w:hAnsi="Times New Roman" w:cs="Times New Roman"/>
            <w:b/>
            <w:bCs/>
            <w:color w:val="000000"/>
            <w:sz w:val="24"/>
            <w:szCs w:val="24"/>
            <w:lang w:val="ru-RU"/>
          </w:rPr>
          <w:t>Обозначения и сокращения</w:t>
        </w:r>
      </w:hyperlink>
      <w:hyperlink w:anchor="_heading=h.784y97c0x9a5">
        <w:r w:rsidRPr="002A7CBD">
          <w:rPr>
            <w:rFonts w:ascii="Times New Roman" w:eastAsia="Times New Roman" w:hAnsi="Times New Roman" w:cs="Times New Roman"/>
            <w:color w:val="000000"/>
            <w:sz w:val="24"/>
            <w:szCs w:val="24"/>
            <w:lang w:val="ru-RU"/>
          </w:rPr>
          <w:tab/>
          <w:t>6</w:t>
        </w:r>
      </w:hyperlink>
    </w:p>
    <w:p w14:paraId="0000001D"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yxun92vkbs08">
        <w:r w:rsidRPr="002A7CBD">
          <w:rPr>
            <w:rFonts w:ascii="Times New Roman" w:eastAsia="Times New Roman" w:hAnsi="Times New Roman" w:cs="Times New Roman"/>
            <w:b/>
            <w:bCs/>
            <w:color w:val="000000"/>
            <w:sz w:val="24"/>
            <w:szCs w:val="24"/>
            <w:lang w:val="ru-RU"/>
          </w:rPr>
          <w:t>Введение</w:t>
        </w:r>
      </w:hyperlink>
      <w:hyperlink w:anchor="_heading=h.yxun92vkbs08">
        <w:r w:rsidRPr="002A7CBD">
          <w:rPr>
            <w:rFonts w:ascii="Times New Roman" w:eastAsia="Times New Roman" w:hAnsi="Times New Roman" w:cs="Times New Roman"/>
            <w:color w:val="000000"/>
            <w:sz w:val="24"/>
            <w:szCs w:val="24"/>
            <w:lang w:val="ru-RU"/>
          </w:rPr>
          <w:tab/>
          <w:t>7</w:t>
        </w:r>
      </w:hyperlink>
    </w:p>
    <w:p w14:paraId="0000001E"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qqcbyrqywmln">
        <w:r w:rsidRPr="002A7CBD">
          <w:rPr>
            <w:rFonts w:ascii="Times New Roman" w:eastAsia="Times New Roman" w:hAnsi="Times New Roman" w:cs="Times New Roman"/>
            <w:b/>
            <w:bCs/>
            <w:color w:val="000000"/>
            <w:sz w:val="24"/>
            <w:szCs w:val="24"/>
            <w:lang w:val="ru-RU"/>
          </w:rPr>
          <w:t>Краткая история развития ОП по направлению «Экономика»</w:t>
        </w:r>
      </w:hyperlink>
      <w:hyperlink w:anchor="_heading=h.qqcbyrqywmln">
        <w:r w:rsidRPr="002A7CBD">
          <w:rPr>
            <w:rFonts w:ascii="Times New Roman" w:eastAsia="Times New Roman" w:hAnsi="Times New Roman" w:cs="Times New Roman"/>
            <w:color w:val="000000"/>
            <w:sz w:val="24"/>
            <w:szCs w:val="24"/>
            <w:lang w:val="ru-RU"/>
          </w:rPr>
          <w:tab/>
          <w:t>10</w:t>
        </w:r>
      </w:hyperlink>
    </w:p>
    <w:p w14:paraId="0000001F"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zbsuwhrrwrgn">
        <w:r w:rsidRPr="002A7CBD">
          <w:rPr>
            <w:rFonts w:ascii="Times New Roman" w:eastAsia="Times New Roman" w:hAnsi="Times New Roman" w:cs="Times New Roman"/>
            <w:b/>
            <w:bCs/>
            <w:color w:val="000000"/>
            <w:sz w:val="24"/>
            <w:szCs w:val="24"/>
            <w:lang w:val="ru-RU"/>
          </w:rPr>
          <w:t>СТАНДАРТ 1. «Управление основной образовательной программой»</w:t>
        </w:r>
      </w:hyperlink>
      <w:hyperlink w:anchor="_heading=h.zbsuwhrrwrgn">
        <w:r w:rsidRPr="002A7CBD">
          <w:rPr>
            <w:rFonts w:ascii="Times New Roman" w:eastAsia="Times New Roman" w:hAnsi="Times New Roman" w:cs="Times New Roman"/>
            <w:color w:val="000000"/>
            <w:sz w:val="24"/>
            <w:szCs w:val="24"/>
            <w:lang w:val="ru-RU"/>
          </w:rPr>
          <w:tab/>
          <w:t>11</w:t>
        </w:r>
      </w:hyperlink>
    </w:p>
    <w:p w14:paraId="00000020"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yk32q29a79bt">
        <w:r w:rsidRPr="002A7CBD">
          <w:rPr>
            <w:rFonts w:ascii="Times New Roman" w:eastAsia="Times New Roman" w:hAnsi="Times New Roman" w:cs="Times New Roman"/>
            <w:b/>
            <w:bCs/>
            <w:color w:val="000000"/>
            <w:sz w:val="24"/>
            <w:szCs w:val="24"/>
            <w:lang w:val="ru-RU"/>
          </w:rPr>
          <w:t>СТАНДАРТ 2. «Управление информацией и отчетность»</w:t>
        </w:r>
      </w:hyperlink>
      <w:hyperlink w:anchor="_heading=h.yk32q29a79bt">
        <w:r w:rsidRPr="002A7CBD">
          <w:rPr>
            <w:rFonts w:ascii="Times New Roman" w:eastAsia="Times New Roman" w:hAnsi="Times New Roman" w:cs="Times New Roman"/>
            <w:color w:val="000000"/>
            <w:sz w:val="24"/>
            <w:szCs w:val="24"/>
            <w:lang w:val="ru-RU"/>
          </w:rPr>
          <w:tab/>
          <w:t>23</w:t>
        </w:r>
      </w:hyperlink>
    </w:p>
    <w:p w14:paraId="00000021"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71cy8pfis4jq">
        <w:r w:rsidRPr="002A7CBD">
          <w:rPr>
            <w:rFonts w:ascii="Times New Roman" w:eastAsia="Times New Roman" w:hAnsi="Times New Roman" w:cs="Times New Roman"/>
            <w:b/>
            <w:bCs/>
            <w:color w:val="000000"/>
            <w:sz w:val="24"/>
            <w:szCs w:val="24"/>
            <w:lang w:val="ru-RU"/>
          </w:rPr>
          <w:t>СТАНДАРТ 3. ««Разработка и утверждение основной образовательной</w:t>
        </w:r>
      </w:hyperlink>
      <w:r w:rsidRPr="002A7CBD">
        <w:rPr>
          <w:rFonts w:ascii="Times New Roman" w:eastAsia="Times New Roman" w:hAnsi="Times New Roman" w:cs="Times New Roman"/>
          <w:b/>
          <w:bCs/>
          <w:color w:val="000000"/>
          <w:sz w:val="24"/>
          <w:szCs w:val="24"/>
          <w:lang w:val="ru-RU"/>
        </w:rPr>
        <w:t xml:space="preserve"> </w:t>
      </w:r>
      <w:hyperlink w:anchor="_heading=h.71cy8pfis4jq">
        <w:r w:rsidRPr="002A7CBD">
          <w:rPr>
            <w:rFonts w:ascii="Times New Roman" w:eastAsia="Times New Roman" w:hAnsi="Times New Roman" w:cs="Times New Roman"/>
            <w:b/>
            <w:bCs/>
            <w:color w:val="000000"/>
            <w:sz w:val="24"/>
            <w:szCs w:val="24"/>
            <w:lang w:val="ru-RU"/>
          </w:rPr>
          <w:t>программы</w:t>
        </w:r>
      </w:hyperlink>
      <w:hyperlink w:anchor="_heading=h.71cy8pfis4jq">
        <w:r w:rsidRPr="002A7CBD">
          <w:rPr>
            <w:rFonts w:ascii="Times New Roman" w:eastAsia="Times New Roman" w:hAnsi="Times New Roman" w:cs="Times New Roman"/>
            <w:color w:val="000000"/>
            <w:sz w:val="24"/>
            <w:szCs w:val="24"/>
            <w:lang w:val="ru-RU"/>
          </w:rPr>
          <w:tab/>
          <w:t>34</w:t>
        </w:r>
      </w:hyperlink>
    </w:p>
    <w:p w14:paraId="00000022" w14:textId="5E80E726"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ryvnb0jql67r">
        <w:r w:rsidRPr="002A7CBD">
          <w:rPr>
            <w:rFonts w:ascii="Times New Roman" w:eastAsia="Times New Roman" w:hAnsi="Times New Roman" w:cs="Times New Roman"/>
            <w:b/>
            <w:bCs/>
            <w:color w:val="000000"/>
            <w:sz w:val="24"/>
            <w:szCs w:val="24"/>
            <w:lang w:val="ru-RU"/>
          </w:rPr>
          <w:t>СТАНДАРТ 4.</w:t>
        </w:r>
        <w:r w:rsidR="00184C74" w:rsidRPr="002A7CBD">
          <w:rPr>
            <w:rFonts w:ascii="Times New Roman" w:eastAsia="Times New Roman" w:hAnsi="Times New Roman" w:cs="Times New Roman"/>
            <w:b/>
            <w:bCs/>
            <w:color w:val="000000"/>
            <w:sz w:val="24"/>
            <w:szCs w:val="24"/>
            <w:lang w:val="ru-RU"/>
          </w:rPr>
          <w:t> </w:t>
        </w:r>
        <w:r w:rsidRPr="002A7CBD">
          <w:rPr>
            <w:rFonts w:ascii="Times New Roman" w:eastAsia="Times New Roman" w:hAnsi="Times New Roman" w:cs="Times New Roman"/>
            <w:b/>
            <w:bCs/>
            <w:color w:val="000000"/>
            <w:sz w:val="24"/>
            <w:szCs w:val="24"/>
            <w:lang w:val="ru-RU"/>
          </w:rPr>
          <w:t>«Постоянный мониторинг и периодическая оценка основных</w:t>
        </w:r>
      </w:hyperlink>
      <w:r w:rsidRPr="002A7CBD">
        <w:rPr>
          <w:rFonts w:ascii="Times New Roman" w:eastAsia="Times New Roman" w:hAnsi="Times New Roman" w:cs="Times New Roman"/>
          <w:b/>
          <w:bCs/>
          <w:color w:val="000000"/>
          <w:sz w:val="24"/>
          <w:szCs w:val="24"/>
          <w:lang w:val="ru-RU"/>
        </w:rPr>
        <w:t xml:space="preserve"> </w:t>
      </w:r>
      <w:hyperlink w:anchor="_heading=h.ryvnb0jql67r">
        <w:r w:rsidRPr="002A7CBD">
          <w:rPr>
            <w:rFonts w:ascii="Times New Roman" w:eastAsia="Times New Roman" w:hAnsi="Times New Roman" w:cs="Times New Roman"/>
            <w:b/>
            <w:bCs/>
            <w:color w:val="000000"/>
            <w:sz w:val="24"/>
            <w:szCs w:val="24"/>
            <w:lang w:val="ru-RU"/>
          </w:rPr>
          <w:t>образовательных программ»</w:t>
        </w:r>
      </w:hyperlink>
      <w:hyperlink w:anchor="_heading=h.ryvnb0jql67r">
        <w:r w:rsidRPr="002A7CBD">
          <w:rPr>
            <w:rFonts w:ascii="Times New Roman" w:eastAsia="Times New Roman" w:hAnsi="Times New Roman" w:cs="Times New Roman"/>
            <w:color w:val="000000"/>
            <w:sz w:val="24"/>
            <w:szCs w:val="24"/>
            <w:lang w:val="ru-RU"/>
          </w:rPr>
          <w:tab/>
          <w:t>46</w:t>
        </w:r>
      </w:hyperlink>
    </w:p>
    <w:p w14:paraId="00000023" w14:textId="14EE2D18"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xoznfcoxoj8">
        <w:r w:rsidRPr="002A7CBD">
          <w:rPr>
            <w:rFonts w:ascii="Times New Roman" w:eastAsia="Times New Roman" w:hAnsi="Times New Roman" w:cs="Times New Roman"/>
            <w:b/>
            <w:bCs/>
            <w:color w:val="000000"/>
            <w:sz w:val="24"/>
            <w:szCs w:val="24"/>
            <w:lang w:val="ru-RU"/>
          </w:rPr>
          <w:t>СТАНДАРТ</w:t>
        </w:r>
        <w:r w:rsidR="00184C74" w:rsidRPr="002A7CBD">
          <w:rPr>
            <w:rFonts w:ascii="Times New Roman" w:eastAsia="Times New Roman" w:hAnsi="Times New Roman" w:cs="Times New Roman"/>
            <w:b/>
            <w:bCs/>
            <w:color w:val="000000"/>
            <w:sz w:val="24"/>
            <w:szCs w:val="24"/>
            <w:lang w:val="ru-RU"/>
          </w:rPr>
          <w:t> </w:t>
        </w:r>
        <w:r w:rsidRPr="002A7CBD">
          <w:rPr>
            <w:rFonts w:ascii="Times New Roman" w:eastAsia="Times New Roman" w:hAnsi="Times New Roman" w:cs="Times New Roman"/>
            <w:b/>
            <w:bCs/>
            <w:color w:val="000000"/>
            <w:sz w:val="24"/>
            <w:szCs w:val="24"/>
            <w:lang w:val="ru-RU"/>
          </w:rPr>
          <w:t>5. «</w:t>
        </w:r>
        <w:proofErr w:type="spellStart"/>
        <w:r w:rsidRPr="002A7CBD">
          <w:rPr>
            <w:rFonts w:ascii="Times New Roman" w:eastAsia="Times New Roman" w:hAnsi="Times New Roman" w:cs="Times New Roman"/>
            <w:b/>
            <w:bCs/>
            <w:color w:val="000000"/>
            <w:sz w:val="24"/>
            <w:szCs w:val="24"/>
            <w:lang w:val="ru-RU"/>
          </w:rPr>
          <w:t>Студентоцентрированное</w:t>
        </w:r>
        <w:proofErr w:type="spellEnd"/>
        <w:r w:rsidRPr="002A7CBD">
          <w:rPr>
            <w:rFonts w:ascii="Times New Roman" w:eastAsia="Times New Roman" w:hAnsi="Times New Roman" w:cs="Times New Roman"/>
            <w:b/>
            <w:bCs/>
            <w:color w:val="000000"/>
            <w:sz w:val="24"/>
            <w:szCs w:val="24"/>
            <w:lang w:val="ru-RU"/>
          </w:rPr>
          <w:t xml:space="preserve"> обучение, </w:t>
        </w:r>
        <w:r w:rsidR="00184C74" w:rsidRPr="002A7CBD">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преподавание и оценка</w:t>
        </w:r>
      </w:hyperlink>
      <w:r w:rsidRPr="002A7CBD">
        <w:rPr>
          <w:rFonts w:ascii="Times New Roman" w:eastAsia="Times New Roman" w:hAnsi="Times New Roman" w:cs="Times New Roman"/>
          <w:b/>
          <w:bCs/>
          <w:color w:val="000000"/>
          <w:sz w:val="24"/>
          <w:szCs w:val="24"/>
          <w:lang w:val="ru-RU"/>
        </w:rPr>
        <w:t xml:space="preserve"> </w:t>
      </w:r>
      <w:hyperlink w:anchor="_heading=h.xoznfcoxoj8">
        <w:r w:rsidRPr="002A7CBD">
          <w:rPr>
            <w:rFonts w:ascii="Times New Roman" w:eastAsia="Times New Roman" w:hAnsi="Times New Roman" w:cs="Times New Roman"/>
            <w:b/>
            <w:bCs/>
            <w:color w:val="000000"/>
            <w:sz w:val="24"/>
            <w:szCs w:val="24"/>
            <w:lang w:val="ru-RU"/>
          </w:rPr>
          <w:t>успеваемости»</w:t>
        </w:r>
      </w:hyperlink>
      <w:hyperlink w:anchor="_heading=h.xoznfcoxoj8">
        <w:r w:rsidRPr="002A7CBD">
          <w:rPr>
            <w:rFonts w:ascii="Times New Roman" w:eastAsia="Times New Roman" w:hAnsi="Times New Roman" w:cs="Times New Roman"/>
            <w:color w:val="000000"/>
            <w:sz w:val="24"/>
            <w:szCs w:val="24"/>
            <w:lang w:val="ru-RU"/>
          </w:rPr>
          <w:tab/>
          <w:t>54</w:t>
        </w:r>
      </w:hyperlink>
    </w:p>
    <w:p w14:paraId="00000024"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6lmtmpkg1lg8">
        <w:r w:rsidRPr="002A7CBD">
          <w:rPr>
            <w:rFonts w:ascii="Times New Roman" w:eastAsia="Times New Roman" w:hAnsi="Times New Roman" w:cs="Times New Roman"/>
            <w:b/>
            <w:bCs/>
            <w:color w:val="000000"/>
            <w:sz w:val="24"/>
            <w:szCs w:val="24"/>
            <w:lang w:val="ru-RU"/>
          </w:rPr>
          <w:t>СТАНДАРТ 6. «Обучающиеся»</w:t>
        </w:r>
      </w:hyperlink>
      <w:hyperlink w:anchor="_heading=h.6lmtmpkg1lg8">
        <w:r w:rsidRPr="002A7CBD">
          <w:rPr>
            <w:rFonts w:ascii="Times New Roman" w:eastAsia="Times New Roman" w:hAnsi="Times New Roman" w:cs="Times New Roman"/>
            <w:color w:val="000000"/>
            <w:sz w:val="24"/>
            <w:szCs w:val="24"/>
            <w:lang w:val="ru-RU"/>
          </w:rPr>
          <w:tab/>
          <w:t>64</w:t>
        </w:r>
      </w:hyperlink>
    </w:p>
    <w:p w14:paraId="00000025"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en03nglqkkbx">
        <w:r w:rsidRPr="002A7CBD">
          <w:rPr>
            <w:rFonts w:ascii="Times New Roman" w:eastAsia="Times New Roman" w:hAnsi="Times New Roman" w:cs="Times New Roman"/>
            <w:b/>
            <w:bCs/>
            <w:color w:val="000000"/>
            <w:sz w:val="24"/>
            <w:szCs w:val="24"/>
            <w:lang w:val="ru-RU"/>
          </w:rPr>
          <w:t>СТАНДАРТ 7. «Профессорско-преподавательский состав»</w:t>
        </w:r>
      </w:hyperlink>
      <w:hyperlink w:anchor="_heading=h.en03nglqkkbx">
        <w:r w:rsidRPr="002A7CBD">
          <w:rPr>
            <w:rFonts w:ascii="Times New Roman" w:eastAsia="Times New Roman" w:hAnsi="Times New Roman" w:cs="Times New Roman"/>
            <w:color w:val="000000"/>
            <w:sz w:val="24"/>
            <w:szCs w:val="24"/>
            <w:lang w:val="ru-RU"/>
          </w:rPr>
          <w:tab/>
          <w:t>72</w:t>
        </w:r>
      </w:hyperlink>
    </w:p>
    <w:p w14:paraId="00000026"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5oe7jqgy4atc">
        <w:r w:rsidRPr="002A7CBD">
          <w:rPr>
            <w:rFonts w:ascii="Times New Roman" w:eastAsia="Times New Roman" w:hAnsi="Times New Roman" w:cs="Times New Roman"/>
            <w:b/>
            <w:bCs/>
            <w:color w:val="000000"/>
            <w:sz w:val="24"/>
            <w:szCs w:val="24"/>
            <w:lang w:val="ru-RU"/>
          </w:rPr>
          <w:t>СТАНДАРТ 8. «Образовательные ресурсы и системы поддержки студентов</w:t>
        </w:r>
      </w:hyperlink>
      <w:r w:rsidRPr="002A7CBD">
        <w:rPr>
          <w:rFonts w:ascii="Times New Roman" w:eastAsia="Times New Roman" w:hAnsi="Times New Roman" w:cs="Times New Roman"/>
          <w:b/>
          <w:bCs/>
          <w:color w:val="000000"/>
          <w:sz w:val="24"/>
          <w:szCs w:val="24"/>
          <w:lang w:val="ru-RU"/>
        </w:rPr>
        <w:t xml:space="preserve"> </w:t>
      </w:r>
      <w:hyperlink w:anchor="_heading=h.5oe7jqgy4atc">
        <w:r w:rsidRPr="002A7CBD">
          <w:rPr>
            <w:rFonts w:ascii="Times New Roman" w:eastAsia="Times New Roman" w:hAnsi="Times New Roman" w:cs="Times New Roman"/>
            <w:b/>
            <w:bCs/>
            <w:color w:val="000000"/>
            <w:sz w:val="24"/>
            <w:szCs w:val="24"/>
            <w:lang w:val="ru-RU"/>
          </w:rPr>
          <w:t>(</w:t>
        </w:r>
      </w:hyperlink>
      <w:hyperlink w:anchor="_heading=h.5oe7jqgy4atc">
        <w:r w:rsidRPr="002A7CBD">
          <w:rPr>
            <w:rFonts w:ascii="Times New Roman" w:eastAsia="Times New Roman" w:hAnsi="Times New Roman" w:cs="Times New Roman"/>
            <w:b/>
            <w:bCs/>
            <w:sz w:val="24"/>
            <w:szCs w:val="24"/>
            <w:lang w:val="ru-RU"/>
          </w:rPr>
          <w:t>бакалавриат</w:t>
        </w:r>
      </w:hyperlink>
      <w:hyperlink w:anchor="_heading=h.5oe7jqgy4atc">
        <w:r w:rsidRPr="002A7CBD">
          <w:rPr>
            <w:rFonts w:ascii="Times New Roman" w:eastAsia="Times New Roman" w:hAnsi="Times New Roman" w:cs="Times New Roman"/>
            <w:b/>
            <w:bCs/>
            <w:color w:val="000000"/>
            <w:sz w:val="24"/>
            <w:szCs w:val="24"/>
            <w:lang w:val="ru-RU"/>
          </w:rPr>
          <w:t>)»</w:t>
        </w:r>
      </w:hyperlink>
      <w:hyperlink w:anchor="_heading=h.5oe7jqgy4atc">
        <w:r w:rsidRPr="002A7CBD">
          <w:rPr>
            <w:rFonts w:ascii="Times New Roman" w:eastAsia="Times New Roman" w:hAnsi="Times New Roman" w:cs="Times New Roman"/>
            <w:color w:val="000000"/>
            <w:sz w:val="24"/>
            <w:szCs w:val="24"/>
            <w:lang w:val="ru-RU"/>
          </w:rPr>
          <w:tab/>
          <w:t>80</w:t>
        </w:r>
      </w:hyperlink>
    </w:p>
    <w:p w14:paraId="00000027"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pPr>
      <w:hyperlink w:anchor="_heading=h.1xyhoo1fp9j">
        <w:r w:rsidRPr="002A7CBD">
          <w:rPr>
            <w:rFonts w:ascii="Times New Roman" w:eastAsia="Times New Roman" w:hAnsi="Times New Roman" w:cs="Times New Roman"/>
            <w:b/>
            <w:bCs/>
            <w:color w:val="000000"/>
            <w:sz w:val="24"/>
            <w:szCs w:val="24"/>
            <w:lang w:val="ru-RU"/>
          </w:rPr>
          <w:t>СТАНДАРТ 9. «Информирование общественности»</w:t>
        </w:r>
      </w:hyperlink>
      <w:hyperlink w:anchor="_heading=h.1xyhoo1fp9j">
        <w:r w:rsidRPr="002A7CBD">
          <w:rPr>
            <w:rFonts w:ascii="Times New Roman" w:eastAsia="Times New Roman" w:hAnsi="Times New Roman" w:cs="Times New Roman"/>
            <w:color w:val="000000"/>
            <w:sz w:val="24"/>
            <w:szCs w:val="24"/>
            <w:lang w:val="ru-RU"/>
          </w:rPr>
          <w:tab/>
          <w:t>87</w:t>
        </w:r>
      </w:hyperlink>
    </w:p>
    <w:p w14:paraId="00000028" w14:textId="77777777" w:rsidR="00731E7E" w:rsidRPr="002A7CBD" w:rsidRDefault="004F76F1" w:rsidP="00184C74">
      <w:pPr>
        <w:widowControl w:val="0"/>
        <w:pBdr>
          <w:top w:val="nil"/>
          <w:left w:val="nil"/>
          <w:bottom w:val="nil"/>
          <w:right w:val="nil"/>
          <w:between w:val="nil"/>
        </w:pBdr>
        <w:tabs>
          <w:tab w:val="left" w:pos="9923"/>
        </w:tabs>
        <w:spacing w:after="0" w:line="360" w:lineRule="auto"/>
        <w:ind w:left="-142" w:right="14"/>
        <w:rPr>
          <w:rFonts w:ascii="Times New Roman" w:eastAsia="Times New Roman" w:hAnsi="Times New Roman" w:cs="Times New Roman"/>
          <w:color w:val="000000"/>
          <w:sz w:val="24"/>
          <w:szCs w:val="24"/>
          <w:lang w:val="ru-RU"/>
        </w:rPr>
        <w:sectPr w:rsidR="00731E7E" w:rsidRPr="002A7CBD">
          <w:footerReference w:type="default" r:id="rId9"/>
          <w:pgSz w:w="11920" w:h="16860"/>
          <w:pgMar w:top="1134" w:right="566" w:bottom="1134" w:left="1134" w:header="0" w:footer="350" w:gutter="0"/>
          <w:pgNumType w:start="1"/>
          <w:cols w:space="720"/>
        </w:sectPr>
      </w:pPr>
      <w:hyperlink w:anchor="_heading=h.1urjiq35un2k">
        <w:r w:rsidRPr="002A7CBD">
          <w:rPr>
            <w:rFonts w:ascii="Times New Roman" w:eastAsia="Times New Roman" w:hAnsi="Times New Roman" w:cs="Times New Roman"/>
            <w:b/>
            <w:bCs/>
            <w:color w:val="000000"/>
            <w:sz w:val="24"/>
            <w:szCs w:val="24"/>
            <w:lang w:val="ru-RU"/>
          </w:rPr>
          <w:t>Заключение комиссии по самооценке</w:t>
        </w:r>
      </w:hyperlink>
      <w:hyperlink w:anchor="_heading=h.1urjiq35un2k">
        <w:r w:rsidRPr="002A7CBD">
          <w:rPr>
            <w:rFonts w:ascii="Times New Roman" w:eastAsia="Times New Roman" w:hAnsi="Times New Roman" w:cs="Times New Roman"/>
            <w:color w:val="000000"/>
            <w:sz w:val="24"/>
            <w:szCs w:val="24"/>
            <w:lang w:val="ru-RU"/>
          </w:rPr>
          <w:tab/>
          <w:t>92</w:t>
        </w:r>
      </w:hyperlink>
    </w:p>
    <w:p w14:paraId="00000029" w14:textId="77777777" w:rsidR="00731E7E" w:rsidRPr="002A7CBD" w:rsidRDefault="004F76F1">
      <w:pPr>
        <w:pStyle w:val="1"/>
        <w:tabs>
          <w:tab w:val="left" w:pos="709"/>
        </w:tabs>
        <w:spacing w:before="0" w:line="360" w:lineRule="auto"/>
        <w:ind w:right="78" w:firstLine="426"/>
        <w:jc w:val="center"/>
        <w:rPr>
          <w:rFonts w:ascii="Times New Roman" w:eastAsia="Times New Roman" w:hAnsi="Times New Roman" w:cs="Times New Roman"/>
          <w:b/>
          <w:bCs/>
          <w:color w:val="000000"/>
          <w:sz w:val="24"/>
          <w:szCs w:val="24"/>
          <w:lang w:val="ru-RU"/>
        </w:rPr>
      </w:pPr>
      <w:bookmarkStart w:id="0" w:name="_heading=h.59sdyei8wjjj" w:colFirst="0" w:colLast="0"/>
      <w:bookmarkEnd w:id="0"/>
      <w:r w:rsidRPr="002A7CBD">
        <w:rPr>
          <w:rFonts w:ascii="Times New Roman" w:eastAsia="Times New Roman" w:hAnsi="Times New Roman" w:cs="Times New Roman"/>
          <w:b/>
          <w:bCs/>
          <w:color w:val="000000"/>
          <w:sz w:val="24"/>
          <w:szCs w:val="24"/>
          <w:lang w:val="ru-RU"/>
        </w:rPr>
        <w:lastRenderedPageBreak/>
        <w:t>Общая информация</w:t>
      </w:r>
    </w:p>
    <w:p w14:paraId="0000002A"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b/>
          <w:bCs/>
          <w:color w:val="000000"/>
          <w:sz w:val="24"/>
          <w:szCs w:val="24"/>
          <w:lang w:val="ru-RU"/>
        </w:rPr>
      </w:pPr>
    </w:p>
    <w:tbl>
      <w:tblPr>
        <w:tblStyle w:val="100"/>
        <w:tblW w:w="9466" w:type="dxa"/>
        <w:tblInd w:w="282" w:type="dxa"/>
        <w:tblLayout w:type="fixed"/>
        <w:tblLook w:val="0000" w:firstRow="0" w:lastRow="0" w:firstColumn="0" w:lastColumn="0" w:noHBand="0" w:noVBand="0"/>
      </w:tblPr>
      <w:tblGrid>
        <w:gridCol w:w="4054"/>
        <w:gridCol w:w="5412"/>
      </w:tblGrid>
      <w:tr w:rsidR="00731E7E" w:rsidRPr="002A7CBD" w14:paraId="25B40D4B" w14:textId="77777777">
        <w:trPr>
          <w:trHeight w:val="1163"/>
        </w:trPr>
        <w:tc>
          <w:tcPr>
            <w:tcW w:w="4054" w:type="dxa"/>
          </w:tcPr>
          <w:p w14:paraId="0000002B"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Название организации образования</w:t>
            </w:r>
          </w:p>
        </w:tc>
        <w:tc>
          <w:tcPr>
            <w:tcW w:w="5412" w:type="dxa"/>
          </w:tcPr>
          <w:p w14:paraId="0000002C" w14:textId="77777777" w:rsidR="00731E7E" w:rsidRPr="002A7CBD" w:rsidRDefault="004F76F1">
            <w:pPr>
              <w:pBdr>
                <w:top w:val="nil"/>
                <w:left w:val="nil"/>
                <w:bottom w:val="nil"/>
                <w:right w:val="nil"/>
                <w:between w:val="nil"/>
              </w:pBdr>
              <w:tabs>
                <w:tab w:val="left" w:pos="709"/>
                <w:tab w:val="left" w:pos="1902"/>
                <w:tab w:val="left" w:pos="4074"/>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Кыргызский</w:t>
            </w:r>
            <w:r w:rsidRPr="002A7CBD">
              <w:rPr>
                <w:rFonts w:ascii="Times New Roman" w:eastAsia="Times New Roman" w:hAnsi="Times New Roman" w:cs="Times New Roman"/>
                <w:color w:val="000000"/>
                <w:sz w:val="24"/>
                <w:szCs w:val="24"/>
                <w:lang w:val="ru-RU"/>
              </w:rPr>
              <w:tab/>
              <w:t>государственный технический университет им. И. Раззакова</w:t>
            </w:r>
          </w:p>
        </w:tc>
      </w:tr>
      <w:tr w:rsidR="00731E7E" w:rsidRPr="002A7CBD" w14:paraId="6D90EA6E" w14:textId="77777777">
        <w:trPr>
          <w:trHeight w:val="1650"/>
        </w:trPr>
        <w:tc>
          <w:tcPr>
            <w:tcW w:w="4054" w:type="dxa"/>
          </w:tcPr>
          <w:p w14:paraId="0000002D"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Юридические реквизиты</w:t>
            </w:r>
          </w:p>
        </w:tc>
        <w:tc>
          <w:tcPr>
            <w:tcW w:w="5412" w:type="dxa"/>
          </w:tcPr>
          <w:p w14:paraId="0000002E"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Кыргызская Республика,</w:t>
            </w:r>
          </w:p>
          <w:p w14:paraId="0000002F"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720044, г. Бишкек, проспект </w:t>
            </w:r>
            <w:proofErr w:type="spellStart"/>
            <w:r w:rsidRPr="002A7CBD">
              <w:rPr>
                <w:rFonts w:ascii="Times New Roman" w:eastAsia="Times New Roman" w:hAnsi="Times New Roman" w:cs="Times New Roman"/>
                <w:color w:val="000000"/>
                <w:sz w:val="24"/>
                <w:szCs w:val="24"/>
                <w:lang w:val="ru-RU"/>
              </w:rPr>
              <w:t>Ч.Айтматова</w:t>
            </w:r>
            <w:proofErr w:type="spellEnd"/>
            <w:r w:rsidRPr="002A7CBD">
              <w:rPr>
                <w:rFonts w:ascii="Times New Roman" w:eastAsia="Times New Roman" w:hAnsi="Times New Roman" w:cs="Times New Roman"/>
                <w:color w:val="000000"/>
                <w:sz w:val="24"/>
                <w:szCs w:val="24"/>
                <w:lang w:val="ru-RU"/>
              </w:rPr>
              <w:t>, 66</w:t>
            </w:r>
          </w:p>
          <w:p w14:paraId="00000030"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тел./факс: +996-312-54-51-25/ +996-312-54-51-62</w:t>
            </w:r>
            <w:r w:rsidRPr="002A7CBD">
              <w:rPr>
                <w:noProof/>
                <w:lang w:val="ru-RU"/>
              </w:rPr>
              <mc:AlternateContent>
                <mc:Choice Requires="wpg">
                  <w:drawing>
                    <wp:anchor distT="0" distB="0" distL="0" distR="0" simplePos="0" relativeHeight="251659264" behindDoc="1" locked="0" layoutInCell="1" hidden="0" allowOverlap="1" wp14:anchorId="368525AD" wp14:editId="2D033F1B">
                      <wp:simplePos x="0" y="0"/>
                      <wp:positionH relativeFrom="column">
                        <wp:posOffset>812990</wp:posOffset>
                      </wp:positionH>
                      <wp:positionV relativeFrom="paragraph">
                        <wp:posOffset>88939</wp:posOffset>
                      </wp:positionV>
                      <wp:extent cx="85090" cy="18034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85090" cy="180340"/>
                                <a:chOff x="5303450" y="3689825"/>
                                <a:chExt cx="85100" cy="180350"/>
                              </a:xfrm>
                            </wpg:grpSpPr>
                            <wpg:grpSp>
                              <wpg:cNvPr id="1" name="Группа 1"/>
                              <wpg:cNvGrpSpPr/>
                              <wpg:grpSpPr>
                                <a:xfrm>
                                  <a:off x="5303455" y="3689830"/>
                                  <a:ext cx="85090" cy="180340"/>
                                  <a:chOff x="5303450" y="3689825"/>
                                  <a:chExt cx="85100" cy="180350"/>
                                </a:xfrm>
                              </wpg:grpSpPr>
                              <wps:wsp>
                                <wps:cNvPr id="2" name="Прямоугольник 2"/>
                                <wps:cNvSpPr/>
                                <wps:spPr>
                                  <a:xfrm>
                                    <a:off x="5303450" y="3689825"/>
                                    <a:ext cx="85100" cy="180350"/>
                                  </a:xfrm>
                                  <a:prstGeom prst="rect">
                                    <a:avLst/>
                                  </a:prstGeom>
                                  <a:noFill/>
                                  <a:ln>
                                    <a:noFill/>
                                  </a:ln>
                                </wps:spPr>
                                <wps:txbx>
                                  <w:txbxContent>
                                    <w:p w14:paraId="08839441" w14:textId="77777777" w:rsidR="00731E7E" w:rsidRDefault="00731E7E">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5303455" y="3689830"/>
                                    <a:ext cx="85090" cy="180340"/>
                                    <a:chOff x="0" y="0"/>
                                    <a:chExt cx="85090" cy="180340"/>
                                  </a:xfrm>
                                </wpg:grpSpPr>
                                <wps:wsp>
                                  <wps:cNvPr id="4" name="Прямоугольник 4"/>
                                  <wps:cNvSpPr/>
                                  <wps:spPr>
                                    <a:xfrm>
                                      <a:off x="0" y="0"/>
                                      <a:ext cx="85075" cy="180325"/>
                                    </a:xfrm>
                                    <a:prstGeom prst="rect">
                                      <a:avLst/>
                                    </a:prstGeom>
                                    <a:noFill/>
                                    <a:ln>
                                      <a:noFill/>
                                    </a:ln>
                                  </wps:spPr>
                                  <wps:txbx>
                                    <w:txbxContent>
                                      <w:p w14:paraId="5F7383B7" w14:textId="77777777" w:rsidR="00731E7E" w:rsidRDefault="00731E7E">
                                        <w:pPr>
                                          <w:spacing w:after="0" w:line="240" w:lineRule="auto"/>
                                          <w:textDirection w:val="btLr"/>
                                        </w:pPr>
                                      </w:p>
                                    </w:txbxContent>
                                  </wps:txbx>
                                  <wps:bodyPr spcFirstLastPara="1" wrap="square" lIns="91425" tIns="91425" rIns="91425" bIns="91425" anchor="ctr" anchorCtr="0">
                                    <a:noAutofit/>
                                  </wps:bodyPr>
                                </wps:wsp>
                                <wps:wsp>
                                  <wps:cNvPr id="5" name="Полилиния: фигура 5"/>
                                  <wps:cNvSpPr/>
                                  <wps:spPr>
                                    <a:xfrm>
                                      <a:off x="0" y="0"/>
                                      <a:ext cx="85090" cy="180340"/>
                                    </a:xfrm>
                                    <a:custGeom>
                                      <a:avLst/>
                                      <a:gdLst/>
                                      <a:ahLst/>
                                      <a:cxnLst/>
                                      <a:rect l="l" t="t" r="r" b="b"/>
                                      <a:pathLst>
                                        <a:path w="85090" h="180340" extrusionOk="0">
                                          <a:moveTo>
                                            <a:pt x="85089" y="0"/>
                                          </a:moveTo>
                                          <a:lnTo>
                                            <a:pt x="0" y="0"/>
                                          </a:lnTo>
                                          <a:lnTo>
                                            <a:pt x="0" y="180340"/>
                                          </a:lnTo>
                                          <a:lnTo>
                                            <a:pt x="85089" y="180340"/>
                                          </a:lnTo>
                                          <a:lnTo>
                                            <a:pt x="85089" y="0"/>
                                          </a:lnTo>
                                          <a:close/>
                                        </a:path>
                                      </a:pathLst>
                                    </a:custGeom>
                                    <a:solidFill>
                                      <a:srgbClr val="EDEDED"/>
                                    </a:solidFill>
                                    <a:ln>
                                      <a:noFill/>
                                    </a:ln>
                                  </wps:spPr>
                                  <wps:bodyPr spcFirstLastPara="1" wrap="square" lIns="91425" tIns="91425" rIns="91425" bIns="91425" anchor="ctr" anchorCtr="0">
                                    <a:noAutofit/>
                                  </wps:bodyPr>
                                </wps:wsp>
                              </wpg:grpSp>
                            </wpg:grpSp>
                          </wpg:wgp>
                        </a:graphicData>
                      </a:graphic>
                    </wp:anchor>
                  </w:drawing>
                </mc:Choice>
                <mc:Fallback>
                  <w:pict>
                    <v:group w14:anchorId="368525AD" id="Группа 9" o:spid="_x0000_s1026" style="position:absolute;margin-left:64pt;margin-top:7pt;width:6.7pt;height:14.2pt;z-index:-251657216;mso-wrap-distance-left:0;mso-wrap-distance-right:0" coordorigin="53034,36898" coordsize="85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">
                      <v:group id="Группа 1" o:spid="_x0000_s1027" style="position:absolute;left:53034;top:36898;width:851;height:1803" coordorigin="53034,36898" coordsize="85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53034;top:36898;width:851;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8839441" w14:textId="77777777" w:rsidR="00731E7E" w:rsidRDefault="00731E7E">
                                <w:pPr>
                                  <w:spacing w:after="0" w:line="240" w:lineRule="auto"/>
                                  <w:textDirection w:val="btLr"/>
                                </w:pPr>
                              </w:p>
                            </w:txbxContent>
                          </v:textbox>
                        </v:rect>
                        <v:group id="Группа 3" o:spid="_x0000_s1029" style="position:absolute;left:53034;top:36898;width:851;height:1803" coordsize="8509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85075;height:18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F7383B7" w14:textId="77777777" w:rsidR="00731E7E" w:rsidRDefault="00731E7E">
                                  <w:pPr>
                                    <w:spacing w:after="0" w:line="240" w:lineRule="auto"/>
                                    <w:textDirection w:val="btLr"/>
                                  </w:pPr>
                                </w:p>
                              </w:txbxContent>
                            </v:textbox>
                          </v:rect>
                          <v:shape id="Полилиния: фигура 5" o:spid="_x0000_s1031" style="position:absolute;width:85090;height:180340;visibility:visible;mso-wrap-style:square;v-text-anchor:middle" coordsize="8509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" path="m85089,l,,,180340r85089,l85089,xe" fillcolor="#ededed" stroked="f">
                            <v:path arrowok="t" o:extrusionok="f"/>
                          </v:shape>
                        </v:group>
                      </v:group>
                    </v:group>
                  </w:pict>
                </mc:Fallback>
              </mc:AlternateContent>
            </w:r>
          </w:p>
          <w:p w14:paraId="00000031"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e-mail</w:t>
            </w:r>
            <w:proofErr w:type="spellEnd"/>
            <w:r w:rsidRPr="002A7CBD">
              <w:rPr>
                <w:rFonts w:ascii="Times New Roman" w:eastAsia="Times New Roman" w:hAnsi="Times New Roman" w:cs="Times New Roman"/>
                <w:color w:val="000000"/>
                <w:sz w:val="24"/>
                <w:szCs w:val="24"/>
                <w:lang w:val="ru-RU"/>
              </w:rPr>
              <w:t xml:space="preserve">: </w:t>
            </w:r>
            <w:hyperlink r:id="rId10">
              <w:r w:rsidRPr="002A7CBD">
                <w:rPr>
                  <w:rFonts w:ascii="Times New Roman" w:eastAsia="Times New Roman" w:hAnsi="Times New Roman" w:cs="Times New Roman"/>
                  <w:color w:val="0000FF"/>
                  <w:sz w:val="24"/>
                  <w:szCs w:val="24"/>
                  <w:u w:val="single"/>
                  <w:lang w:val="ru-RU"/>
                </w:rPr>
                <w:t>rector@kstu.kg</w:t>
              </w:r>
            </w:hyperlink>
          </w:p>
        </w:tc>
      </w:tr>
      <w:tr w:rsidR="00731E7E" w:rsidRPr="002A7CBD" w14:paraId="6B7E6DD4" w14:textId="77777777">
        <w:trPr>
          <w:trHeight w:val="926"/>
        </w:trPr>
        <w:tc>
          <w:tcPr>
            <w:tcW w:w="4054" w:type="dxa"/>
          </w:tcPr>
          <w:p w14:paraId="00000032"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Форма собственности / тип организации</w:t>
            </w:r>
          </w:p>
        </w:tc>
        <w:tc>
          <w:tcPr>
            <w:tcW w:w="5412" w:type="dxa"/>
          </w:tcPr>
          <w:p w14:paraId="00000033"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Государственная</w:t>
            </w:r>
          </w:p>
        </w:tc>
      </w:tr>
      <w:tr w:rsidR="00731E7E" w:rsidRPr="002A7CBD" w14:paraId="6C483F32" w14:textId="77777777">
        <w:trPr>
          <w:trHeight w:val="1128"/>
        </w:trPr>
        <w:tc>
          <w:tcPr>
            <w:tcW w:w="4054" w:type="dxa"/>
          </w:tcPr>
          <w:p w14:paraId="00000034"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Фамилия, имя, отчество ректора организации образования</w:t>
            </w:r>
          </w:p>
        </w:tc>
        <w:tc>
          <w:tcPr>
            <w:tcW w:w="5412" w:type="dxa"/>
          </w:tcPr>
          <w:p w14:paraId="00000035"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Чыныбаев</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Мирлан</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Койчубекович</w:t>
            </w:r>
            <w:proofErr w:type="spellEnd"/>
          </w:p>
        </w:tc>
      </w:tr>
      <w:tr w:rsidR="00731E7E" w:rsidRPr="002A7CBD" w14:paraId="2AAD51A2" w14:textId="77777777">
        <w:trPr>
          <w:trHeight w:val="1658"/>
        </w:trPr>
        <w:tc>
          <w:tcPr>
            <w:tcW w:w="4054" w:type="dxa"/>
          </w:tcPr>
          <w:p w14:paraId="00000036" w14:textId="77777777" w:rsidR="00731E7E" w:rsidRPr="002A7CBD" w:rsidRDefault="004F76F1">
            <w:pPr>
              <w:pBdr>
                <w:top w:val="nil"/>
                <w:left w:val="nil"/>
                <w:bottom w:val="nil"/>
                <w:right w:val="nil"/>
                <w:between w:val="nil"/>
              </w:pBdr>
              <w:tabs>
                <w:tab w:val="left" w:pos="709"/>
                <w:tab w:val="left" w:pos="1850"/>
                <w:tab w:val="left" w:pos="2987"/>
              </w:tabs>
              <w:spacing w:line="360" w:lineRule="auto"/>
              <w:ind w:right="78"/>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Фамилия,</w:t>
            </w:r>
            <w:r w:rsidRPr="002A7CBD">
              <w:rPr>
                <w:rFonts w:ascii="Times New Roman" w:eastAsia="Times New Roman" w:hAnsi="Times New Roman" w:cs="Times New Roman"/>
                <w:b/>
                <w:bCs/>
                <w:color w:val="000000"/>
                <w:sz w:val="24"/>
                <w:szCs w:val="24"/>
                <w:lang w:val="ru-RU"/>
              </w:rPr>
              <w:tab/>
              <w:t>имя,</w:t>
            </w:r>
            <w:r w:rsidRPr="002A7CBD">
              <w:rPr>
                <w:rFonts w:ascii="Times New Roman" w:eastAsia="Times New Roman" w:hAnsi="Times New Roman" w:cs="Times New Roman"/>
                <w:b/>
                <w:bCs/>
                <w:color w:val="000000"/>
                <w:sz w:val="24"/>
                <w:szCs w:val="24"/>
                <w:lang w:val="ru-RU"/>
              </w:rPr>
              <w:tab/>
              <w:t>отчество проректора по академической работе</w:t>
            </w:r>
          </w:p>
        </w:tc>
        <w:tc>
          <w:tcPr>
            <w:tcW w:w="5412" w:type="dxa"/>
          </w:tcPr>
          <w:p w14:paraId="00000037"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Сырымбекова</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Эркингуль</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Ибраевна</w:t>
            </w:r>
            <w:proofErr w:type="spellEnd"/>
          </w:p>
        </w:tc>
      </w:tr>
      <w:tr w:rsidR="00731E7E" w:rsidRPr="002A7CBD" w14:paraId="5621800D" w14:textId="77777777">
        <w:trPr>
          <w:trHeight w:val="1124"/>
        </w:trPr>
        <w:tc>
          <w:tcPr>
            <w:tcW w:w="4054" w:type="dxa"/>
          </w:tcPr>
          <w:p w14:paraId="00000038" w14:textId="77777777" w:rsidR="00731E7E" w:rsidRPr="002A7CBD" w:rsidRDefault="004F76F1">
            <w:pPr>
              <w:pBdr>
                <w:top w:val="nil"/>
                <w:left w:val="nil"/>
                <w:bottom w:val="nil"/>
                <w:right w:val="nil"/>
                <w:between w:val="nil"/>
              </w:pBdr>
              <w:tabs>
                <w:tab w:val="left" w:pos="709"/>
                <w:tab w:val="left" w:pos="1850"/>
                <w:tab w:val="left" w:pos="2987"/>
              </w:tabs>
              <w:spacing w:line="360" w:lineRule="auto"/>
              <w:ind w:right="78"/>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Фамилия,</w:t>
            </w:r>
            <w:r w:rsidRPr="002A7CBD">
              <w:rPr>
                <w:rFonts w:ascii="Times New Roman" w:eastAsia="Times New Roman" w:hAnsi="Times New Roman" w:cs="Times New Roman"/>
                <w:b/>
                <w:bCs/>
                <w:color w:val="000000"/>
                <w:sz w:val="24"/>
                <w:szCs w:val="24"/>
                <w:lang w:val="ru-RU"/>
              </w:rPr>
              <w:tab/>
              <w:t>имя,</w:t>
            </w:r>
            <w:r w:rsidRPr="002A7CBD">
              <w:rPr>
                <w:rFonts w:ascii="Times New Roman" w:eastAsia="Times New Roman" w:hAnsi="Times New Roman" w:cs="Times New Roman"/>
                <w:b/>
                <w:bCs/>
                <w:color w:val="000000"/>
                <w:sz w:val="24"/>
                <w:szCs w:val="24"/>
                <w:lang w:val="ru-RU"/>
              </w:rPr>
              <w:tab/>
              <w:t>отчество директора департамента качества образования</w:t>
            </w:r>
          </w:p>
        </w:tc>
        <w:tc>
          <w:tcPr>
            <w:tcW w:w="5412" w:type="dxa"/>
          </w:tcPr>
          <w:p w14:paraId="00000039"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Эсенкулова</w:t>
            </w:r>
            <w:proofErr w:type="spellEnd"/>
            <w:r w:rsidRPr="002A7CBD">
              <w:rPr>
                <w:rFonts w:ascii="Times New Roman" w:eastAsia="Times New Roman" w:hAnsi="Times New Roman" w:cs="Times New Roman"/>
                <w:color w:val="000000"/>
                <w:sz w:val="24"/>
                <w:szCs w:val="24"/>
                <w:lang w:val="ru-RU"/>
              </w:rPr>
              <w:t xml:space="preserve"> Аида </w:t>
            </w:r>
            <w:proofErr w:type="spellStart"/>
            <w:r w:rsidRPr="002A7CBD">
              <w:rPr>
                <w:rFonts w:ascii="Times New Roman" w:eastAsia="Times New Roman" w:hAnsi="Times New Roman" w:cs="Times New Roman"/>
                <w:color w:val="000000"/>
                <w:sz w:val="24"/>
                <w:szCs w:val="24"/>
                <w:lang w:val="ru-RU"/>
              </w:rPr>
              <w:t>Зарылбековна</w:t>
            </w:r>
            <w:proofErr w:type="spellEnd"/>
          </w:p>
        </w:tc>
      </w:tr>
      <w:tr w:rsidR="00731E7E" w:rsidRPr="002A7CBD" w14:paraId="5E3A6882" w14:textId="77777777">
        <w:trPr>
          <w:trHeight w:val="713"/>
        </w:trPr>
        <w:tc>
          <w:tcPr>
            <w:tcW w:w="4054" w:type="dxa"/>
          </w:tcPr>
          <w:p w14:paraId="0000003A" w14:textId="77777777" w:rsidR="00731E7E" w:rsidRPr="002A7CBD" w:rsidRDefault="004F76F1">
            <w:pPr>
              <w:pBdr>
                <w:top w:val="nil"/>
                <w:left w:val="nil"/>
                <w:bottom w:val="nil"/>
                <w:right w:val="nil"/>
                <w:between w:val="nil"/>
              </w:pBdr>
              <w:tabs>
                <w:tab w:val="left" w:pos="709"/>
                <w:tab w:val="left" w:pos="249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Руководящий орган управления</w:t>
            </w:r>
          </w:p>
        </w:tc>
        <w:tc>
          <w:tcPr>
            <w:tcW w:w="5412" w:type="dxa"/>
          </w:tcPr>
          <w:p w14:paraId="0000003B"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Министерство науки, высшего образования и </w:t>
            </w:r>
            <w:proofErr w:type="gramStart"/>
            <w:r w:rsidRPr="002A7CBD">
              <w:rPr>
                <w:rFonts w:ascii="Times New Roman" w:eastAsia="Times New Roman" w:hAnsi="Times New Roman" w:cs="Times New Roman"/>
                <w:color w:val="000000"/>
                <w:sz w:val="24"/>
                <w:szCs w:val="24"/>
                <w:lang w:val="ru-RU"/>
              </w:rPr>
              <w:t>инноваций  Кыргызской</w:t>
            </w:r>
            <w:proofErr w:type="gramEnd"/>
            <w:r w:rsidRPr="002A7CBD">
              <w:rPr>
                <w:rFonts w:ascii="Times New Roman" w:eastAsia="Times New Roman" w:hAnsi="Times New Roman" w:cs="Times New Roman"/>
                <w:color w:val="000000"/>
                <w:sz w:val="24"/>
                <w:szCs w:val="24"/>
                <w:lang w:val="ru-RU"/>
              </w:rPr>
              <w:t xml:space="preserve"> Республики</w:t>
            </w:r>
          </w:p>
        </w:tc>
      </w:tr>
      <w:tr w:rsidR="00731E7E" w:rsidRPr="002A7CBD" w14:paraId="01C831C0" w14:textId="77777777">
        <w:trPr>
          <w:trHeight w:val="2676"/>
        </w:trPr>
        <w:tc>
          <w:tcPr>
            <w:tcW w:w="4054" w:type="dxa"/>
          </w:tcPr>
          <w:p w14:paraId="0000003C" w14:textId="77777777" w:rsidR="00731E7E" w:rsidRPr="002A7CBD" w:rsidRDefault="004F76F1">
            <w:pPr>
              <w:pBdr>
                <w:top w:val="nil"/>
                <w:left w:val="nil"/>
                <w:bottom w:val="nil"/>
                <w:right w:val="nil"/>
                <w:between w:val="nil"/>
              </w:pBdr>
              <w:tabs>
                <w:tab w:val="left" w:pos="709"/>
                <w:tab w:val="left" w:pos="1170"/>
                <w:tab w:val="left" w:pos="2851"/>
                <w:tab w:val="left" w:pos="3683"/>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Ф.И.О.</w:t>
            </w:r>
            <w:r w:rsidRPr="002A7CBD">
              <w:rPr>
                <w:rFonts w:ascii="Times New Roman" w:eastAsia="Times New Roman" w:hAnsi="Times New Roman" w:cs="Times New Roman"/>
                <w:b/>
                <w:bCs/>
                <w:color w:val="000000"/>
                <w:sz w:val="24"/>
                <w:szCs w:val="24"/>
                <w:lang w:val="ru-RU"/>
              </w:rPr>
              <w:tab/>
              <w:t>контактного</w:t>
            </w:r>
            <w:r w:rsidRPr="002A7CBD">
              <w:rPr>
                <w:rFonts w:ascii="Times New Roman" w:eastAsia="Times New Roman" w:hAnsi="Times New Roman" w:cs="Times New Roman"/>
                <w:b/>
                <w:bCs/>
                <w:color w:val="000000"/>
                <w:sz w:val="24"/>
                <w:szCs w:val="24"/>
                <w:lang w:val="ru-RU"/>
              </w:rPr>
              <w:tab/>
              <w:t>лица</w:t>
            </w:r>
            <w:r w:rsidRPr="002A7CBD">
              <w:rPr>
                <w:rFonts w:ascii="Times New Roman" w:eastAsia="Times New Roman" w:hAnsi="Times New Roman" w:cs="Times New Roman"/>
                <w:b/>
                <w:bCs/>
                <w:color w:val="000000"/>
                <w:sz w:val="24"/>
                <w:szCs w:val="24"/>
                <w:lang w:val="ru-RU"/>
              </w:rPr>
              <w:tab/>
              <w:t>по подготовке отчета</w:t>
            </w:r>
          </w:p>
        </w:tc>
        <w:tc>
          <w:tcPr>
            <w:tcW w:w="5412" w:type="dxa"/>
          </w:tcPr>
          <w:p w14:paraId="0000003D"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Сыдыкова</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Чолпон</w:t>
            </w:r>
            <w:proofErr w:type="spellEnd"/>
            <w:r w:rsidRPr="002A7CBD">
              <w:rPr>
                <w:rFonts w:ascii="Times New Roman" w:eastAsia="Times New Roman" w:hAnsi="Times New Roman" w:cs="Times New Roman"/>
                <w:color w:val="000000"/>
                <w:sz w:val="24"/>
                <w:szCs w:val="24"/>
                <w:lang w:val="ru-RU"/>
              </w:rPr>
              <w:t xml:space="preserve"> Качкынбековна</w:t>
            </w:r>
          </w:p>
          <w:p w14:paraId="0000003E"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Омурзакова</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Умут</w:t>
            </w:r>
            <w:proofErr w:type="spellEnd"/>
            <w:r w:rsidRPr="002A7CBD">
              <w:rPr>
                <w:rFonts w:ascii="Times New Roman" w:eastAsia="Times New Roman" w:hAnsi="Times New Roman" w:cs="Times New Roman"/>
                <w:color w:val="000000"/>
                <w:sz w:val="24"/>
                <w:szCs w:val="24"/>
                <w:lang w:val="ru-RU"/>
              </w:rPr>
              <w:t xml:space="preserve"> Маратовна</w:t>
            </w:r>
          </w:p>
          <w:p w14:paraId="0000003F"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Тохтыева</w:t>
            </w:r>
            <w:proofErr w:type="spellEnd"/>
            <w:r w:rsidRPr="002A7CBD">
              <w:rPr>
                <w:rFonts w:ascii="Times New Roman" w:eastAsia="Times New Roman" w:hAnsi="Times New Roman" w:cs="Times New Roman"/>
                <w:color w:val="000000"/>
                <w:sz w:val="24"/>
                <w:szCs w:val="24"/>
                <w:lang w:val="ru-RU"/>
              </w:rPr>
              <w:t xml:space="preserve"> Зульфия </w:t>
            </w:r>
            <w:proofErr w:type="spellStart"/>
            <w:r w:rsidRPr="002A7CBD">
              <w:rPr>
                <w:rFonts w:ascii="Times New Roman" w:eastAsia="Times New Roman" w:hAnsi="Times New Roman" w:cs="Times New Roman"/>
                <w:color w:val="000000"/>
                <w:sz w:val="24"/>
                <w:szCs w:val="24"/>
                <w:lang w:val="ru-RU"/>
              </w:rPr>
              <w:t>Хияздиновна</w:t>
            </w:r>
            <w:proofErr w:type="spellEnd"/>
            <w:r w:rsidRPr="002A7CBD">
              <w:rPr>
                <w:rFonts w:ascii="Times New Roman" w:eastAsia="Times New Roman" w:hAnsi="Times New Roman" w:cs="Times New Roman"/>
                <w:color w:val="000000"/>
                <w:sz w:val="24"/>
                <w:szCs w:val="24"/>
                <w:lang w:val="ru-RU"/>
              </w:rPr>
              <w:t xml:space="preserve"> </w:t>
            </w:r>
          </w:p>
          <w:p w14:paraId="00000040"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телефон +996 312 545162 </w:t>
            </w:r>
          </w:p>
          <w:p w14:paraId="00000041"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e-mail</w:t>
            </w:r>
            <w:proofErr w:type="spellEnd"/>
            <w:r w:rsidRPr="002A7CBD">
              <w:rPr>
                <w:rFonts w:ascii="Times New Roman" w:eastAsia="Times New Roman" w:hAnsi="Times New Roman" w:cs="Times New Roman"/>
                <w:color w:val="000000"/>
                <w:sz w:val="24"/>
                <w:szCs w:val="24"/>
                <w:lang w:val="ru-RU"/>
              </w:rPr>
              <w:t xml:space="preserve">: </w:t>
            </w:r>
            <w:hyperlink r:id="rId11">
              <w:r w:rsidRPr="002A7CBD">
                <w:rPr>
                  <w:rFonts w:ascii="Times New Roman" w:eastAsia="Times New Roman" w:hAnsi="Times New Roman" w:cs="Times New Roman"/>
                  <w:color w:val="0000FF"/>
                  <w:sz w:val="24"/>
                  <w:szCs w:val="24"/>
                  <w:u w:val="single"/>
                  <w:lang w:val="ru-RU"/>
                </w:rPr>
                <w:t>rector@kstu.kg</w:t>
              </w:r>
            </w:hyperlink>
          </w:p>
        </w:tc>
      </w:tr>
      <w:tr w:rsidR="00731E7E" w:rsidRPr="002A7CBD" w14:paraId="78294327" w14:textId="77777777">
        <w:trPr>
          <w:trHeight w:val="332"/>
        </w:trPr>
        <w:tc>
          <w:tcPr>
            <w:tcW w:w="4054" w:type="dxa"/>
          </w:tcPr>
          <w:p w14:paraId="00000042"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Веб-ресурсы вуза</w:t>
            </w:r>
          </w:p>
        </w:tc>
        <w:tc>
          <w:tcPr>
            <w:tcW w:w="5412" w:type="dxa"/>
          </w:tcPr>
          <w:p w14:paraId="00000043" w14:textId="77777777" w:rsidR="00731E7E" w:rsidRPr="002A7CBD" w:rsidRDefault="004F76F1">
            <w:pPr>
              <w:pBdr>
                <w:top w:val="nil"/>
                <w:left w:val="nil"/>
                <w:bottom w:val="nil"/>
                <w:right w:val="nil"/>
                <w:between w:val="nil"/>
              </w:pBdr>
              <w:tabs>
                <w:tab w:val="left" w:pos="709"/>
              </w:tabs>
              <w:spacing w:line="360" w:lineRule="auto"/>
              <w:ind w:right="78"/>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202020"/>
                <w:sz w:val="24"/>
                <w:szCs w:val="24"/>
                <w:lang w:val="ru-RU"/>
              </w:rPr>
              <w:t>Website</w:t>
            </w:r>
            <w:proofErr w:type="spellEnd"/>
            <w:r w:rsidRPr="002A7CBD">
              <w:rPr>
                <w:rFonts w:ascii="Times New Roman" w:eastAsia="Times New Roman" w:hAnsi="Times New Roman" w:cs="Times New Roman"/>
                <w:color w:val="202020"/>
                <w:sz w:val="24"/>
                <w:szCs w:val="24"/>
                <w:lang w:val="ru-RU"/>
              </w:rPr>
              <w:t xml:space="preserve">: </w:t>
            </w:r>
            <w:hyperlink r:id="rId12">
              <w:r w:rsidRPr="002A7CBD">
                <w:rPr>
                  <w:rFonts w:ascii="Times New Roman" w:eastAsia="Times New Roman" w:hAnsi="Times New Roman" w:cs="Times New Roman"/>
                  <w:color w:val="0000FF"/>
                  <w:sz w:val="24"/>
                  <w:szCs w:val="24"/>
                  <w:u w:val="single"/>
                  <w:lang w:val="ru-RU"/>
                </w:rPr>
                <w:t>www.kstu.kg</w:t>
              </w:r>
            </w:hyperlink>
          </w:p>
        </w:tc>
      </w:tr>
    </w:tbl>
    <w:p w14:paraId="00000044"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color w:val="000000"/>
          <w:sz w:val="24"/>
          <w:szCs w:val="24"/>
          <w:lang w:val="ru-RU"/>
        </w:rPr>
        <w:sectPr w:rsidR="00731E7E" w:rsidRPr="002A7CBD">
          <w:pgSz w:w="11920" w:h="16860"/>
          <w:pgMar w:top="1134" w:right="566" w:bottom="1134" w:left="1134" w:header="0" w:footer="350" w:gutter="0"/>
          <w:cols w:space="720"/>
        </w:sectPr>
      </w:pPr>
    </w:p>
    <w:p w14:paraId="00000045" w14:textId="77777777" w:rsidR="00731E7E" w:rsidRPr="002A7CBD" w:rsidRDefault="004F76F1">
      <w:pPr>
        <w:pStyle w:val="1"/>
        <w:tabs>
          <w:tab w:val="left" w:pos="709"/>
        </w:tabs>
        <w:spacing w:before="0" w:line="360" w:lineRule="auto"/>
        <w:ind w:right="78" w:firstLine="426"/>
        <w:rPr>
          <w:rFonts w:ascii="Times New Roman" w:eastAsia="Times New Roman" w:hAnsi="Times New Roman" w:cs="Times New Roman"/>
          <w:b/>
          <w:bCs/>
          <w:color w:val="000000"/>
          <w:sz w:val="24"/>
          <w:szCs w:val="24"/>
          <w:lang w:val="ru-RU"/>
        </w:rPr>
      </w:pPr>
      <w:bookmarkStart w:id="1" w:name="_heading=h.3ej7rtzec4qb" w:colFirst="0" w:colLast="0"/>
      <w:bookmarkEnd w:id="1"/>
      <w:r w:rsidRPr="002A7CBD">
        <w:rPr>
          <w:rFonts w:ascii="Times New Roman" w:eastAsia="Times New Roman" w:hAnsi="Times New Roman" w:cs="Times New Roman"/>
          <w:b/>
          <w:bCs/>
          <w:color w:val="000000"/>
          <w:sz w:val="24"/>
          <w:szCs w:val="24"/>
          <w:lang w:val="ru-RU"/>
        </w:rPr>
        <w:lastRenderedPageBreak/>
        <w:t>Рабочая группа по проведению самооценки по стандартам программной аккредитации</w:t>
      </w:r>
    </w:p>
    <w:p w14:paraId="00000047" w14:textId="69C531CF" w:rsidR="00731E7E" w:rsidRPr="002A7CBD" w:rsidRDefault="004F76F1" w:rsidP="00B607BC">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Согласно приказу ректора КГТУ №</w:t>
      </w:r>
      <w:r w:rsidR="00B607BC">
        <w:rPr>
          <w:rFonts w:ascii="Times New Roman" w:eastAsia="Times New Roman" w:hAnsi="Times New Roman" w:cs="Times New Roman"/>
          <w:color w:val="000000"/>
          <w:sz w:val="24"/>
          <w:szCs w:val="24"/>
          <w:lang w:val="ru-RU"/>
        </w:rPr>
        <w:t xml:space="preserve"> 311 </w:t>
      </w:r>
      <w:r w:rsidRPr="002A7CBD">
        <w:rPr>
          <w:rFonts w:ascii="Times New Roman" w:eastAsia="Times New Roman" w:hAnsi="Times New Roman" w:cs="Times New Roman"/>
          <w:color w:val="000000"/>
          <w:sz w:val="24"/>
          <w:szCs w:val="24"/>
          <w:lang w:val="ru-RU"/>
        </w:rPr>
        <w:t xml:space="preserve">от </w:t>
      </w:r>
      <w:r w:rsidR="00B607BC">
        <w:rPr>
          <w:rFonts w:ascii="Times New Roman" w:eastAsia="Times New Roman" w:hAnsi="Times New Roman" w:cs="Times New Roman"/>
          <w:color w:val="000000"/>
          <w:sz w:val="24"/>
          <w:szCs w:val="24"/>
          <w:lang w:val="ru-RU"/>
        </w:rPr>
        <w:t>12</w:t>
      </w:r>
      <w:r w:rsidRPr="002A7CBD">
        <w:rPr>
          <w:rFonts w:ascii="Times New Roman" w:eastAsia="Times New Roman" w:hAnsi="Times New Roman" w:cs="Times New Roman"/>
          <w:color w:val="000000"/>
          <w:sz w:val="24"/>
          <w:szCs w:val="24"/>
          <w:lang w:val="ru-RU"/>
        </w:rPr>
        <w:t xml:space="preserve">.12.2025 г. </w:t>
      </w:r>
      <w:r w:rsidR="00B607BC">
        <w:rPr>
          <w:rFonts w:ascii="Times New Roman" w:eastAsia="Times New Roman" w:hAnsi="Times New Roman" w:cs="Times New Roman"/>
          <w:color w:val="000000"/>
          <w:sz w:val="24"/>
          <w:szCs w:val="24"/>
          <w:lang w:val="ru-RU"/>
        </w:rPr>
        <w:t>(</w:t>
      </w:r>
      <w:r w:rsidR="00B607BC" w:rsidRPr="00947A7A">
        <w:rPr>
          <w:rFonts w:ascii="Times New Roman" w:hAnsi="Times New Roman" w:cs="Times New Roman"/>
          <w:bCs/>
          <w:sz w:val="24"/>
          <w:szCs w:val="24"/>
          <w:lang w:val="ky-KG"/>
        </w:rPr>
        <w:t>во изменение приказа, в связи с кадровыми изменениями № 328 от 25.12.2025 г.)</w:t>
      </w:r>
      <w:r w:rsidR="00B607BC">
        <w:rPr>
          <w:rFonts w:ascii="Times New Roman" w:hAnsi="Times New Roman" w:cs="Times New Roman"/>
          <w:bCs/>
          <w:sz w:val="24"/>
          <w:szCs w:val="24"/>
          <w:lang w:val="ky-KG"/>
        </w:rPr>
        <w:t xml:space="preserve"> была </w:t>
      </w:r>
      <w:r w:rsidRPr="002A7CBD">
        <w:rPr>
          <w:rFonts w:ascii="Times New Roman" w:eastAsia="Times New Roman" w:hAnsi="Times New Roman" w:cs="Times New Roman"/>
          <w:color w:val="000000"/>
          <w:sz w:val="24"/>
          <w:szCs w:val="24"/>
          <w:lang w:val="ru-RU"/>
        </w:rPr>
        <w:t>создан</w:t>
      </w:r>
      <w:r w:rsidR="00B607BC">
        <w:rPr>
          <w:rFonts w:ascii="Times New Roman" w:eastAsia="Times New Roman" w:hAnsi="Times New Roman" w:cs="Times New Roman"/>
          <w:color w:val="000000"/>
          <w:sz w:val="24"/>
          <w:szCs w:val="24"/>
          <w:lang w:val="ru-RU"/>
        </w:rPr>
        <w:t>а комиссия</w:t>
      </w:r>
      <w:r w:rsidRPr="002A7CBD">
        <w:rPr>
          <w:rFonts w:ascii="Times New Roman" w:eastAsia="Times New Roman" w:hAnsi="Times New Roman" w:cs="Times New Roman"/>
          <w:color w:val="000000"/>
          <w:sz w:val="24"/>
          <w:szCs w:val="24"/>
          <w:lang w:val="ru-RU"/>
        </w:rPr>
        <w:t xml:space="preserve"> по проведению самооценки образовательных программ. </w:t>
      </w:r>
    </w:p>
    <w:tbl>
      <w:tblPr>
        <w:tblStyle w:val="9"/>
        <w:tblW w:w="100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0"/>
        <w:gridCol w:w="5940"/>
        <w:gridCol w:w="1710"/>
      </w:tblGrid>
      <w:tr w:rsidR="00731E7E" w:rsidRPr="002A7CBD" w14:paraId="6202160C" w14:textId="77777777" w:rsidTr="00CF4764">
        <w:trPr>
          <w:trHeight w:val="285"/>
        </w:trPr>
        <w:tc>
          <w:tcPr>
            <w:tcW w:w="2400" w:type="dxa"/>
            <w:tcBorders>
              <w:top w:val="nil"/>
              <w:left w:val="nil"/>
              <w:bottom w:val="nil"/>
              <w:right w:val="nil"/>
            </w:tcBorders>
            <w:tcMar>
              <w:top w:w="0" w:type="dxa"/>
              <w:left w:w="100" w:type="dxa"/>
              <w:bottom w:w="0" w:type="dxa"/>
              <w:right w:w="100" w:type="dxa"/>
            </w:tcMar>
            <w:vAlign w:val="center"/>
          </w:tcPr>
          <w:p w14:paraId="00000049" w14:textId="77777777" w:rsidR="00731E7E" w:rsidRPr="002A7CBD" w:rsidRDefault="004F76F1" w:rsidP="00CF4764">
            <w:pPr>
              <w:widowControl w:val="0"/>
              <w:tabs>
                <w:tab w:val="left" w:pos="709"/>
              </w:tabs>
              <w:spacing w:after="0" w:line="360" w:lineRule="auto"/>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Ф.И.О.</w:t>
            </w:r>
          </w:p>
        </w:tc>
        <w:tc>
          <w:tcPr>
            <w:tcW w:w="5940" w:type="dxa"/>
            <w:tcBorders>
              <w:top w:val="nil"/>
              <w:left w:val="nil"/>
              <w:bottom w:val="nil"/>
              <w:right w:val="nil"/>
            </w:tcBorders>
            <w:tcMar>
              <w:top w:w="0" w:type="dxa"/>
              <w:left w:w="100" w:type="dxa"/>
              <w:bottom w:w="0" w:type="dxa"/>
              <w:right w:w="100" w:type="dxa"/>
            </w:tcMar>
            <w:vAlign w:val="center"/>
          </w:tcPr>
          <w:p w14:paraId="0000004A" w14:textId="77777777" w:rsidR="00731E7E" w:rsidRPr="002A7CBD" w:rsidRDefault="004F76F1" w:rsidP="00CF4764">
            <w:pPr>
              <w:widowControl w:val="0"/>
              <w:tabs>
                <w:tab w:val="left" w:pos="709"/>
              </w:tabs>
              <w:spacing w:after="0" w:line="360" w:lineRule="auto"/>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Должность</w:t>
            </w:r>
          </w:p>
        </w:tc>
        <w:tc>
          <w:tcPr>
            <w:tcW w:w="1710" w:type="dxa"/>
            <w:tcBorders>
              <w:top w:val="nil"/>
              <w:left w:val="nil"/>
              <w:bottom w:val="nil"/>
              <w:right w:val="nil"/>
            </w:tcBorders>
            <w:tcMar>
              <w:top w:w="0" w:type="dxa"/>
              <w:left w:w="100" w:type="dxa"/>
              <w:bottom w:w="0" w:type="dxa"/>
              <w:right w:w="100" w:type="dxa"/>
            </w:tcMar>
            <w:vAlign w:val="center"/>
          </w:tcPr>
          <w:p w14:paraId="0000004B" w14:textId="77777777" w:rsidR="00731E7E" w:rsidRPr="002A7CBD" w:rsidRDefault="004F76F1" w:rsidP="00CF4764">
            <w:pPr>
              <w:widowControl w:val="0"/>
              <w:tabs>
                <w:tab w:val="left" w:pos="709"/>
              </w:tabs>
              <w:spacing w:after="0" w:line="360" w:lineRule="auto"/>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Подпись</w:t>
            </w:r>
          </w:p>
        </w:tc>
      </w:tr>
      <w:tr w:rsidR="00731E7E" w:rsidRPr="002A7CBD" w14:paraId="0514A3E7"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4C"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М. </w:t>
            </w:r>
            <w:proofErr w:type="spellStart"/>
            <w:r w:rsidRPr="002A7CBD">
              <w:rPr>
                <w:rFonts w:ascii="Times New Roman" w:eastAsia="Times New Roman" w:hAnsi="Times New Roman" w:cs="Times New Roman"/>
                <w:sz w:val="24"/>
                <w:szCs w:val="24"/>
                <w:lang w:val="ru-RU"/>
              </w:rPr>
              <w:t>Чыныбаев</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4D"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Ректор, председатель комиссии</w:t>
            </w:r>
          </w:p>
        </w:tc>
        <w:tc>
          <w:tcPr>
            <w:tcW w:w="1710" w:type="dxa"/>
            <w:tcBorders>
              <w:top w:val="nil"/>
              <w:left w:val="nil"/>
              <w:right w:val="nil"/>
            </w:tcBorders>
            <w:tcMar>
              <w:top w:w="0" w:type="dxa"/>
              <w:left w:w="100" w:type="dxa"/>
              <w:bottom w:w="0" w:type="dxa"/>
              <w:right w:w="100" w:type="dxa"/>
            </w:tcMar>
            <w:vAlign w:val="center"/>
          </w:tcPr>
          <w:p w14:paraId="0000004E" w14:textId="67AD8A4C"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03E08AB8"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4F"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Э. </w:t>
            </w:r>
            <w:proofErr w:type="spellStart"/>
            <w:r w:rsidRPr="002A7CBD">
              <w:rPr>
                <w:rFonts w:ascii="Times New Roman" w:eastAsia="Times New Roman" w:hAnsi="Times New Roman" w:cs="Times New Roman"/>
                <w:sz w:val="24"/>
                <w:szCs w:val="24"/>
                <w:lang w:val="ru-RU"/>
              </w:rPr>
              <w:t>Сырымбекова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0"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Проректор по академической работе, заместитель председателя комиссии</w:t>
            </w:r>
          </w:p>
        </w:tc>
        <w:tc>
          <w:tcPr>
            <w:tcW w:w="1710" w:type="dxa"/>
            <w:tcBorders>
              <w:left w:val="nil"/>
              <w:right w:val="nil"/>
            </w:tcBorders>
            <w:tcMar>
              <w:top w:w="0" w:type="dxa"/>
              <w:left w:w="100" w:type="dxa"/>
              <w:bottom w:w="0" w:type="dxa"/>
              <w:right w:w="100" w:type="dxa"/>
            </w:tcMar>
            <w:vAlign w:val="center"/>
          </w:tcPr>
          <w:p w14:paraId="00000051" w14:textId="079F655F"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5836785A"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52"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 </w:t>
            </w:r>
            <w:proofErr w:type="spellStart"/>
            <w:r w:rsidRPr="002A7CBD">
              <w:rPr>
                <w:rFonts w:ascii="Times New Roman" w:eastAsia="Times New Roman" w:hAnsi="Times New Roman" w:cs="Times New Roman"/>
                <w:sz w:val="24"/>
                <w:szCs w:val="24"/>
                <w:lang w:val="ru-RU"/>
              </w:rPr>
              <w:t>Элеманова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3"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Проректор по научной работе</w:t>
            </w:r>
          </w:p>
        </w:tc>
        <w:tc>
          <w:tcPr>
            <w:tcW w:w="1710" w:type="dxa"/>
            <w:tcBorders>
              <w:left w:val="nil"/>
              <w:right w:val="nil"/>
            </w:tcBorders>
            <w:tcMar>
              <w:top w:w="0" w:type="dxa"/>
              <w:left w:w="100" w:type="dxa"/>
              <w:bottom w:w="0" w:type="dxa"/>
              <w:right w:w="100" w:type="dxa"/>
            </w:tcMar>
            <w:vAlign w:val="center"/>
          </w:tcPr>
          <w:p w14:paraId="00000054" w14:textId="0900A63C"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3CB407C9"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55"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 </w:t>
            </w:r>
            <w:proofErr w:type="spellStart"/>
            <w:r w:rsidRPr="002A7CBD">
              <w:rPr>
                <w:rFonts w:ascii="Times New Roman" w:eastAsia="Times New Roman" w:hAnsi="Times New Roman" w:cs="Times New Roman"/>
                <w:sz w:val="24"/>
                <w:szCs w:val="24"/>
                <w:lang w:val="ru-RU"/>
              </w:rPr>
              <w:t>Чымыров</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6"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Проректор по международным связям</w:t>
            </w:r>
          </w:p>
        </w:tc>
        <w:tc>
          <w:tcPr>
            <w:tcW w:w="1710" w:type="dxa"/>
            <w:tcBorders>
              <w:left w:val="nil"/>
              <w:right w:val="nil"/>
            </w:tcBorders>
            <w:tcMar>
              <w:top w:w="0" w:type="dxa"/>
              <w:left w:w="100" w:type="dxa"/>
              <w:bottom w:w="0" w:type="dxa"/>
              <w:right w:w="100" w:type="dxa"/>
            </w:tcMar>
            <w:vAlign w:val="center"/>
          </w:tcPr>
          <w:p w14:paraId="00000057" w14:textId="78F61287"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619B83DB"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58"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 </w:t>
            </w:r>
            <w:proofErr w:type="spellStart"/>
            <w:r w:rsidRPr="002A7CBD">
              <w:rPr>
                <w:rFonts w:ascii="Times New Roman" w:eastAsia="Times New Roman" w:hAnsi="Times New Roman" w:cs="Times New Roman"/>
                <w:sz w:val="24"/>
                <w:szCs w:val="24"/>
                <w:lang w:val="ru-RU"/>
              </w:rPr>
              <w:t>Асиев</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9"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Проректор по административно-хозяйственной работе</w:t>
            </w:r>
          </w:p>
        </w:tc>
        <w:tc>
          <w:tcPr>
            <w:tcW w:w="1710" w:type="dxa"/>
            <w:tcBorders>
              <w:left w:val="nil"/>
              <w:right w:val="nil"/>
            </w:tcBorders>
            <w:tcMar>
              <w:top w:w="0" w:type="dxa"/>
              <w:left w:w="100" w:type="dxa"/>
              <w:bottom w:w="0" w:type="dxa"/>
              <w:right w:w="100" w:type="dxa"/>
            </w:tcMar>
            <w:vAlign w:val="center"/>
          </w:tcPr>
          <w:p w14:paraId="0000005A" w14:textId="1331B0DE"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261E6098"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5B"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 </w:t>
            </w:r>
            <w:proofErr w:type="spellStart"/>
            <w:r w:rsidRPr="002A7CBD">
              <w:rPr>
                <w:rFonts w:ascii="Times New Roman" w:eastAsia="Times New Roman" w:hAnsi="Times New Roman" w:cs="Times New Roman"/>
                <w:sz w:val="24"/>
                <w:szCs w:val="24"/>
                <w:lang w:val="ru-RU"/>
              </w:rPr>
              <w:t>Арзыбаев</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C"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Проректор по гос. языку и цифровизации</w:t>
            </w:r>
          </w:p>
        </w:tc>
        <w:tc>
          <w:tcPr>
            <w:tcW w:w="1710" w:type="dxa"/>
            <w:tcBorders>
              <w:left w:val="nil"/>
              <w:right w:val="nil"/>
            </w:tcBorders>
            <w:tcMar>
              <w:top w:w="0" w:type="dxa"/>
              <w:left w:w="100" w:type="dxa"/>
              <w:bottom w:w="0" w:type="dxa"/>
              <w:right w:w="100" w:type="dxa"/>
            </w:tcMar>
            <w:vAlign w:val="center"/>
          </w:tcPr>
          <w:p w14:paraId="0000005D" w14:textId="745AF6CF"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766C809B"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5E"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 </w:t>
            </w:r>
            <w:proofErr w:type="spellStart"/>
            <w:r w:rsidRPr="002A7CBD">
              <w:rPr>
                <w:rFonts w:ascii="Times New Roman" w:eastAsia="Times New Roman" w:hAnsi="Times New Roman" w:cs="Times New Roman"/>
                <w:sz w:val="24"/>
                <w:szCs w:val="24"/>
                <w:lang w:val="ru-RU"/>
              </w:rPr>
              <w:t>Дыканалиев</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5F"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Начальник учебного управления</w:t>
            </w:r>
          </w:p>
        </w:tc>
        <w:tc>
          <w:tcPr>
            <w:tcW w:w="1710" w:type="dxa"/>
            <w:tcBorders>
              <w:left w:val="nil"/>
              <w:right w:val="nil"/>
            </w:tcBorders>
            <w:tcMar>
              <w:top w:w="0" w:type="dxa"/>
              <w:left w:w="100" w:type="dxa"/>
              <w:bottom w:w="0" w:type="dxa"/>
              <w:right w:w="100" w:type="dxa"/>
            </w:tcMar>
            <w:vAlign w:val="center"/>
          </w:tcPr>
          <w:p w14:paraId="00000060" w14:textId="60BB4BF3"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3B8EAEE6" w14:textId="77777777" w:rsidTr="00CF4764">
        <w:trPr>
          <w:trHeight w:val="422"/>
        </w:trPr>
        <w:tc>
          <w:tcPr>
            <w:tcW w:w="2400" w:type="dxa"/>
            <w:tcBorders>
              <w:top w:val="nil"/>
              <w:left w:val="nil"/>
              <w:bottom w:val="nil"/>
              <w:right w:val="nil"/>
            </w:tcBorders>
            <w:tcMar>
              <w:top w:w="0" w:type="dxa"/>
              <w:left w:w="100" w:type="dxa"/>
              <w:bottom w:w="0" w:type="dxa"/>
              <w:right w:w="100" w:type="dxa"/>
            </w:tcMar>
            <w:vAlign w:val="center"/>
          </w:tcPr>
          <w:p w14:paraId="00000061"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 </w:t>
            </w:r>
            <w:proofErr w:type="spellStart"/>
            <w:r w:rsidRPr="002A7CBD">
              <w:rPr>
                <w:rFonts w:ascii="Times New Roman" w:eastAsia="Times New Roman" w:hAnsi="Times New Roman" w:cs="Times New Roman"/>
                <w:sz w:val="24"/>
                <w:szCs w:val="24"/>
                <w:lang w:val="ru-RU"/>
              </w:rPr>
              <w:t>Эсенкулова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62"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Директор департамента качества образования</w:t>
            </w:r>
          </w:p>
        </w:tc>
        <w:tc>
          <w:tcPr>
            <w:tcW w:w="1710" w:type="dxa"/>
            <w:tcBorders>
              <w:left w:val="nil"/>
              <w:right w:val="nil"/>
            </w:tcBorders>
            <w:tcMar>
              <w:top w:w="0" w:type="dxa"/>
              <w:left w:w="100" w:type="dxa"/>
              <w:bottom w:w="0" w:type="dxa"/>
              <w:right w:w="100" w:type="dxa"/>
            </w:tcMar>
            <w:vAlign w:val="center"/>
          </w:tcPr>
          <w:p w14:paraId="00000063" w14:textId="0C5D80B9"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6BD8794E"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64"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М. </w:t>
            </w:r>
            <w:proofErr w:type="spellStart"/>
            <w:r w:rsidRPr="002A7CBD">
              <w:rPr>
                <w:rFonts w:ascii="Times New Roman" w:eastAsia="Times New Roman" w:hAnsi="Times New Roman" w:cs="Times New Roman"/>
                <w:sz w:val="24"/>
                <w:szCs w:val="24"/>
                <w:lang w:val="ru-RU"/>
              </w:rPr>
              <w:t>Чимчикова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65"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Главный специалист департамента качества образования</w:t>
            </w:r>
          </w:p>
        </w:tc>
        <w:tc>
          <w:tcPr>
            <w:tcW w:w="1710" w:type="dxa"/>
            <w:tcBorders>
              <w:left w:val="nil"/>
              <w:right w:val="nil"/>
            </w:tcBorders>
            <w:tcMar>
              <w:top w:w="0" w:type="dxa"/>
              <w:left w:w="100" w:type="dxa"/>
              <w:bottom w:w="0" w:type="dxa"/>
              <w:right w:w="100" w:type="dxa"/>
            </w:tcMar>
            <w:vAlign w:val="center"/>
          </w:tcPr>
          <w:p w14:paraId="00000066" w14:textId="7A1FEBB5"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6AB297AD"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67"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 Тагаева</w:t>
            </w:r>
          </w:p>
        </w:tc>
        <w:tc>
          <w:tcPr>
            <w:tcW w:w="5940" w:type="dxa"/>
            <w:tcBorders>
              <w:top w:val="nil"/>
              <w:left w:val="nil"/>
              <w:bottom w:val="nil"/>
              <w:right w:val="nil"/>
            </w:tcBorders>
            <w:tcMar>
              <w:top w:w="0" w:type="dxa"/>
              <w:left w:w="100" w:type="dxa"/>
              <w:bottom w:w="0" w:type="dxa"/>
              <w:right w:w="100" w:type="dxa"/>
            </w:tcMar>
            <w:vAlign w:val="center"/>
          </w:tcPr>
          <w:p w14:paraId="00000068"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Главный специалист департамента качества образования</w:t>
            </w:r>
          </w:p>
        </w:tc>
        <w:tc>
          <w:tcPr>
            <w:tcW w:w="1710" w:type="dxa"/>
            <w:tcBorders>
              <w:left w:val="nil"/>
              <w:right w:val="nil"/>
            </w:tcBorders>
            <w:tcMar>
              <w:top w:w="0" w:type="dxa"/>
              <w:left w:w="100" w:type="dxa"/>
              <w:bottom w:w="0" w:type="dxa"/>
              <w:right w:w="100" w:type="dxa"/>
            </w:tcMar>
            <w:vAlign w:val="center"/>
          </w:tcPr>
          <w:p w14:paraId="00000069" w14:textId="35A268EE"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6071A8E1"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6A"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 </w:t>
            </w:r>
            <w:proofErr w:type="spellStart"/>
            <w:r w:rsidRPr="002A7CBD">
              <w:rPr>
                <w:rFonts w:ascii="Times New Roman" w:eastAsia="Times New Roman" w:hAnsi="Times New Roman" w:cs="Times New Roman"/>
                <w:sz w:val="24"/>
                <w:szCs w:val="24"/>
                <w:lang w:val="ru-RU"/>
              </w:rPr>
              <w:t>Баялиева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6B"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Главный специалист департамента качества образования</w:t>
            </w:r>
          </w:p>
        </w:tc>
        <w:tc>
          <w:tcPr>
            <w:tcW w:w="1710" w:type="dxa"/>
            <w:tcBorders>
              <w:left w:val="nil"/>
              <w:right w:val="nil"/>
            </w:tcBorders>
            <w:tcMar>
              <w:top w:w="0" w:type="dxa"/>
              <w:left w:w="100" w:type="dxa"/>
              <w:bottom w:w="0" w:type="dxa"/>
              <w:right w:w="100" w:type="dxa"/>
            </w:tcMar>
            <w:vAlign w:val="center"/>
          </w:tcPr>
          <w:p w14:paraId="0000006C" w14:textId="32A034C6"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0368A233"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6D"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Э. </w:t>
            </w:r>
            <w:proofErr w:type="spellStart"/>
            <w:r w:rsidRPr="002A7CBD">
              <w:rPr>
                <w:rFonts w:ascii="Times New Roman" w:eastAsia="Times New Roman" w:hAnsi="Times New Roman" w:cs="Times New Roman"/>
                <w:sz w:val="24"/>
                <w:szCs w:val="24"/>
                <w:lang w:val="ru-RU"/>
              </w:rPr>
              <w:t>Асаналиева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6E"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Главный специалист учебного управления</w:t>
            </w:r>
          </w:p>
        </w:tc>
        <w:tc>
          <w:tcPr>
            <w:tcW w:w="1710" w:type="dxa"/>
            <w:tcBorders>
              <w:left w:val="nil"/>
              <w:right w:val="nil"/>
            </w:tcBorders>
            <w:tcMar>
              <w:top w:w="0" w:type="dxa"/>
              <w:left w:w="100" w:type="dxa"/>
              <w:bottom w:w="0" w:type="dxa"/>
              <w:right w:w="100" w:type="dxa"/>
            </w:tcMar>
            <w:vAlign w:val="center"/>
          </w:tcPr>
          <w:p w14:paraId="0000006F" w14:textId="47156041"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60232590" w14:textId="77777777" w:rsidTr="00CF4764">
        <w:trPr>
          <w:trHeight w:val="330"/>
        </w:trPr>
        <w:tc>
          <w:tcPr>
            <w:tcW w:w="2400" w:type="dxa"/>
            <w:tcBorders>
              <w:top w:val="nil"/>
              <w:left w:val="nil"/>
              <w:bottom w:val="nil"/>
              <w:right w:val="nil"/>
            </w:tcBorders>
            <w:tcMar>
              <w:top w:w="0" w:type="dxa"/>
              <w:left w:w="100" w:type="dxa"/>
              <w:bottom w:w="0" w:type="dxa"/>
              <w:right w:w="100" w:type="dxa"/>
            </w:tcMar>
            <w:vAlign w:val="center"/>
          </w:tcPr>
          <w:p w14:paraId="00000070"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 Шапошникова</w:t>
            </w:r>
          </w:p>
        </w:tc>
        <w:tc>
          <w:tcPr>
            <w:tcW w:w="5940" w:type="dxa"/>
            <w:tcBorders>
              <w:top w:val="nil"/>
              <w:left w:val="nil"/>
              <w:bottom w:val="nil"/>
              <w:right w:val="nil"/>
            </w:tcBorders>
            <w:tcMar>
              <w:top w:w="0" w:type="dxa"/>
              <w:left w:w="100" w:type="dxa"/>
              <w:bottom w:w="0" w:type="dxa"/>
              <w:right w:w="100" w:type="dxa"/>
            </w:tcMar>
            <w:vAlign w:val="center"/>
          </w:tcPr>
          <w:p w14:paraId="00000071"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Главный специалист учебного управления</w:t>
            </w:r>
          </w:p>
        </w:tc>
        <w:tc>
          <w:tcPr>
            <w:tcW w:w="1710" w:type="dxa"/>
            <w:tcBorders>
              <w:left w:val="nil"/>
              <w:right w:val="nil"/>
            </w:tcBorders>
            <w:tcMar>
              <w:top w:w="0" w:type="dxa"/>
              <w:left w:w="100" w:type="dxa"/>
              <w:bottom w:w="0" w:type="dxa"/>
              <w:right w:w="100" w:type="dxa"/>
            </w:tcMar>
            <w:vAlign w:val="center"/>
          </w:tcPr>
          <w:p w14:paraId="00000072" w14:textId="1A1A6CAA"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3F64F781"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73"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 </w:t>
            </w:r>
            <w:proofErr w:type="spellStart"/>
            <w:r w:rsidRPr="002A7CBD">
              <w:rPr>
                <w:rFonts w:ascii="Times New Roman" w:eastAsia="Times New Roman" w:hAnsi="Times New Roman" w:cs="Times New Roman"/>
                <w:sz w:val="24"/>
                <w:szCs w:val="24"/>
                <w:lang w:val="ru-RU"/>
              </w:rPr>
              <w:t>Дуйшеналиева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74" w14:textId="77777777" w:rsidR="00731E7E" w:rsidRPr="002A7CBD" w:rsidRDefault="004F76F1" w:rsidP="00CF4764">
            <w:pPr>
              <w:widowControl w:val="0"/>
              <w:tabs>
                <w:tab w:val="left" w:pos="709"/>
              </w:tabs>
              <w:spacing w:after="0" w:line="360" w:lineRule="auto"/>
              <w:ind w:right="-140"/>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Директор департамента науки и повышения квалификации</w:t>
            </w:r>
          </w:p>
        </w:tc>
        <w:tc>
          <w:tcPr>
            <w:tcW w:w="1710" w:type="dxa"/>
            <w:tcBorders>
              <w:left w:val="nil"/>
              <w:right w:val="nil"/>
            </w:tcBorders>
            <w:tcMar>
              <w:top w:w="0" w:type="dxa"/>
              <w:left w:w="100" w:type="dxa"/>
              <w:bottom w:w="0" w:type="dxa"/>
              <w:right w:w="100" w:type="dxa"/>
            </w:tcMar>
            <w:vAlign w:val="center"/>
          </w:tcPr>
          <w:p w14:paraId="00000075" w14:textId="02C78170"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lang w:val="ru-RU"/>
              </w:rPr>
            </w:pPr>
          </w:p>
        </w:tc>
      </w:tr>
      <w:tr w:rsidR="00731E7E" w:rsidRPr="002A7CBD" w14:paraId="1F77E2D0" w14:textId="77777777" w:rsidTr="00CF4764">
        <w:trPr>
          <w:trHeight w:val="570"/>
        </w:trPr>
        <w:tc>
          <w:tcPr>
            <w:tcW w:w="2400" w:type="dxa"/>
            <w:tcBorders>
              <w:top w:val="nil"/>
              <w:left w:val="nil"/>
              <w:bottom w:val="nil"/>
              <w:right w:val="nil"/>
            </w:tcBorders>
            <w:tcMar>
              <w:top w:w="0" w:type="dxa"/>
              <w:left w:w="100" w:type="dxa"/>
              <w:bottom w:w="0" w:type="dxa"/>
              <w:right w:w="100" w:type="dxa"/>
            </w:tcMar>
            <w:vAlign w:val="center"/>
          </w:tcPr>
          <w:p w14:paraId="00000076"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Ч. </w:t>
            </w:r>
            <w:proofErr w:type="spellStart"/>
            <w:r w:rsidRPr="002A7CBD">
              <w:rPr>
                <w:rFonts w:ascii="Times New Roman" w:eastAsia="Times New Roman" w:hAnsi="Times New Roman" w:cs="Times New Roman"/>
                <w:sz w:val="24"/>
                <w:szCs w:val="24"/>
                <w:lang w:val="ru-RU"/>
              </w:rPr>
              <w:t>Сыдыкова</w:t>
            </w:r>
            <w:proofErr w:type="spellEnd"/>
          </w:p>
        </w:tc>
        <w:tc>
          <w:tcPr>
            <w:tcW w:w="5940" w:type="dxa"/>
            <w:tcBorders>
              <w:top w:val="nil"/>
              <w:left w:val="nil"/>
              <w:bottom w:val="nil"/>
              <w:right w:val="nil"/>
            </w:tcBorders>
            <w:tcMar>
              <w:top w:w="0" w:type="dxa"/>
              <w:left w:w="100" w:type="dxa"/>
              <w:bottom w:w="0" w:type="dxa"/>
              <w:right w:w="100" w:type="dxa"/>
            </w:tcMar>
            <w:vAlign w:val="center"/>
          </w:tcPr>
          <w:p w14:paraId="00000077" w14:textId="77777777" w:rsidR="00731E7E" w:rsidRPr="002A7CBD" w:rsidRDefault="004F76F1" w:rsidP="00CF4764">
            <w:pPr>
              <w:widowControl w:val="0"/>
              <w:tabs>
                <w:tab w:val="left" w:pos="709"/>
              </w:tabs>
              <w:spacing w:after="0" w:line="360" w:lineRule="auto"/>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Директор высшей школы экономики и бизнеса, председатель УМК ВШЭБ.</w:t>
            </w:r>
          </w:p>
        </w:tc>
        <w:tc>
          <w:tcPr>
            <w:tcW w:w="1710" w:type="dxa"/>
            <w:tcBorders>
              <w:left w:val="nil"/>
              <w:right w:val="nil"/>
            </w:tcBorders>
            <w:tcMar>
              <w:top w:w="0" w:type="dxa"/>
              <w:left w:w="100" w:type="dxa"/>
              <w:bottom w:w="0" w:type="dxa"/>
              <w:right w:w="100" w:type="dxa"/>
            </w:tcMar>
            <w:vAlign w:val="center"/>
          </w:tcPr>
          <w:p w14:paraId="00000078" w14:textId="3ABD6AB2" w:rsidR="00731E7E" w:rsidRPr="002A7CBD" w:rsidRDefault="00731E7E" w:rsidP="00CF4764">
            <w:pPr>
              <w:widowControl w:val="0"/>
              <w:tabs>
                <w:tab w:val="left" w:pos="709"/>
              </w:tabs>
              <w:spacing w:after="0" w:line="360" w:lineRule="auto"/>
              <w:rPr>
                <w:rFonts w:ascii="Times New Roman" w:eastAsia="Times New Roman" w:hAnsi="Times New Roman" w:cs="Times New Roman"/>
                <w:b/>
                <w:bCs/>
                <w:sz w:val="28"/>
                <w:szCs w:val="28"/>
                <w:highlight w:val="yellow"/>
                <w:lang w:val="ru-RU"/>
              </w:rPr>
            </w:pPr>
          </w:p>
        </w:tc>
      </w:tr>
    </w:tbl>
    <w:p w14:paraId="00000079" w14:textId="77777777" w:rsidR="00731E7E" w:rsidRPr="002A7CBD" w:rsidRDefault="00731E7E">
      <w:pPr>
        <w:pStyle w:val="1"/>
        <w:tabs>
          <w:tab w:val="left" w:pos="709"/>
        </w:tabs>
        <w:spacing w:before="0" w:line="360" w:lineRule="auto"/>
        <w:ind w:right="78" w:firstLine="426"/>
        <w:jc w:val="center"/>
        <w:rPr>
          <w:rFonts w:ascii="Times New Roman" w:eastAsia="Times New Roman" w:hAnsi="Times New Roman" w:cs="Times New Roman"/>
          <w:sz w:val="24"/>
          <w:szCs w:val="24"/>
          <w:lang w:val="ru-RU"/>
        </w:rPr>
      </w:pPr>
      <w:bookmarkStart w:id="2" w:name="_heading=h.1svnodr8h4fl" w:colFirst="0" w:colLast="0"/>
      <w:bookmarkEnd w:id="2"/>
    </w:p>
    <w:p w14:paraId="0000007A" w14:textId="62F3FBC3" w:rsidR="00731E7E" w:rsidRPr="002A7CBD" w:rsidRDefault="00B607BC" w:rsidP="00696158">
      <w:pPr>
        <w:tabs>
          <w:tab w:val="left" w:pos="709"/>
        </w:tabs>
        <w:spacing w:line="360" w:lineRule="auto"/>
        <w:ind w:firstLine="426"/>
        <w:jc w:val="both"/>
        <w:rPr>
          <w:lang w:val="ru-RU"/>
        </w:rPr>
      </w:pPr>
      <w:r w:rsidRPr="002A7CBD">
        <w:rPr>
          <w:rFonts w:ascii="Times New Roman" w:eastAsia="Times New Roman" w:hAnsi="Times New Roman" w:cs="Times New Roman"/>
          <w:color w:val="000000"/>
          <w:sz w:val="24"/>
          <w:szCs w:val="24"/>
          <w:lang w:val="ru-RU"/>
        </w:rPr>
        <w:t>Р</w:t>
      </w:r>
      <w:r w:rsidR="00696158">
        <w:rPr>
          <w:rFonts w:ascii="Times New Roman" w:eastAsia="Times New Roman" w:hAnsi="Times New Roman" w:cs="Times New Roman"/>
          <w:color w:val="000000"/>
          <w:sz w:val="24"/>
          <w:szCs w:val="24"/>
          <w:lang w:val="ru-RU"/>
        </w:rPr>
        <w:t>уководством Высшей школы экономики и бизнеса (далее ВШЭБ) была создана р</w:t>
      </w:r>
      <w:r w:rsidRPr="002A7CBD">
        <w:rPr>
          <w:rFonts w:ascii="Times New Roman" w:eastAsia="Times New Roman" w:hAnsi="Times New Roman" w:cs="Times New Roman"/>
          <w:color w:val="000000"/>
          <w:sz w:val="24"/>
          <w:szCs w:val="24"/>
          <w:lang w:val="ru-RU"/>
        </w:rPr>
        <w:t xml:space="preserve">абочая группа </w:t>
      </w:r>
      <w:hyperlink r:id="rId13" w:history="1">
        <w:r w:rsidR="00C21D20" w:rsidRPr="00C21D20">
          <w:rPr>
            <w:rStyle w:val="a7"/>
            <w:rFonts w:ascii="Times New Roman" w:eastAsia="Times New Roman" w:hAnsi="Times New Roman" w:cs="Times New Roman"/>
            <w:sz w:val="24"/>
            <w:szCs w:val="24"/>
            <w:lang w:val="ru-RU"/>
          </w:rPr>
          <w:t>(приказ № 16/167 от 03.10.2025 г.)</w:t>
        </w:r>
      </w:hyperlink>
      <w:r w:rsidR="00C21D20">
        <w:rPr>
          <w:rFonts w:ascii="Times New Roman" w:eastAsia="Times New Roman" w:hAnsi="Times New Roman" w:cs="Times New Roman"/>
          <w:color w:val="000000"/>
          <w:sz w:val="24"/>
          <w:szCs w:val="24"/>
          <w:lang w:val="ru-RU"/>
        </w:rPr>
        <w:t xml:space="preserve"> для </w:t>
      </w:r>
      <w:r w:rsidRPr="002A7CBD">
        <w:rPr>
          <w:rFonts w:ascii="Times New Roman" w:eastAsia="Times New Roman" w:hAnsi="Times New Roman" w:cs="Times New Roman"/>
          <w:color w:val="000000"/>
          <w:sz w:val="24"/>
          <w:szCs w:val="24"/>
          <w:lang w:val="ru-RU"/>
        </w:rPr>
        <w:t>проведени</w:t>
      </w:r>
      <w:r w:rsidR="00C21D20">
        <w:rPr>
          <w:rFonts w:ascii="Times New Roman" w:eastAsia="Times New Roman" w:hAnsi="Times New Roman" w:cs="Times New Roman"/>
          <w:color w:val="000000"/>
          <w:sz w:val="24"/>
          <w:szCs w:val="24"/>
          <w:lang w:val="ru-RU"/>
        </w:rPr>
        <w:t>я</w:t>
      </w:r>
      <w:r w:rsidRPr="002A7CBD">
        <w:rPr>
          <w:rFonts w:ascii="Times New Roman" w:eastAsia="Times New Roman" w:hAnsi="Times New Roman" w:cs="Times New Roman"/>
          <w:color w:val="000000"/>
          <w:sz w:val="24"/>
          <w:szCs w:val="24"/>
          <w:lang w:val="ru-RU"/>
        </w:rPr>
        <w:t xml:space="preserve"> </w:t>
      </w:r>
      <w:r w:rsidR="00696158">
        <w:rPr>
          <w:rFonts w:ascii="Times New Roman" w:eastAsia="Times New Roman" w:hAnsi="Times New Roman" w:cs="Times New Roman"/>
          <w:color w:val="000000"/>
          <w:sz w:val="24"/>
          <w:szCs w:val="24"/>
          <w:lang w:val="ru-RU"/>
        </w:rPr>
        <w:t>внутренней</w:t>
      </w:r>
      <w:r w:rsidR="00C21D20">
        <w:rPr>
          <w:rFonts w:ascii="Times New Roman" w:eastAsia="Times New Roman" w:hAnsi="Times New Roman" w:cs="Times New Roman"/>
          <w:color w:val="000000"/>
          <w:sz w:val="24"/>
          <w:szCs w:val="24"/>
          <w:lang w:val="ru-RU"/>
        </w:rPr>
        <w:t xml:space="preserve"> самооценки образовательных программ (далее ОП) направления 580100 «Экономика»</w:t>
      </w:r>
      <w:r w:rsidR="00696158">
        <w:rPr>
          <w:rFonts w:ascii="Times New Roman" w:eastAsia="Times New Roman" w:hAnsi="Times New Roman" w:cs="Times New Roman"/>
          <w:color w:val="000000"/>
          <w:sz w:val="24"/>
          <w:szCs w:val="24"/>
          <w:lang w:val="ru-RU"/>
        </w:rPr>
        <w:t xml:space="preserve"> и написания отчета </w:t>
      </w:r>
      <w:r w:rsidRPr="002A7CBD">
        <w:rPr>
          <w:rFonts w:ascii="Times New Roman" w:eastAsia="Times New Roman" w:hAnsi="Times New Roman" w:cs="Times New Roman"/>
          <w:color w:val="000000"/>
          <w:sz w:val="24"/>
          <w:szCs w:val="24"/>
          <w:lang w:val="ru-RU"/>
        </w:rPr>
        <w:t xml:space="preserve">по </w:t>
      </w:r>
      <w:r w:rsidR="00696158" w:rsidRPr="002A7CBD">
        <w:rPr>
          <w:rFonts w:ascii="Times New Roman" w:eastAsia="Times New Roman" w:hAnsi="Times New Roman" w:cs="Times New Roman"/>
          <w:color w:val="000000"/>
          <w:sz w:val="24"/>
          <w:szCs w:val="24"/>
          <w:lang w:val="ru-RU"/>
        </w:rPr>
        <w:t>самооценки</w:t>
      </w:r>
      <w:r w:rsidR="00696158">
        <w:rPr>
          <w:rFonts w:ascii="Times New Roman" w:eastAsia="Times New Roman" w:hAnsi="Times New Roman" w:cs="Times New Roman"/>
          <w:color w:val="000000"/>
          <w:sz w:val="24"/>
          <w:szCs w:val="24"/>
          <w:lang w:val="ru-RU"/>
        </w:rPr>
        <w:t xml:space="preserve"> </w:t>
      </w:r>
      <w:r w:rsidR="00C21D20">
        <w:rPr>
          <w:rFonts w:ascii="Times New Roman" w:eastAsia="Times New Roman" w:hAnsi="Times New Roman" w:cs="Times New Roman"/>
          <w:color w:val="000000"/>
          <w:sz w:val="24"/>
          <w:szCs w:val="24"/>
          <w:lang w:val="ru-RU"/>
        </w:rPr>
        <w:t xml:space="preserve">в соответствии </w:t>
      </w:r>
      <w:r w:rsidRPr="002A7CBD">
        <w:rPr>
          <w:rFonts w:ascii="Times New Roman" w:eastAsia="Times New Roman" w:hAnsi="Times New Roman" w:cs="Times New Roman"/>
          <w:color w:val="000000"/>
          <w:sz w:val="24"/>
          <w:szCs w:val="24"/>
          <w:lang w:val="ru-RU"/>
        </w:rPr>
        <w:t>стандартам программной аккредитации</w:t>
      </w:r>
      <w:r w:rsidR="00C21D20">
        <w:rPr>
          <w:rFonts w:ascii="Times New Roman" w:eastAsia="Times New Roman" w:hAnsi="Times New Roman" w:cs="Times New Roman"/>
          <w:color w:val="000000"/>
          <w:sz w:val="24"/>
          <w:szCs w:val="24"/>
          <w:lang w:val="ru-RU"/>
        </w:rPr>
        <w:t>.</w:t>
      </w:r>
    </w:p>
    <w:p w14:paraId="31C1B7A3" w14:textId="77777777" w:rsidR="00B607BC" w:rsidRPr="002A7CBD" w:rsidRDefault="00B607BC">
      <w:pPr>
        <w:tabs>
          <w:tab w:val="left" w:pos="709"/>
        </w:tabs>
        <w:rPr>
          <w:lang w:val="ru-RU"/>
        </w:rPr>
      </w:pPr>
    </w:p>
    <w:p w14:paraId="0000007C" w14:textId="77777777" w:rsidR="00731E7E" w:rsidRPr="002A7CBD" w:rsidRDefault="004F76F1">
      <w:pPr>
        <w:pStyle w:val="1"/>
        <w:tabs>
          <w:tab w:val="left" w:pos="709"/>
        </w:tabs>
        <w:spacing w:before="0" w:line="360" w:lineRule="auto"/>
        <w:ind w:right="78" w:firstLine="426"/>
        <w:jc w:val="center"/>
        <w:rPr>
          <w:rFonts w:ascii="Times New Roman" w:eastAsia="Times New Roman" w:hAnsi="Times New Roman" w:cs="Times New Roman"/>
          <w:sz w:val="24"/>
          <w:szCs w:val="24"/>
          <w:lang w:val="ru-RU"/>
        </w:rPr>
      </w:pPr>
      <w:bookmarkStart w:id="3" w:name="_heading=h.784y97c0x9a5" w:colFirst="0" w:colLast="0"/>
      <w:bookmarkEnd w:id="3"/>
      <w:r w:rsidRPr="002A7CBD">
        <w:rPr>
          <w:rFonts w:ascii="Times New Roman" w:eastAsia="Times New Roman" w:hAnsi="Times New Roman" w:cs="Times New Roman"/>
          <w:sz w:val="24"/>
          <w:szCs w:val="24"/>
          <w:lang w:val="ru-RU"/>
        </w:rPr>
        <w:lastRenderedPageBreak/>
        <w:t>Обозначения и сокращения</w:t>
      </w:r>
    </w:p>
    <w:p w14:paraId="0000007D"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b/>
          <w:bCs/>
          <w:color w:val="000000"/>
          <w:sz w:val="24"/>
          <w:szCs w:val="24"/>
          <w:lang w:val="ru-RU"/>
        </w:rPr>
      </w:pPr>
    </w:p>
    <w:tbl>
      <w:tblPr>
        <w:tblStyle w:val="8"/>
        <w:tblW w:w="9752" w:type="dxa"/>
        <w:tblInd w:w="171" w:type="dxa"/>
        <w:tblLayout w:type="fixed"/>
        <w:tblLook w:val="0000" w:firstRow="0" w:lastRow="0" w:firstColumn="0" w:lastColumn="0" w:noHBand="0" w:noVBand="0"/>
      </w:tblPr>
      <w:tblGrid>
        <w:gridCol w:w="2097"/>
        <w:gridCol w:w="7655"/>
      </w:tblGrid>
      <w:tr w:rsidR="00731E7E" w:rsidRPr="002A7CBD" w14:paraId="5544FBF6" w14:textId="77777777" w:rsidTr="00284097">
        <w:trPr>
          <w:trHeight w:val="290"/>
        </w:trPr>
        <w:tc>
          <w:tcPr>
            <w:tcW w:w="2097" w:type="dxa"/>
          </w:tcPr>
          <w:p w14:paraId="0000007E"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АИС</w:t>
            </w:r>
          </w:p>
        </w:tc>
        <w:tc>
          <w:tcPr>
            <w:tcW w:w="7655" w:type="dxa"/>
          </w:tcPr>
          <w:p w14:paraId="0000007F" w14:textId="3A5CD506"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Автоматизированная информационная система</w:t>
            </w:r>
          </w:p>
        </w:tc>
      </w:tr>
      <w:tr w:rsidR="00731E7E" w:rsidRPr="002A7CBD" w14:paraId="5282E143" w14:textId="77777777" w:rsidTr="00284097">
        <w:trPr>
          <w:trHeight w:val="316"/>
        </w:trPr>
        <w:tc>
          <w:tcPr>
            <w:tcW w:w="2097" w:type="dxa"/>
          </w:tcPr>
          <w:p w14:paraId="00000080"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СК</w:t>
            </w:r>
          </w:p>
        </w:tc>
        <w:tc>
          <w:tcPr>
            <w:tcW w:w="7655" w:type="dxa"/>
          </w:tcPr>
          <w:p w14:paraId="00000081" w14:textId="16652D76"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Совет по качеству</w:t>
            </w:r>
          </w:p>
        </w:tc>
      </w:tr>
      <w:tr w:rsidR="00731E7E" w:rsidRPr="002A7CBD" w14:paraId="02089977" w14:textId="77777777" w:rsidTr="00284097">
        <w:trPr>
          <w:trHeight w:val="316"/>
        </w:trPr>
        <w:tc>
          <w:tcPr>
            <w:tcW w:w="2097" w:type="dxa"/>
          </w:tcPr>
          <w:p w14:paraId="00000082"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УМС</w:t>
            </w:r>
          </w:p>
        </w:tc>
        <w:tc>
          <w:tcPr>
            <w:tcW w:w="7655" w:type="dxa"/>
          </w:tcPr>
          <w:p w14:paraId="00000083" w14:textId="428DB905"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Учебно-методический совет</w:t>
            </w:r>
          </w:p>
        </w:tc>
      </w:tr>
      <w:tr w:rsidR="00731E7E" w:rsidRPr="002A7CBD" w14:paraId="1EF420B5" w14:textId="77777777" w:rsidTr="00284097">
        <w:trPr>
          <w:trHeight w:val="316"/>
        </w:trPr>
        <w:tc>
          <w:tcPr>
            <w:tcW w:w="2097" w:type="dxa"/>
          </w:tcPr>
          <w:p w14:paraId="00000084"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УС</w:t>
            </w:r>
          </w:p>
        </w:tc>
        <w:tc>
          <w:tcPr>
            <w:tcW w:w="7655" w:type="dxa"/>
          </w:tcPr>
          <w:p w14:paraId="00000085" w14:textId="51FFD4A6"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Ученый совет</w:t>
            </w:r>
          </w:p>
        </w:tc>
      </w:tr>
      <w:tr w:rsidR="00731E7E" w:rsidRPr="002A7CBD" w14:paraId="16977542" w14:textId="77777777" w:rsidTr="00284097">
        <w:trPr>
          <w:trHeight w:val="318"/>
        </w:trPr>
        <w:tc>
          <w:tcPr>
            <w:tcW w:w="2097" w:type="dxa"/>
          </w:tcPr>
          <w:p w14:paraId="00000086"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ВУЗ</w:t>
            </w:r>
          </w:p>
        </w:tc>
        <w:tc>
          <w:tcPr>
            <w:tcW w:w="7655" w:type="dxa"/>
          </w:tcPr>
          <w:p w14:paraId="00000087" w14:textId="5E8DCA5B"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Высшее учебное заведение</w:t>
            </w:r>
          </w:p>
        </w:tc>
      </w:tr>
      <w:tr w:rsidR="00731E7E" w:rsidRPr="002A7CBD" w14:paraId="4B7A239E" w14:textId="77777777" w:rsidTr="00284097">
        <w:trPr>
          <w:trHeight w:val="317"/>
        </w:trPr>
        <w:tc>
          <w:tcPr>
            <w:tcW w:w="2097" w:type="dxa"/>
          </w:tcPr>
          <w:p w14:paraId="00000088" w14:textId="540EA365"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МНВОИ</w:t>
            </w:r>
            <w:r w:rsidR="00284097" w:rsidRPr="002A7CBD">
              <w:rPr>
                <w:rFonts w:ascii="Times New Roman" w:eastAsia="Times New Roman" w:hAnsi="Times New Roman" w:cs="Times New Roman"/>
                <w:color w:val="000000"/>
                <w:sz w:val="24"/>
                <w:szCs w:val="24"/>
                <w:lang w:val="ru-RU"/>
              </w:rPr>
              <w:t xml:space="preserve"> КР</w:t>
            </w:r>
          </w:p>
        </w:tc>
        <w:tc>
          <w:tcPr>
            <w:tcW w:w="7655" w:type="dxa"/>
          </w:tcPr>
          <w:p w14:paraId="7994EB5F" w14:textId="77777777" w:rsidR="00284097"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 xml:space="preserve">Министерство науки, </w:t>
            </w:r>
            <w:proofErr w:type="gramStart"/>
            <w:r w:rsidRPr="002A7CBD">
              <w:rPr>
                <w:rFonts w:ascii="Times New Roman" w:eastAsia="Times New Roman" w:hAnsi="Times New Roman" w:cs="Times New Roman"/>
                <w:color w:val="000000"/>
                <w:sz w:val="24"/>
                <w:szCs w:val="24"/>
                <w:lang w:val="ru-RU"/>
              </w:rPr>
              <w:t>высшего  образования</w:t>
            </w:r>
            <w:proofErr w:type="gramEnd"/>
            <w:r w:rsidRPr="002A7CBD">
              <w:rPr>
                <w:rFonts w:ascii="Times New Roman" w:eastAsia="Times New Roman" w:hAnsi="Times New Roman" w:cs="Times New Roman"/>
                <w:color w:val="000000"/>
                <w:sz w:val="24"/>
                <w:szCs w:val="24"/>
                <w:lang w:val="ru-RU"/>
              </w:rPr>
              <w:t xml:space="preserve"> и инноваций Кыргызской </w:t>
            </w:r>
          </w:p>
          <w:p w14:paraId="00000089" w14:textId="4DED0098" w:rsidR="00731E7E" w:rsidRPr="002A7CBD" w:rsidRDefault="00284097"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Республики</w:t>
            </w:r>
          </w:p>
        </w:tc>
      </w:tr>
      <w:tr w:rsidR="00731E7E" w:rsidRPr="002A7CBD" w14:paraId="27B5388B" w14:textId="77777777" w:rsidTr="00284097">
        <w:trPr>
          <w:trHeight w:val="632"/>
        </w:trPr>
        <w:tc>
          <w:tcPr>
            <w:tcW w:w="2097" w:type="dxa"/>
          </w:tcPr>
          <w:p w14:paraId="0000008A"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УМО МНВОИ КР</w:t>
            </w:r>
          </w:p>
        </w:tc>
        <w:tc>
          <w:tcPr>
            <w:tcW w:w="7655" w:type="dxa"/>
          </w:tcPr>
          <w:p w14:paraId="6751BEC9" w14:textId="77777777" w:rsidR="00284097"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Учебно-методическое объединение при Министерстве науки, высшего  </w:t>
            </w:r>
            <w:r w:rsidR="00284097" w:rsidRPr="002A7CBD">
              <w:rPr>
                <w:rFonts w:ascii="Times New Roman" w:eastAsia="Times New Roman" w:hAnsi="Times New Roman" w:cs="Times New Roman"/>
                <w:color w:val="000000"/>
                <w:sz w:val="24"/>
                <w:szCs w:val="24"/>
                <w:lang w:val="ru-RU"/>
              </w:rPr>
              <w:t xml:space="preserve"> </w:t>
            </w:r>
          </w:p>
          <w:p w14:paraId="0000008B" w14:textId="646BF8BC" w:rsidR="00731E7E" w:rsidRPr="002A7CBD" w:rsidRDefault="00284097"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образования и инноваций Кыргызской Республики</w:t>
            </w:r>
          </w:p>
        </w:tc>
      </w:tr>
      <w:tr w:rsidR="00731E7E" w:rsidRPr="002A7CBD" w14:paraId="6E4705A9" w14:textId="77777777" w:rsidTr="00284097">
        <w:trPr>
          <w:trHeight w:val="317"/>
        </w:trPr>
        <w:tc>
          <w:tcPr>
            <w:tcW w:w="2097" w:type="dxa"/>
          </w:tcPr>
          <w:p w14:paraId="0000008C"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ГАК</w:t>
            </w:r>
          </w:p>
        </w:tc>
        <w:tc>
          <w:tcPr>
            <w:tcW w:w="7655" w:type="dxa"/>
          </w:tcPr>
          <w:p w14:paraId="0000008D"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Государственная аттестационная комиссия</w:t>
            </w:r>
          </w:p>
        </w:tc>
      </w:tr>
      <w:tr w:rsidR="00731E7E" w:rsidRPr="002A7CBD" w14:paraId="35B10414" w14:textId="77777777" w:rsidTr="00284097">
        <w:trPr>
          <w:trHeight w:val="634"/>
        </w:trPr>
        <w:tc>
          <w:tcPr>
            <w:tcW w:w="2097" w:type="dxa"/>
          </w:tcPr>
          <w:p w14:paraId="0000008E"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ГОС ВПО</w:t>
            </w:r>
          </w:p>
        </w:tc>
        <w:tc>
          <w:tcPr>
            <w:tcW w:w="7655" w:type="dxa"/>
          </w:tcPr>
          <w:p w14:paraId="33157AB5" w14:textId="77777777" w:rsidR="00284097" w:rsidRPr="002A7CBD" w:rsidRDefault="004F76F1" w:rsidP="00284097">
            <w:pPr>
              <w:pBdr>
                <w:top w:val="nil"/>
                <w:left w:val="nil"/>
                <w:bottom w:val="nil"/>
                <w:right w:val="nil"/>
                <w:between w:val="nil"/>
              </w:pBdr>
              <w:tabs>
                <w:tab w:val="left" w:pos="709"/>
                <w:tab w:val="left" w:pos="754"/>
                <w:tab w:val="left" w:pos="3102"/>
                <w:tab w:val="left" w:pos="5399"/>
                <w:tab w:val="left" w:pos="6835"/>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Государственный</w:t>
            </w:r>
            <w:r w:rsidRPr="002A7CBD">
              <w:rPr>
                <w:rFonts w:ascii="Times New Roman" w:eastAsia="Times New Roman" w:hAnsi="Times New Roman" w:cs="Times New Roman"/>
                <w:color w:val="000000"/>
                <w:sz w:val="24"/>
                <w:szCs w:val="24"/>
                <w:lang w:val="ru-RU"/>
              </w:rPr>
              <w:tab/>
              <w:t>образовательный</w:t>
            </w:r>
            <w:r w:rsidRPr="002A7CBD">
              <w:rPr>
                <w:rFonts w:ascii="Times New Roman" w:eastAsia="Times New Roman" w:hAnsi="Times New Roman" w:cs="Times New Roman"/>
                <w:color w:val="000000"/>
                <w:sz w:val="24"/>
                <w:szCs w:val="24"/>
                <w:lang w:val="ru-RU"/>
              </w:rPr>
              <w:tab/>
              <w:t>стандарт</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высшего</w:t>
            </w:r>
            <w:r w:rsidR="00284097" w:rsidRPr="002A7CBD">
              <w:rPr>
                <w:rFonts w:ascii="Times New Roman" w:eastAsia="Times New Roman" w:hAnsi="Times New Roman" w:cs="Times New Roman"/>
                <w:color w:val="000000"/>
                <w:sz w:val="24"/>
                <w:szCs w:val="24"/>
                <w:lang w:val="ru-RU"/>
              </w:rPr>
              <w:t xml:space="preserve"> </w:t>
            </w:r>
          </w:p>
          <w:p w14:paraId="00000090" w14:textId="64573A59" w:rsidR="00731E7E" w:rsidRPr="002A7CBD" w:rsidRDefault="00284097" w:rsidP="00284097">
            <w:pPr>
              <w:pBdr>
                <w:top w:val="nil"/>
                <w:left w:val="nil"/>
                <w:bottom w:val="nil"/>
                <w:right w:val="nil"/>
                <w:between w:val="nil"/>
              </w:pBdr>
              <w:tabs>
                <w:tab w:val="left" w:pos="709"/>
                <w:tab w:val="left" w:pos="754"/>
                <w:tab w:val="left" w:pos="3102"/>
                <w:tab w:val="left" w:pos="5399"/>
                <w:tab w:val="left" w:pos="6835"/>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профессионального образования</w:t>
            </w:r>
          </w:p>
        </w:tc>
      </w:tr>
      <w:tr w:rsidR="00731E7E" w:rsidRPr="002A7CBD" w14:paraId="62F64B74" w14:textId="77777777" w:rsidTr="00284097">
        <w:trPr>
          <w:trHeight w:val="316"/>
        </w:trPr>
        <w:tc>
          <w:tcPr>
            <w:tcW w:w="2097" w:type="dxa"/>
          </w:tcPr>
          <w:p w14:paraId="00000091"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ДО</w:t>
            </w:r>
          </w:p>
        </w:tc>
        <w:tc>
          <w:tcPr>
            <w:tcW w:w="7655" w:type="dxa"/>
          </w:tcPr>
          <w:p w14:paraId="00000092"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Дистанционное обучение</w:t>
            </w:r>
          </w:p>
        </w:tc>
      </w:tr>
      <w:tr w:rsidR="00731E7E" w:rsidRPr="002A7CBD" w14:paraId="1DB99954" w14:textId="77777777" w:rsidTr="00284097">
        <w:trPr>
          <w:trHeight w:val="318"/>
        </w:trPr>
        <w:tc>
          <w:tcPr>
            <w:tcW w:w="2097" w:type="dxa"/>
          </w:tcPr>
          <w:p w14:paraId="00000093"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ИГА</w:t>
            </w:r>
          </w:p>
        </w:tc>
        <w:tc>
          <w:tcPr>
            <w:tcW w:w="7655" w:type="dxa"/>
          </w:tcPr>
          <w:p w14:paraId="00000094"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Итоговая государственная аттестация</w:t>
            </w:r>
          </w:p>
        </w:tc>
      </w:tr>
      <w:tr w:rsidR="00731E7E" w:rsidRPr="002A7CBD" w14:paraId="743BEC7A" w14:textId="77777777" w:rsidTr="00284097">
        <w:trPr>
          <w:trHeight w:val="633"/>
        </w:trPr>
        <w:tc>
          <w:tcPr>
            <w:tcW w:w="2097" w:type="dxa"/>
          </w:tcPr>
          <w:p w14:paraId="00000095"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КГТУ</w:t>
            </w:r>
          </w:p>
        </w:tc>
        <w:tc>
          <w:tcPr>
            <w:tcW w:w="7655" w:type="dxa"/>
          </w:tcPr>
          <w:p w14:paraId="0D9ABC9C" w14:textId="76053656" w:rsidR="00284097" w:rsidRPr="002A7CBD" w:rsidRDefault="004F76F1" w:rsidP="00284097">
            <w:pPr>
              <w:pBdr>
                <w:top w:val="nil"/>
                <w:left w:val="nil"/>
                <w:bottom w:val="nil"/>
                <w:right w:val="nil"/>
                <w:between w:val="nil"/>
              </w:pBdr>
              <w:tabs>
                <w:tab w:val="left" w:pos="437"/>
                <w:tab w:val="left" w:pos="709"/>
                <w:tab w:val="left" w:pos="1933"/>
                <w:tab w:val="left" w:pos="3923"/>
                <w:tab w:val="left" w:pos="5443"/>
                <w:tab w:val="left" w:pos="6923"/>
                <w:tab w:val="left" w:pos="7487"/>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w:t>
            </w:r>
            <w:r w:rsidR="00284097"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Кыргызский</w:t>
            </w:r>
            <w:r w:rsidRPr="002A7CBD">
              <w:rPr>
                <w:rFonts w:ascii="Times New Roman" w:eastAsia="Times New Roman" w:hAnsi="Times New Roman" w:cs="Times New Roman"/>
                <w:color w:val="000000"/>
                <w:sz w:val="24"/>
                <w:szCs w:val="24"/>
                <w:lang w:val="ru-RU"/>
              </w:rPr>
              <w:tab/>
              <w:t>государственный</w:t>
            </w:r>
            <w:r w:rsidRPr="002A7CBD">
              <w:rPr>
                <w:rFonts w:ascii="Times New Roman" w:eastAsia="Times New Roman" w:hAnsi="Times New Roman" w:cs="Times New Roman"/>
                <w:color w:val="000000"/>
                <w:sz w:val="24"/>
                <w:szCs w:val="24"/>
                <w:lang w:val="ru-RU"/>
              </w:rPr>
              <w:tab/>
              <w:t>технический</w:t>
            </w:r>
            <w:r w:rsidRPr="002A7CBD">
              <w:rPr>
                <w:rFonts w:ascii="Times New Roman" w:eastAsia="Times New Roman" w:hAnsi="Times New Roman" w:cs="Times New Roman"/>
                <w:color w:val="000000"/>
                <w:sz w:val="24"/>
                <w:szCs w:val="24"/>
                <w:lang w:val="ru-RU"/>
              </w:rPr>
              <w:tab/>
              <w:t>университет</w:t>
            </w:r>
            <w:r w:rsidRPr="002A7CBD">
              <w:rPr>
                <w:rFonts w:ascii="Times New Roman" w:eastAsia="Times New Roman" w:hAnsi="Times New Roman" w:cs="Times New Roman"/>
                <w:color w:val="000000"/>
                <w:sz w:val="24"/>
                <w:szCs w:val="24"/>
                <w:lang w:val="ru-RU"/>
              </w:rPr>
              <w:tab/>
              <w:t>им</w:t>
            </w:r>
            <w:r w:rsidR="00834A19">
              <w:rPr>
                <w:rFonts w:ascii="Times New Roman" w:eastAsia="Times New Roman" w:hAnsi="Times New Roman" w:cs="Times New Roman"/>
                <w:color w:val="000000"/>
                <w:sz w:val="24"/>
                <w:szCs w:val="24"/>
                <w:lang w:val="ru-RU"/>
              </w:rPr>
              <w:t>ени</w:t>
            </w:r>
          </w:p>
          <w:p w14:paraId="00000097" w14:textId="028296ED" w:rsidR="00731E7E" w:rsidRPr="002A7CBD" w:rsidRDefault="00284097" w:rsidP="00284097">
            <w:pPr>
              <w:pBdr>
                <w:top w:val="nil"/>
                <w:left w:val="nil"/>
                <w:bottom w:val="nil"/>
                <w:right w:val="nil"/>
                <w:between w:val="nil"/>
              </w:pBdr>
              <w:tabs>
                <w:tab w:val="left" w:pos="437"/>
                <w:tab w:val="left" w:pos="709"/>
                <w:tab w:val="left" w:pos="1933"/>
                <w:tab w:val="left" w:pos="3923"/>
                <w:tab w:val="left" w:pos="5443"/>
                <w:tab w:val="left" w:pos="6923"/>
                <w:tab w:val="left" w:pos="7487"/>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И.</w:t>
            </w: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Раззакова</w:t>
            </w:r>
          </w:p>
        </w:tc>
      </w:tr>
      <w:tr w:rsidR="00731E7E" w:rsidRPr="002A7CBD" w14:paraId="39EBF0AB" w14:textId="77777777" w:rsidTr="00284097">
        <w:trPr>
          <w:trHeight w:val="316"/>
        </w:trPr>
        <w:tc>
          <w:tcPr>
            <w:tcW w:w="2097" w:type="dxa"/>
          </w:tcPr>
          <w:p w14:paraId="00000098"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ИС</w:t>
            </w:r>
          </w:p>
        </w:tc>
        <w:tc>
          <w:tcPr>
            <w:tcW w:w="7655" w:type="dxa"/>
          </w:tcPr>
          <w:p w14:paraId="00000099"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Информационная система</w:t>
            </w:r>
          </w:p>
        </w:tc>
      </w:tr>
      <w:tr w:rsidR="00731E7E" w:rsidRPr="002A7CBD" w14:paraId="2B7C9CC6" w14:textId="77777777" w:rsidTr="00284097">
        <w:trPr>
          <w:trHeight w:val="315"/>
        </w:trPr>
        <w:tc>
          <w:tcPr>
            <w:tcW w:w="2097" w:type="dxa"/>
          </w:tcPr>
          <w:p w14:paraId="0000009A"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УП</w:t>
            </w:r>
          </w:p>
        </w:tc>
        <w:tc>
          <w:tcPr>
            <w:tcW w:w="7655" w:type="dxa"/>
          </w:tcPr>
          <w:p w14:paraId="0000009B"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Учебный план</w:t>
            </w:r>
          </w:p>
        </w:tc>
      </w:tr>
      <w:tr w:rsidR="00731E7E" w:rsidRPr="002A7CBD" w14:paraId="66972ACC" w14:textId="77777777" w:rsidTr="00284097">
        <w:trPr>
          <w:trHeight w:val="316"/>
        </w:trPr>
        <w:tc>
          <w:tcPr>
            <w:tcW w:w="2097" w:type="dxa"/>
          </w:tcPr>
          <w:p w14:paraId="0000009C"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РУП</w:t>
            </w:r>
          </w:p>
        </w:tc>
        <w:tc>
          <w:tcPr>
            <w:tcW w:w="7655" w:type="dxa"/>
          </w:tcPr>
          <w:p w14:paraId="0000009D"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Рабочий учебный план</w:t>
            </w:r>
          </w:p>
        </w:tc>
      </w:tr>
      <w:tr w:rsidR="00731E7E" w:rsidRPr="002A7CBD" w14:paraId="5051D044" w14:textId="77777777" w:rsidTr="00284097">
        <w:trPr>
          <w:trHeight w:val="316"/>
        </w:trPr>
        <w:tc>
          <w:tcPr>
            <w:tcW w:w="2097" w:type="dxa"/>
          </w:tcPr>
          <w:p w14:paraId="0000009E"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НААР</w:t>
            </w:r>
          </w:p>
        </w:tc>
        <w:tc>
          <w:tcPr>
            <w:tcW w:w="7655" w:type="dxa"/>
          </w:tcPr>
          <w:p w14:paraId="0000009F"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Независимое агентство аккредитации и рейтинга</w:t>
            </w:r>
          </w:p>
        </w:tc>
      </w:tr>
      <w:tr w:rsidR="00731E7E" w:rsidRPr="002A7CBD" w14:paraId="6DAF99B7" w14:textId="77777777" w:rsidTr="00284097">
        <w:trPr>
          <w:trHeight w:val="316"/>
        </w:trPr>
        <w:tc>
          <w:tcPr>
            <w:tcW w:w="2097" w:type="dxa"/>
          </w:tcPr>
          <w:p w14:paraId="000000A0"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НИР</w:t>
            </w:r>
          </w:p>
        </w:tc>
        <w:tc>
          <w:tcPr>
            <w:tcW w:w="7655" w:type="dxa"/>
          </w:tcPr>
          <w:p w14:paraId="000000A1"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Научно-исследовательская работа</w:t>
            </w:r>
          </w:p>
        </w:tc>
      </w:tr>
      <w:tr w:rsidR="00731E7E" w:rsidRPr="002A7CBD" w14:paraId="04A8F998" w14:textId="77777777" w:rsidTr="00284097">
        <w:trPr>
          <w:trHeight w:val="317"/>
        </w:trPr>
        <w:tc>
          <w:tcPr>
            <w:tcW w:w="2097" w:type="dxa"/>
          </w:tcPr>
          <w:p w14:paraId="000000A2"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НИРС</w:t>
            </w:r>
          </w:p>
        </w:tc>
        <w:tc>
          <w:tcPr>
            <w:tcW w:w="7655" w:type="dxa"/>
          </w:tcPr>
          <w:p w14:paraId="000000A3"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Научно-исследовательская работа </w:t>
            </w:r>
            <w:r w:rsidRPr="002A7CBD">
              <w:rPr>
                <w:rFonts w:ascii="Times New Roman" w:eastAsia="Times New Roman" w:hAnsi="Times New Roman" w:cs="Times New Roman"/>
                <w:sz w:val="24"/>
                <w:szCs w:val="24"/>
                <w:lang w:val="ru-RU"/>
              </w:rPr>
              <w:t>студентов</w:t>
            </w:r>
          </w:p>
        </w:tc>
      </w:tr>
      <w:tr w:rsidR="00731E7E" w:rsidRPr="002A7CBD" w14:paraId="617BF649" w14:textId="77777777" w:rsidTr="00284097">
        <w:trPr>
          <w:trHeight w:val="317"/>
        </w:trPr>
        <w:tc>
          <w:tcPr>
            <w:tcW w:w="2097" w:type="dxa"/>
          </w:tcPr>
          <w:p w14:paraId="000000A4"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НМС</w:t>
            </w:r>
          </w:p>
        </w:tc>
        <w:tc>
          <w:tcPr>
            <w:tcW w:w="7655" w:type="dxa"/>
          </w:tcPr>
          <w:p w14:paraId="000000A5"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Научно-методический совет</w:t>
            </w:r>
          </w:p>
        </w:tc>
      </w:tr>
      <w:tr w:rsidR="00731E7E" w:rsidRPr="002A7CBD" w14:paraId="6BA445F4" w14:textId="77777777" w:rsidTr="00284097">
        <w:trPr>
          <w:trHeight w:val="315"/>
        </w:trPr>
        <w:tc>
          <w:tcPr>
            <w:tcW w:w="2097" w:type="dxa"/>
          </w:tcPr>
          <w:p w14:paraId="000000A6"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ООЦИ</w:t>
            </w:r>
          </w:p>
        </w:tc>
        <w:tc>
          <w:tcPr>
            <w:tcW w:w="7655" w:type="dxa"/>
          </w:tcPr>
          <w:p w14:paraId="000000A7"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Отдел обслуживания цифровой инфраструктуры</w:t>
            </w:r>
          </w:p>
        </w:tc>
      </w:tr>
      <w:tr w:rsidR="00731E7E" w:rsidRPr="002A7CBD" w14:paraId="181C9003" w14:textId="77777777" w:rsidTr="00284097">
        <w:trPr>
          <w:trHeight w:val="316"/>
        </w:trPr>
        <w:tc>
          <w:tcPr>
            <w:tcW w:w="2097" w:type="dxa"/>
          </w:tcPr>
          <w:p w14:paraId="000000A8"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ОП</w:t>
            </w:r>
          </w:p>
        </w:tc>
        <w:tc>
          <w:tcPr>
            <w:tcW w:w="7655" w:type="dxa"/>
          </w:tcPr>
          <w:p w14:paraId="000000A9"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Образовательная программа</w:t>
            </w:r>
          </w:p>
        </w:tc>
      </w:tr>
      <w:tr w:rsidR="00731E7E" w:rsidRPr="002A7CBD" w14:paraId="1ACD8BFF" w14:textId="77777777" w:rsidTr="00284097">
        <w:trPr>
          <w:trHeight w:val="316"/>
        </w:trPr>
        <w:tc>
          <w:tcPr>
            <w:tcW w:w="2097" w:type="dxa"/>
          </w:tcPr>
          <w:p w14:paraId="000000AA"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ППС</w:t>
            </w:r>
          </w:p>
        </w:tc>
        <w:tc>
          <w:tcPr>
            <w:tcW w:w="7655" w:type="dxa"/>
          </w:tcPr>
          <w:p w14:paraId="000000AB"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Профессорско-преподавательский состав</w:t>
            </w:r>
          </w:p>
        </w:tc>
      </w:tr>
      <w:tr w:rsidR="00731E7E" w:rsidRPr="002A7CBD" w14:paraId="5A80855C" w14:textId="77777777" w:rsidTr="00284097">
        <w:trPr>
          <w:trHeight w:val="318"/>
        </w:trPr>
        <w:tc>
          <w:tcPr>
            <w:tcW w:w="2097" w:type="dxa"/>
          </w:tcPr>
          <w:p w14:paraId="000000AC"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РУП</w:t>
            </w:r>
          </w:p>
        </w:tc>
        <w:tc>
          <w:tcPr>
            <w:tcW w:w="7655" w:type="dxa"/>
          </w:tcPr>
          <w:p w14:paraId="000000AD"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Рабочий учебный план</w:t>
            </w:r>
          </w:p>
        </w:tc>
      </w:tr>
      <w:tr w:rsidR="00731E7E" w:rsidRPr="002A7CBD" w14:paraId="0F88FE74" w14:textId="77777777" w:rsidTr="00284097">
        <w:trPr>
          <w:trHeight w:val="318"/>
        </w:trPr>
        <w:tc>
          <w:tcPr>
            <w:tcW w:w="2097" w:type="dxa"/>
          </w:tcPr>
          <w:p w14:paraId="000000AE"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РЭБ</w:t>
            </w:r>
          </w:p>
        </w:tc>
        <w:tc>
          <w:tcPr>
            <w:tcW w:w="7655" w:type="dxa"/>
          </w:tcPr>
          <w:p w14:paraId="000000AF"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Республиканская электронная библиотека</w:t>
            </w:r>
          </w:p>
        </w:tc>
      </w:tr>
      <w:tr w:rsidR="00731E7E" w:rsidRPr="002A7CBD" w14:paraId="15966E6D" w14:textId="77777777" w:rsidTr="00284097">
        <w:trPr>
          <w:trHeight w:val="315"/>
        </w:trPr>
        <w:tc>
          <w:tcPr>
            <w:tcW w:w="2097" w:type="dxa"/>
          </w:tcPr>
          <w:p w14:paraId="000000B0"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ВКР</w:t>
            </w:r>
          </w:p>
        </w:tc>
        <w:tc>
          <w:tcPr>
            <w:tcW w:w="7655" w:type="dxa"/>
          </w:tcPr>
          <w:p w14:paraId="000000B1"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Выпускная квалификационная работа</w:t>
            </w:r>
          </w:p>
        </w:tc>
      </w:tr>
      <w:tr w:rsidR="00731E7E" w:rsidRPr="002A7CBD" w14:paraId="47170D9C" w14:textId="77777777" w:rsidTr="00284097">
        <w:trPr>
          <w:trHeight w:val="316"/>
        </w:trPr>
        <w:tc>
          <w:tcPr>
            <w:tcW w:w="2097" w:type="dxa"/>
          </w:tcPr>
          <w:p w14:paraId="000000B2"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СРС</w:t>
            </w:r>
          </w:p>
        </w:tc>
        <w:tc>
          <w:tcPr>
            <w:tcW w:w="7655" w:type="dxa"/>
          </w:tcPr>
          <w:p w14:paraId="000000B3"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Самостоятельная работа студента</w:t>
            </w:r>
          </w:p>
        </w:tc>
      </w:tr>
      <w:tr w:rsidR="00731E7E" w:rsidRPr="002A7CBD" w14:paraId="5A71F47C" w14:textId="77777777" w:rsidTr="00284097">
        <w:trPr>
          <w:trHeight w:val="317"/>
        </w:trPr>
        <w:tc>
          <w:tcPr>
            <w:tcW w:w="2097" w:type="dxa"/>
          </w:tcPr>
          <w:p w14:paraId="000000B4"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КПВ</w:t>
            </w:r>
          </w:p>
        </w:tc>
        <w:tc>
          <w:tcPr>
            <w:tcW w:w="7655" w:type="dxa"/>
          </w:tcPr>
          <w:p w14:paraId="000000B5"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Курсы по выбору</w:t>
            </w:r>
          </w:p>
        </w:tc>
      </w:tr>
      <w:tr w:rsidR="00731E7E" w:rsidRPr="002A7CBD" w14:paraId="60BD1894" w14:textId="77777777" w:rsidTr="00284097">
        <w:trPr>
          <w:trHeight w:val="317"/>
        </w:trPr>
        <w:tc>
          <w:tcPr>
            <w:tcW w:w="2097" w:type="dxa"/>
          </w:tcPr>
          <w:p w14:paraId="000000B6"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СМК</w:t>
            </w:r>
          </w:p>
        </w:tc>
        <w:tc>
          <w:tcPr>
            <w:tcW w:w="7655" w:type="dxa"/>
          </w:tcPr>
          <w:p w14:paraId="000000B7"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Система менеджмента качества</w:t>
            </w:r>
          </w:p>
        </w:tc>
      </w:tr>
      <w:tr w:rsidR="00731E7E" w:rsidRPr="002A7CBD" w14:paraId="5164D64F" w14:textId="77777777" w:rsidTr="00284097">
        <w:trPr>
          <w:trHeight w:val="316"/>
        </w:trPr>
        <w:tc>
          <w:tcPr>
            <w:tcW w:w="2097" w:type="dxa"/>
          </w:tcPr>
          <w:p w14:paraId="000000B8"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УМК</w:t>
            </w:r>
          </w:p>
        </w:tc>
        <w:tc>
          <w:tcPr>
            <w:tcW w:w="7655" w:type="dxa"/>
          </w:tcPr>
          <w:p w14:paraId="000000B9"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Учебно-методический комплекс</w:t>
            </w:r>
          </w:p>
        </w:tc>
      </w:tr>
      <w:tr w:rsidR="00731E7E" w:rsidRPr="002A7CBD" w14:paraId="247E67CC" w14:textId="77777777" w:rsidTr="00284097">
        <w:trPr>
          <w:trHeight w:val="348"/>
        </w:trPr>
        <w:tc>
          <w:tcPr>
            <w:tcW w:w="2097" w:type="dxa"/>
          </w:tcPr>
          <w:p w14:paraId="000000BA"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ВШЭБ</w:t>
            </w:r>
          </w:p>
        </w:tc>
        <w:tc>
          <w:tcPr>
            <w:tcW w:w="7655" w:type="dxa"/>
          </w:tcPr>
          <w:p w14:paraId="000000BB" w14:textId="4CD11E44" w:rsidR="00731E7E" w:rsidRPr="002A7CBD" w:rsidRDefault="00284097" w:rsidP="00284097">
            <w:pPr>
              <w:pBdr>
                <w:top w:val="nil"/>
                <w:left w:val="nil"/>
                <w:bottom w:val="nil"/>
                <w:right w:val="nil"/>
                <w:between w:val="nil"/>
              </w:pBdr>
              <w:spacing w:line="360" w:lineRule="auto"/>
              <w:ind w:right="79"/>
              <w:rPr>
                <w:color w:val="000000"/>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Высшая школа экономики и бизнеса</w:t>
            </w:r>
          </w:p>
        </w:tc>
      </w:tr>
      <w:tr w:rsidR="00731E7E" w:rsidRPr="002A7CBD" w14:paraId="2060C172" w14:textId="77777777" w:rsidTr="00284097">
        <w:trPr>
          <w:trHeight w:val="318"/>
        </w:trPr>
        <w:tc>
          <w:tcPr>
            <w:tcW w:w="2097" w:type="dxa"/>
          </w:tcPr>
          <w:p w14:paraId="000000BC"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ДКО</w:t>
            </w:r>
          </w:p>
        </w:tc>
        <w:tc>
          <w:tcPr>
            <w:tcW w:w="7655" w:type="dxa"/>
          </w:tcPr>
          <w:p w14:paraId="000000BD" w14:textId="0D82F2CB"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Департамент качества образования</w:t>
            </w:r>
          </w:p>
        </w:tc>
      </w:tr>
      <w:tr w:rsidR="00731E7E" w:rsidRPr="002A7CBD" w14:paraId="3AE9FF11" w14:textId="77777777" w:rsidTr="00284097">
        <w:trPr>
          <w:trHeight w:val="631"/>
        </w:trPr>
        <w:tc>
          <w:tcPr>
            <w:tcW w:w="2097" w:type="dxa"/>
          </w:tcPr>
          <w:p w14:paraId="000000BE"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ФОС</w:t>
            </w:r>
          </w:p>
          <w:p w14:paraId="000000BF"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ОРТ</w:t>
            </w:r>
          </w:p>
        </w:tc>
        <w:tc>
          <w:tcPr>
            <w:tcW w:w="7655" w:type="dxa"/>
          </w:tcPr>
          <w:p w14:paraId="000000C0" w14:textId="0CFF4ABC" w:rsidR="00731E7E" w:rsidRPr="002A7CBD" w:rsidRDefault="002A7CBD" w:rsidP="002A7CBD">
            <w:pPr>
              <w:pBdr>
                <w:top w:val="nil"/>
                <w:left w:val="nil"/>
                <w:bottom w:val="nil"/>
                <w:right w:val="nil"/>
                <w:between w:val="nil"/>
              </w:pBdr>
              <w:tabs>
                <w:tab w:val="left" w:pos="280"/>
                <w:tab w:val="left" w:pos="709"/>
              </w:tabs>
              <w:spacing w:line="360" w:lineRule="auto"/>
              <w:ind w:right="79"/>
              <w:rPr>
                <w:color w:val="000000"/>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Фонд оценочных средств</w:t>
            </w:r>
          </w:p>
          <w:p w14:paraId="000000C1" w14:textId="6CE698AF" w:rsidR="00731E7E" w:rsidRPr="002A7CBD" w:rsidRDefault="002A7CBD" w:rsidP="002A7CBD">
            <w:pPr>
              <w:pBdr>
                <w:top w:val="nil"/>
                <w:left w:val="nil"/>
                <w:bottom w:val="nil"/>
                <w:right w:val="nil"/>
                <w:between w:val="nil"/>
              </w:pBdr>
              <w:tabs>
                <w:tab w:val="left" w:pos="280"/>
                <w:tab w:val="left" w:pos="709"/>
              </w:tabs>
              <w:spacing w:line="360" w:lineRule="auto"/>
              <w:ind w:right="79"/>
              <w:rPr>
                <w:color w:val="000000"/>
                <w:lang w:val="ru-RU"/>
              </w:rPr>
            </w:pPr>
            <w:r w:rsidRPr="002A7CBD">
              <w:rPr>
                <w:rFonts w:ascii="Times New Roman" w:eastAsia="Times New Roman" w:hAnsi="Times New Roman" w:cs="Times New Roman"/>
                <w:color w:val="000000"/>
                <w:sz w:val="24"/>
                <w:szCs w:val="24"/>
                <w:lang w:val="ru-RU"/>
              </w:rPr>
              <w:t xml:space="preserve">- </w:t>
            </w:r>
            <w:r w:rsidR="004F76F1" w:rsidRPr="002A7CBD">
              <w:rPr>
                <w:rFonts w:ascii="Times New Roman" w:eastAsia="Times New Roman" w:hAnsi="Times New Roman" w:cs="Times New Roman"/>
                <w:color w:val="000000"/>
                <w:sz w:val="24"/>
                <w:szCs w:val="24"/>
                <w:lang w:val="ru-RU"/>
              </w:rPr>
              <w:t>Общереспубликанское тестирование</w:t>
            </w:r>
          </w:p>
        </w:tc>
      </w:tr>
      <w:tr w:rsidR="00731E7E" w:rsidRPr="002A7CBD" w14:paraId="3DEB020C" w14:textId="77777777" w:rsidTr="00284097">
        <w:trPr>
          <w:trHeight w:val="318"/>
        </w:trPr>
        <w:tc>
          <w:tcPr>
            <w:tcW w:w="2097" w:type="dxa"/>
          </w:tcPr>
          <w:p w14:paraId="000000C2"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ЦОС</w:t>
            </w:r>
          </w:p>
        </w:tc>
        <w:tc>
          <w:tcPr>
            <w:tcW w:w="7655" w:type="dxa"/>
          </w:tcPr>
          <w:p w14:paraId="000000C3"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Центр обслуживания студентов </w:t>
            </w:r>
          </w:p>
        </w:tc>
      </w:tr>
      <w:tr w:rsidR="00731E7E" w:rsidRPr="002A7CBD" w14:paraId="7BBA5C26" w14:textId="77777777" w:rsidTr="00284097">
        <w:trPr>
          <w:trHeight w:val="318"/>
        </w:trPr>
        <w:tc>
          <w:tcPr>
            <w:tcW w:w="2097" w:type="dxa"/>
          </w:tcPr>
          <w:p w14:paraId="000000C4"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МТЭ</w:t>
            </w:r>
          </w:p>
        </w:tc>
        <w:tc>
          <w:tcPr>
            <w:tcW w:w="7655" w:type="dxa"/>
          </w:tcPr>
          <w:p w14:paraId="000000C5"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Международная торговля и электронная коммерция</w:t>
            </w:r>
          </w:p>
        </w:tc>
      </w:tr>
      <w:tr w:rsidR="00731E7E" w:rsidRPr="002A7CBD" w14:paraId="376E1D2F" w14:textId="77777777" w:rsidTr="00284097">
        <w:trPr>
          <w:trHeight w:val="315"/>
        </w:trPr>
        <w:tc>
          <w:tcPr>
            <w:tcW w:w="2097" w:type="dxa"/>
          </w:tcPr>
          <w:p w14:paraId="000000C6"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ЭУП</w:t>
            </w:r>
          </w:p>
        </w:tc>
        <w:tc>
          <w:tcPr>
            <w:tcW w:w="7655" w:type="dxa"/>
          </w:tcPr>
          <w:p w14:paraId="000000C7"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Экономика и управление на предприятии</w:t>
            </w:r>
          </w:p>
        </w:tc>
      </w:tr>
      <w:tr w:rsidR="00731E7E" w:rsidRPr="002A7CBD" w14:paraId="166265D3" w14:textId="77777777" w:rsidTr="00284097">
        <w:trPr>
          <w:trHeight w:val="317"/>
        </w:trPr>
        <w:tc>
          <w:tcPr>
            <w:tcW w:w="2097" w:type="dxa"/>
          </w:tcPr>
          <w:p w14:paraId="000000C8"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ФК</w:t>
            </w:r>
          </w:p>
        </w:tc>
        <w:tc>
          <w:tcPr>
            <w:tcW w:w="7655" w:type="dxa"/>
          </w:tcPr>
          <w:p w14:paraId="000000C9"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Финансы и кредит </w:t>
            </w:r>
          </w:p>
        </w:tc>
      </w:tr>
      <w:tr w:rsidR="00731E7E" w:rsidRPr="002A7CBD" w14:paraId="57E909A5" w14:textId="77777777" w:rsidTr="00284097">
        <w:trPr>
          <w:trHeight w:val="307"/>
        </w:trPr>
        <w:tc>
          <w:tcPr>
            <w:tcW w:w="2097" w:type="dxa"/>
          </w:tcPr>
          <w:p w14:paraId="000000CA"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ФБН</w:t>
            </w:r>
          </w:p>
        </w:tc>
        <w:tc>
          <w:tcPr>
            <w:tcW w:w="7655" w:type="dxa"/>
          </w:tcPr>
          <w:p w14:paraId="000000CB"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Финансы, бухгалтерский учет и налоги</w:t>
            </w:r>
          </w:p>
        </w:tc>
      </w:tr>
      <w:tr w:rsidR="00731E7E" w:rsidRPr="002A7CBD" w14:paraId="2223EF69" w14:textId="77777777" w:rsidTr="00284097">
        <w:trPr>
          <w:trHeight w:val="280"/>
        </w:trPr>
        <w:tc>
          <w:tcPr>
            <w:tcW w:w="2097" w:type="dxa"/>
          </w:tcPr>
          <w:p w14:paraId="000000CC" w14:textId="77777777"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БУА</w:t>
            </w:r>
          </w:p>
        </w:tc>
        <w:tc>
          <w:tcPr>
            <w:tcW w:w="7655" w:type="dxa"/>
          </w:tcPr>
          <w:p w14:paraId="000000CD" w14:textId="657C5FCB" w:rsidR="00731E7E" w:rsidRPr="002A7CBD" w:rsidRDefault="004F76F1" w:rsidP="00284097">
            <w:pPr>
              <w:pBdr>
                <w:top w:val="nil"/>
                <w:left w:val="nil"/>
                <w:bottom w:val="nil"/>
                <w:right w:val="nil"/>
                <w:between w:val="nil"/>
              </w:pBdr>
              <w:tabs>
                <w:tab w:val="left" w:pos="709"/>
              </w:tabs>
              <w:spacing w:line="360" w:lineRule="auto"/>
              <w:ind w:right="79"/>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Бухгалтерский учет,</w:t>
            </w:r>
            <w:r w:rsidR="002A7CBD"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 xml:space="preserve">анализ и аудит </w:t>
            </w:r>
          </w:p>
        </w:tc>
      </w:tr>
    </w:tbl>
    <w:p w14:paraId="000000CE"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color w:val="000000"/>
          <w:sz w:val="24"/>
          <w:szCs w:val="24"/>
          <w:lang w:val="ru-RU"/>
        </w:rPr>
        <w:sectPr w:rsidR="00731E7E" w:rsidRPr="002A7CBD">
          <w:pgSz w:w="11920" w:h="16860"/>
          <w:pgMar w:top="1134" w:right="566" w:bottom="1134" w:left="1134" w:header="0" w:footer="350" w:gutter="0"/>
          <w:cols w:space="720"/>
        </w:sectPr>
      </w:pPr>
    </w:p>
    <w:p w14:paraId="000000CF" w14:textId="77777777" w:rsidR="00731E7E" w:rsidRPr="002A7CBD" w:rsidRDefault="004F76F1" w:rsidP="006C53D6">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bookmarkStart w:id="4" w:name="_heading=h.yxun92vkbs08" w:colFirst="0" w:colLast="0"/>
      <w:bookmarkEnd w:id="4"/>
      <w:r w:rsidRPr="002A7CBD">
        <w:rPr>
          <w:rFonts w:ascii="Times New Roman" w:eastAsia="Times New Roman" w:hAnsi="Times New Roman" w:cs="Times New Roman"/>
          <w:b/>
          <w:bCs/>
          <w:sz w:val="24"/>
          <w:szCs w:val="24"/>
          <w:lang w:val="ru-RU"/>
        </w:rPr>
        <w:lastRenderedPageBreak/>
        <w:t>Введение Данные о создании учебного заведения:</w:t>
      </w:r>
    </w:p>
    <w:p w14:paraId="000000D1" w14:textId="25CB373D" w:rsidR="00731E7E" w:rsidRPr="00834A19"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834A19">
        <w:rPr>
          <w:rFonts w:ascii="Times New Roman" w:eastAsia="Times New Roman" w:hAnsi="Times New Roman" w:cs="Times New Roman"/>
          <w:color w:val="000000"/>
          <w:sz w:val="24"/>
          <w:szCs w:val="24"/>
          <w:lang w:val="ru-RU"/>
        </w:rPr>
        <w:t>Кыргызский государственный технический университет создан в октябре 1954 года</w:t>
      </w:r>
      <w:r w:rsidR="00834A19" w:rsidRPr="00834A19">
        <w:rPr>
          <w:rFonts w:ascii="Times New Roman" w:eastAsia="Times New Roman" w:hAnsi="Times New Roman" w:cs="Times New Roman"/>
          <w:color w:val="000000"/>
          <w:sz w:val="24"/>
          <w:szCs w:val="24"/>
          <w:lang w:val="ru-RU"/>
        </w:rPr>
        <w:t xml:space="preserve"> </w:t>
      </w:r>
      <w:r w:rsidRPr="00834A19">
        <w:rPr>
          <w:rFonts w:ascii="Times New Roman" w:eastAsia="Times New Roman" w:hAnsi="Times New Roman" w:cs="Times New Roman"/>
          <w:color w:val="000000"/>
          <w:sz w:val="24"/>
          <w:szCs w:val="24"/>
          <w:lang w:val="ru-RU"/>
        </w:rPr>
        <w:t>как Фрунзенский политехнический институт (ФПИ) на базе технического факультета Кыргызского государственного университета.</w:t>
      </w:r>
    </w:p>
    <w:p w14:paraId="000000D3" w14:textId="609EF649" w:rsidR="00731E7E" w:rsidRPr="00834A19" w:rsidRDefault="004F76F1" w:rsidP="006C53D6">
      <w:pPr>
        <w:widowControl w:val="0"/>
        <w:numPr>
          <w:ilvl w:val="0"/>
          <w:numId w:val="2"/>
        </w:numPr>
        <w:pBdr>
          <w:top w:val="nil"/>
          <w:left w:val="nil"/>
          <w:bottom w:val="nil"/>
          <w:right w:val="nil"/>
          <w:between w:val="nil"/>
        </w:pBdr>
        <w:spacing w:after="0" w:line="360" w:lineRule="auto"/>
        <w:ind w:left="0" w:right="78" w:firstLine="426"/>
        <w:jc w:val="both"/>
        <w:rPr>
          <w:rFonts w:ascii="Times New Roman" w:eastAsia="Times New Roman" w:hAnsi="Times New Roman" w:cs="Times New Roman"/>
          <w:color w:val="000000"/>
          <w:sz w:val="24"/>
          <w:szCs w:val="24"/>
          <w:lang w:val="ru-RU"/>
        </w:rPr>
      </w:pPr>
      <w:r w:rsidRPr="00834A19">
        <w:rPr>
          <w:rFonts w:ascii="Times New Roman" w:eastAsia="Times New Roman" w:hAnsi="Times New Roman" w:cs="Times New Roman"/>
          <w:color w:val="202020"/>
          <w:sz w:val="24"/>
          <w:szCs w:val="24"/>
          <w:lang w:val="ru-RU"/>
        </w:rPr>
        <w:t>В 1992 году на базе ФПИ были созданы: Кыргызский технический университет;</w:t>
      </w:r>
      <w:r w:rsidR="00834A19">
        <w:rPr>
          <w:rFonts w:ascii="Times New Roman" w:eastAsia="Times New Roman" w:hAnsi="Times New Roman" w:cs="Times New Roman"/>
          <w:color w:val="202020"/>
          <w:sz w:val="24"/>
          <w:szCs w:val="24"/>
          <w:lang w:val="ru-RU"/>
        </w:rPr>
        <w:t xml:space="preserve"> </w:t>
      </w:r>
      <w:r w:rsidRPr="00834A19">
        <w:rPr>
          <w:rFonts w:ascii="Times New Roman" w:eastAsia="Times New Roman" w:hAnsi="Times New Roman" w:cs="Times New Roman"/>
          <w:color w:val="202020"/>
          <w:sz w:val="24"/>
          <w:szCs w:val="24"/>
          <w:lang w:val="ru-RU"/>
        </w:rPr>
        <w:t>Кыргызски</w:t>
      </w:r>
      <w:r w:rsidR="006C53D6">
        <w:rPr>
          <w:rFonts w:ascii="Times New Roman" w:eastAsia="Times New Roman" w:hAnsi="Times New Roman" w:cs="Times New Roman"/>
          <w:color w:val="202020"/>
          <w:sz w:val="24"/>
          <w:szCs w:val="24"/>
          <w:lang w:val="ru-RU"/>
        </w:rPr>
        <w:t xml:space="preserve">й </w:t>
      </w:r>
      <w:r w:rsidRPr="00834A19">
        <w:rPr>
          <w:rFonts w:ascii="Times New Roman" w:eastAsia="Times New Roman" w:hAnsi="Times New Roman" w:cs="Times New Roman"/>
          <w:color w:val="202020"/>
          <w:sz w:val="24"/>
          <w:szCs w:val="24"/>
          <w:lang w:val="ru-RU"/>
        </w:rPr>
        <w:t>архитектурно-строительный</w:t>
      </w:r>
      <w:r w:rsidR="006C53D6">
        <w:rPr>
          <w:rFonts w:ascii="Times New Roman" w:eastAsia="Times New Roman" w:hAnsi="Times New Roman" w:cs="Times New Roman"/>
          <w:color w:val="202020"/>
          <w:sz w:val="24"/>
          <w:szCs w:val="24"/>
          <w:lang w:val="ru-RU"/>
        </w:rPr>
        <w:t xml:space="preserve"> </w:t>
      </w:r>
      <w:r w:rsidRPr="00834A19">
        <w:rPr>
          <w:rFonts w:ascii="Times New Roman" w:eastAsia="Times New Roman" w:hAnsi="Times New Roman" w:cs="Times New Roman"/>
          <w:color w:val="202020"/>
          <w:sz w:val="24"/>
          <w:szCs w:val="24"/>
          <w:lang w:val="ru-RU"/>
        </w:rPr>
        <w:t>институт;</w:t>
      </w:r>
      <w:r w:rsidR="006C53D6">
        <w:rPr>
          <w:rFonts w:ascii="Times New Roman" w:eastAsia="Times New Roman" w:hAnsi="Times New Roman" w:cs="Times New Roman"/>
          <w:color w:val="202020"/>
          <w:sz w:val="24"/>
          <w:szCs w:val="24"/>
          <w:lang w:val="ru-RU"/>
        </w:rPr>
        <w:t xml:space="preserve"> </w:t>
      </w:r>
      <w:r w:rsidRPr="00834A19">
        <w:rPr>
          <w:rFonts w:ascii="Times New Roman" w:eastAsia="Times New Roman" w:hAnsi="Times New Roman" w:cs="Times New Roman"/>
          <w:color w:val="202020"/>
          <w:sz w:val="24"/>
          <w:szCs w:val="24"/>
          <w:lang w:val="ru-RU"/>
        </w:rPr>
        <w:t>Кыргызский</w:t>
      </w:r>
      <w:r w:rsidR="006C53D6">
        <w:rPr>
          <w:rFonts w:ascii="Times New Roman" w:eastAsia="Times New Roman" w:hAnsi="Times New Roman" w:cs="Times New Roman"/>
          <w:color w:val="202020"/>
          <w:sz w:val="24"/>
          <w:szCs w:val="24"/>
          <w:lang w:val="ru-RU"/>
        </w:rPr>
        <w:t xml:space="preserve"> </w:t>
      </w:r>
      <w:r w:rsidRPr="00834A19">
        <w:rPr>
          <w:rFonts w:ascii="Times New Roman" w:eastAsia="Times New Roman" w:hAnsi="Times New Roman" w:cs="Times New Roman"/>
          <w:color w:val="202020"/>
          <w:sz w:val="24"/>
          <w:szCs w:val="24"/>
          <w:lang w:val="ru-RU"/>
        </w:rPr>
        <w:t>горно- геологический институт.</w:t>
      </w:r>
    </w:p>
    <w:p w14:paraId="000000D5" w14:textId="37F9508E" w:rsidR="00731E7E" w:rsidRPr="006C53D6" w:rsidRDefault="004F76F1" w:rsidP="006C53D6">
      <w:pPr>
        <w:widowControl w:val="0"/>
        <w:numPr>
          <w:ilvl w:val="0"/>
          <w:numId w:val="2"/>
        </w:numPr>
        <w:pBdr>
          <w:top w:val="nil"/>
          <w:left w:val="nil"/>
          <w:bottom w:val="nil"/>
          <w:right w:val="nil"/>
          <w:between w:val="nil"/>
        </w:pBdr>
        <w:tabs>
          <w:tab w:val="left" w:pos="709"/>
          <w:tab w:val="left" w:pos="1149"/>
          <w:tab w:val="left" w:pos="3114"/>
          <w:tab w:val="left" w:pos="4882"/>
          <w:tab w:val="left" w:pos="5430"/>
          <w:tab w:val="left" w:pos="6271"/>
          <w:tab w:val="left" w:pos="6751"/>
          <w:tab w:val="left" w:pos="7963"/>
          <w:tab w:val="left" w:pos="8375"/>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202020"/>
          <w:sz w:val="24"/>
          <w:szCs w:val="24"/>
          <w:lang w:val="ru-RU"/>
        </w:rPr>
        <w:t>Постановлением</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Правительства</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КР</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№522</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от</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5.12.1995</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г.</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Кыргызскому</w:t>
      </w:r>
      <w:r w:rsidR="006C53D6" w:rsidRPr="006C53D6">
        <w:rPr>
          <w:rFonts w:ascii="Times New Roman" w:eastAsia="Times New Roman" w:hAnsi="Times New Roman" w:cs="Times New Roman"/>
          <w:color w:val="202020"/>
          <w:sz w:val="24"/>
          <w:szCs w:val="24"/>
          <w:lang w:val="ru-RU"/>
        </w:rPr>
        <w:t xml:space="preserve"> </w:t>
      </w:r>
      <w:r w:rsidRPr="006C53D6">
        <w:rPr>
          <w:rFonts w:ascii="Times New Roman" w:eastAsia="Times New Roman" w:hAnsi="Times New Roman" w:cs="Times New Roman"/>
          <w:color w:val="202020"/>
          <w:sz w:val="24"/>
          <w:szCs w:val="24"/>
          <w:lang w:val="ru-RU"/>
        </w:rPr>
        <w:t>техническому университету присвоено имя И. Раззакова.</w:t>
      </w:r>
    </w:p>
    <w:p w14:paraId="000000D6"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202020"/>
          <w:sz w:val="24"/>
          <w:szCs w:val="24"/>
          <w:lang w:val="ru-RU"/>
        </w:rPr>
      </w:pPr>
      <w:r w:rsidRPr="002A7CBD">
        <w:rPr>
          <w:rFonts w:ascii="Times New Roman" w:eastAsia="Times New Roman" w:hAnsi="Times New Roman" w:cs="Times New Roman"/>
          <w:color w:val="202020"/>
          <w:sz w:val="24"/>
          <w:szCs w:val="24"/>
          <w:lang w:val="ru-RU"/>
        </w:rPr>
        <w:t>Указом Президента КР 5 октября 2004 года Кыргызскому техническому университету им. И. Раззакова был присвоен статус «национальный».</w:t>
      </w:r>
    </w:p>
    <w:p w14:paraId="000000D7"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202020"/>
          <w:sz w:val="24"/>
          <w:szCs w:val="24"/>
          <w:lang w:val="ru-RU"/>
        </w:rPr>
        <w:t xml:space="preserve">3 мая 2005 года Указом Президента Кыргызской Республики вуз переименован в Кыргызский государственный технический университет им. И. Раззакова </w:t>
      </w:r>
      <w:r w:rsidRPr="002A7CBD">
        <w:rPr>
          <w:rFonts w:ascii="Times New Roman" w:eastAsia="Times New Roman" w:hAnsi="Times New Roman" w:cs="Times New Roman"/>
          <w:color w:val="000000"/>
          <w:sz w:val="24"/>
          <w:szCs w:val="24"/>
          <w:lang w:val="ru-RU"/>
        </w:rPr>
        <w:t>(КГТУ).</w:t>
      </w:r>
    </w:p>
    <w:p w14:paraId="000000D8"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hyperlink r:id="rId14">
        <w:r w:rsidRPr="002A7CBD">
          <w:rPr>
            <w:rFonts w:ascii="Times New Roman" w:eastAsia="Times New Roman" w:hAnsi="Times New Roman" w:cs="Times New Roman"/>
            <w:color w:val="1153CC"/>
            <w:sz w:val="24"/>
            <w:szCs w:val="24"/>
            <w:u w:val="single"/>
            <w:lang w:val="ru-RU"/>
          </w:rPr>
          <w:t>Указом Президента Кыргызской Республики</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«О мерах по повышению потенциала и конкурентоспособности образовательных организаций высшего профессионального образования Кыргызской Республики» от 18.06.2022 г. №243 Кыргызский государственный технический университет им. И. Раззакова реорганизован путем установления статуса правопреемника и присоединения к нему Кыргызского государственного университета строительства, транспорта и архитектуры им. Н. </w:t>
      </w:r>
      <w:proofErr w:type="spellStart"/>
      <w:r w:rsidRPr="002A7CBD">
        <w:rPr>
          <w:rFonts w:ascii="Times New Roman" w:eastAsia="Times New Roman" w:hAnsi="Times New Roman" w:cs="Times New Roman"/>
          <w:color w:val="000000"/>
          <w:sz w:val="24"/>
          <w:szCs w:val="24"/>
          <w:lang w:val="ru-RU"/>
        </w:rPr>
        <w:t>Исанова</w:t>
      </w:r>
      <w:proofErr w:type="spellEnd"/>
      <w:r w:rsidRPr="002A7CBD">
        <w:rPr>
          <w:rFonts w:ascii="Times New Roman" w:eastAsia="Times New Roman" w:hAnsi="Times New Roman" w:cs="Times New Roman"/>
          <w:color w:val="000000"/>
          <w:sz w:val="24"/>
          <w:szCs w:val="24"/>
          <w:lang w:val="ru-RU"/>
        </w:rPr>
        <w:t xml:space="preserve"> (КГУСТА), Кыргызского государственного университета геологии, горного дела и освоения природных ресурсов им. У. </w:t>
      </w:r>
      <w:proofErr w:type="spellStart"/>
      <w:r w:rsidRPr="002A7CBD">
        <w:rPr>
          <w:rFonts w:ascii="Times New Roman" w:eastAsia="Times New Roman" w:hAnsi="Times New Roman" w:cs="Times New Roman"/>
          <w:color w:val="000000"/>
          <w:sz w:val="24"/>
          <w:szCs w:val="24"/>
          <w:lang w:val="ru-RU"/>
        </w:rPr>
        <w:t>Асаналиева</w:t>
      </w:r>
      <w:proofErr w:type="spellEnd"/>
      <w:r w:rsidRPr="002A7CBD">
        <w:rPr>
          <w:rFonts w:ascii="Times New Roman" w:eastAsia="Times New Roman" w:hAnsi="Times New Roman" w:cs="Times New Roman"/>
          <w:color w:val="000000"/>
          <w:sz w:val="24"/>
          <w:szCs w:val="24"/>
          <w:lang w:val="ru-RU"/>
        </w:rPr>
        <w:t>.</w:t>
      </w:r>
    </w:p>
    <w:p w14:paraId="000000D9" w14:textId="77777777" w:rsidR="00731E7E" w:rsidRPr="002A7CBD" w:rsidRDefault="004F76F1" w:rsidP="006C53D6">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Данные о наградах, полученных КГТУ им. И. Раззакова:</w:t>
      </w:r>
    </w:p>
    <w:p w14:paraId="000000DA"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За достигнутые успехи в подготовке высококвалифицированных кадров коллективу ФПИ в числе 26 лучших вузов страны в честь 50-летия образования СССР был вручен Юбилейный Почётный Знак ЦК КПСС, Президиума Верховного Совета СССР, Совета Министров СССР и ВЦСПС;</w:t>
      </w:r>
    </w:p>
    <w:p w14:paraId="000000DC" w14:textId="222358F4"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В 1988 году «Политех» был награжден Переходящим Красным Знаменем ЦК</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КПСС, Президиума Верховного Совета СССР, Совета Министров СССР, ЦК ВЛКСМ и ВЦСПС за первое место во Всесоюзном социалистическом соревновании среди 756-ти технических вузов страны.</w:t>
      </w:r>
    </w:p>
    <w:p w14:paraId="000000DE" w14:textId="66AC862E"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В 2015 году был удостоен премии Правительства Кыргызской Республики по</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качеству «САПАТ» в сфере высшего образования</w:t>
      </w:r>
    </w:p>
    <w:p w14:paraId="000000E0" w14:textId="43614537" w:rsidR="00731E7E" w:rsidRPr="006C53D6"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Впервые в Кыргызстане прошел международные аккредитации образовательных программ: через Европейское аккредитационное агентство «ASIIN» (в 2010 г., 2015 г. и</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 xml:space="preserve">2019 </w:t>
      </w:r>
      <w:r w:rsidRPr="006C53D6">
        <w:rPr>
          <w:rFonts w:ascii="Times New Roman" w:eastAsia="Times New Roman" w:hAnsi="Times New Roman" w:cs="Times New Roman"/>
          <w:color w:val="000000"/>
          <w:sz w:val="24"/>
          <w:szCs w:val="24"/>
          <w:lang w:val="ru-RU"/>
        </w:rPr>
        <w:lastRenderedPageBreak/>
        <w:t xml:space="preserve">г.) по направлению «Информатика»; через международное агентство EURO-ACE </w:t>
      </w:r>
      <w:proofErr w:type="spellStart"/>
      <w:r w:rsidRPr="006C53D6">
        <w:rPr>
          <w:rFonts w:ascii="Times New Roman" w:eastAsia="Times New Roman" w:hAnsi="Times New Roman" w:cs="Times New Roman"/>
          <w:color w:val="000000"/>
          <w:sz w:val="24"/>
          <w:szCs w:val="24"/>
          <w:lang w:val="ru-RU"/>
        </w:rPr>
        <w:t>Bachelor</w:t>
      </w:r>
      <w:proofErr w:type="spellEnd"/>
      <w:r w:rsidRPr="006C53D6">
        <w:rPr>
          <w:rFonts w:ascii="Times New Roman" w:eastAsia="Times New Roman" w:hAnsi="Times New Roman" w:cs="Times New Roman"/>
          <w:color w:val="000000"/>
          <w:sz w:val="24"/>
          <w:szCs w:val="24"/>
          <w:lang w:val="ru-RU"/>
        </w:rPr>
        <w:t xml:space="preserve"> Европейской сети аккредитации инженерного образования ENAEE и EAAR (2015 г.) по направлению «Строительство».</w:t>
      </w:r>
    </w:p>
    <w:p w14:paraId="000000E2" w14:textId="6C50B72A"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В 2019 году стал единственным ВУЗом КР, обладателем премии Правительства</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Кыргызской Республики по качеству «САПАТ» в сфере научных исследований и новых инновационных технологий.</w:t>
      </w:r>
    </w:p>
    <w:p w14:paraId="000000E4" w14:textId="05F65589" w:rsidR="00731E7E" w:rsidRPr="00CF4764"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CF4764">
        <w:rPr>
          <w:rFonts w:ascii="Times New Roman" w:eastAsia="Times New Roman" w:hAnsi="Times New Roman" w:cs="Times New Roman"/>
          <w:color w:val="000000"/>
          <w:sz w:val="24"/>
          <w:szCs w:val="24"/>
          <w:lang w:val="ru-RU"/>
        </w:rPr>
        <w:t xml:space="preserve">В 2020 году достиг </w:t>
      </w:r>
      <w:hyperlink r:id="rId15">
        <w:r w:rsidRPr="00CF4764">
          <w:rPr>
            <w:rFonts w:ascii="Times New Roman" w:eastAsia="Times New Roman" w:hAnsi="Times New Roman" w:cs="Times New Roman"/>
            <w:color w:val="0462C1"/>
            <w:sz w:val="24"/>
            <w:szCs w:val="24"/>
            <w:u w:val="single"/>
            <w:lang w:val="ru-RU"/>
          </w:rPr>
          <w:t>уровня ВВВ+ по системе ARES Европейского стандарта</w:t>
        </w:r>
      </w:hyperlink>
      <w:r w:rsidR="00CF4764" w:rsidRPr="00CF4764">
        <w:rPr>
          <w:rFonts w:ascii="Times New Roman" w:eastAsia="Times New Roman" w:hAnsi="Times New Roman" w:cs="Times New Roman"/>
          <w:color w:val="0462C1"/>
          <w:sz w:val="24"/>
          <w:szCs w:val="24"/>
          <w:u w:val="single"/>
          <w:lang w:val="ru-RU"/>
        </w:rPr>
        <w:t xml:space="preserve"> </w:t>
      </w:r>
      <w:hyperlink r:id="rId16">
        <w:r w:rsidRPr="00CF4764">
          <w:rPr>
            <w:rFonts w:ascii="Times New Roman" w:eastAsia="Times New Roman" w:hAnsi="Times New Roman" w:cs="Times New Roman"/>
            <w:color w:val="0462C1"/>
            <w:sz w:val="24"/>
            <w:szCs w:val="24"/>
            <w:u w:val="single"/>
            <w:lang w:val="ru-RU"/>
          </w:rPr>
          <w:t>рейтинговой оценки 5 университетов</w:t>
        </w:r>
      </w:hyperlink>
      <w:r w:rsidRPr="00CF4764">
        <w:rPr>
          <w:rFonts w:ascii="Times New Roman" w:eastAsia="Times New Roman" w:hAnsi="Times New Roman" w:cs="Times New Roman"/>
          <w:color w:val="000000"/>
          <w:sz w:val="24"/>
          <w:szCs w:val="24"/>
          <w:lang w:val="ru-RU"/>
        </w:rPr>
        <w:t>.</w:t>
      </w:r>
    </w:p>
    <w:p w14:paraId="000000E5"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2020 году среди 50 ВУЗов Кыргызстана признан победителем Республиканского конкурса «Создание Научно-технологического центра «Технопарк» и стал обладателем премии в сумме 2 млн. сомов.</w:t>
      </w:r>
    </w:p>
    <w:p w14:paraId="000000E6"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2021 году образовательные программы направлений 750500 «Строительство» и 750100 «Архитектура» по подготовке студентов 6 уровня НРК КР вошли в Европейский реестр программ высшего профессионального образования через аккредитационное агентство Российской Федерации.</w:t>
      </w:r>
    </w:p>
    <w:p w14:paraId="000000E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Данные о членстве КГТУ им. И. Раззакова в различных организациях:</w:t>
      </w:r>
    </w:p>
    <w:p w14:paraId="000000E8" w14:textId="77777777" w:rsidR="00731E7E" w:rsidRPr="002A7CBD" w:rsidRDefault="004F76F1">
      <w:pPr>
        <w:widowControl w:val="0"/>
        <w:numPr>
          <w:ilvl w:val="0"/>
          <w:numId w:val="2"/>
        </w:numPr>
        <w:pBdr>
          <w:top w:val="nil"/>
          <w:left w:val="nil"/>
          <w:bottom w:val="nil"/>
          <w:right w:val="nil"/>
          <w:between w:val="nil"/>
        </w:pBdr>
        <w:tabs>
          <w:tab w:val="left" w:pos="709"/>
          <w:tab w:val="left" w:pos="1180"/>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Российско-Кыргызский консорциум технических университетов (РККТУ);</w:t>
      </w:r>
    </w:p>
    <w:p w14:paraId="000000E9"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Ассоциация технических университетов стран Балтии и СНГ;</w:t>
      </w:r>
    </w:p>
    <w:p w14:paraId="000000EA" w14:textId="77777777" w:rsidR="00731E7E" w:rsidRPr="002A7CBD" w:rsidRDefault="004F76F1">
      <w:pPr>
        <w:widowControl w:val="0"/>
        <w:numPr>
          <w:ilvl w:val="0"/>
          <w:numId w:val="2"/>
        </w:numPr>
        <w:pBdr>
          <w:top w:val="nil"/>
          <w:left w:val="nil"/>
          <w:bottom w:val="nil"/>
          <w:right w:val="nil"/>
          <w:between w:val="nil"/>
        </w:pBdr>
        <w:tabs>
          <w:tab w:val="left" w:pos="709"/>
          <w:tab w:val="left" w:pos="1180"/>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Ассоциация университетов Центральной Азии, Университетов ШОС;</w:t>
      </w:r>
    </w:p>
    <w:p w14:paraId="000000EB"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Ассоциации Азиатских университетов;</w:t>
      </w:r>
    </w:p>
    <w:p w14:paraId="000000EC"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Сетевой Университет СНГ;</w:t>
      </w:r>
    </w:p>
    <w:p w14:paraId="000000ED"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Евразийский сетевой университет;</w:t>
      </w:r>
    </w:p>
    <w:p w14:paraId="000000EE"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Ассоциация технических университетов;</w:t>
      </w:r>
    </w:p>
    <w:p w14:paraId="000000EF"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Евразийско-Тихоокеанская сеть университетов;</w:t>
      </w:r>
    </w:p>
    <w:p w14:paraId="000000F0"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Университетский альянс нового Шелкового пути;</w:t>
      </w:r>
    </w:p>
    <w:p w14:paraId="000000F1" w14:textId="77777777" w:rsidR="00731E7E" w:rsidRPr="002A7CBD" w:rsidRDefault="004F76F1">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Межуниверситетская научно-образовательная сеть «Синергия»;</w:t>
      </w:r>
    </w:p>
    <w:p w14:paraId="000000F2" w14:textId="77777777" w:rsidR="00731E7E" w:rsidRPr="002A7CBD" w:rsidRDefault="004F76F1">
      <w:pPr>
        <w:widowControl w:val="0"/>
        <w:numPr>
          <w:ilvl w:val="0"/>
          <w:numId w:val="2"/>
        </w:numPr>
        <w:pBdr>
          <w:top w:val="nil"/>
          <w:left w:val="nil"/>
          <w:bottom w:val="nil"/>
          <w:right w:val="nil"/>
          <w:between w:val="nil"/>
        </w:pBdr>
        <w:tabs>
          <w:tab w:val="left" w:pos="709"/>
          <w:tab w:val="left" w:pos="1180"/>
        </w:tabs>
        <w:spacing w:after="0" w:line="360" w:lineRule="auto"/>
        <w:ind w:left="0" w:right="78" w:firstLine="426"/>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Ассоциация строительных высших учебных заведений;</w:t>
      </w:r>
    </w:p>
    <w:p w14:paraId="000000F4" w14:textId="4164C827"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709" w:right="78" w:hanging="283"/>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член ENACTUS, ДААД, Ассоциация юридических клиник, «</w:t>
      </w:r>
      <w:proofErr w:type="spellStart"/>
      <w:r w:rsidRPr="006C53D6">
        <w:rPr>
          <w:rFonts w:ascii="Times New Roman" w:eastAsia="Times New Roman" w:hAnsi="Times New Roman" w:cs="Times New Roman"/>
          <w:color w:val="000000"/>
          <w:sz w:val="24"/>
          <w:szCs w:val="24"/>
          <w:lang w:val="ru-RU"/>
        </w:rPr>
        <w:t>БизЭксперт</w:t>
      </w:r>
      <w:proofErr w:type="spellEnd"/>
      <w:r w:rsidRPr="006C53D6">
        <w:rPr>
          <w:rFonts w:ascii="Times New Roman" w:eastAsia="Times New Roman" w:hAnsi="Times New Roman" w:cs="Times New Roman"/>
          <w:color w:val="000000"/>
          <w:sz w:val="24"/>
          <w:szCs w:val="24"/>
          <w:lang w:val="ru-RU"/>
        </w:rPr>
        <w:t>»; «</w:t>
      </w:r>
      <w:r w:rsidR="00CF4764" w:rsidRPr="006C53D6">
        <w:rPr>
          <w:rFonts w:ascii="Times New Roman" w:eastAsia="Times New Roman" w:hAnsi="Times New Roman" w:cs="Times New Roman"/>
          <w:color w:val="000000"/>
          <w:sz w:val="24"/>
          <w:szCs w:val="24"/>
          <w:lang w:val="en-US"/>
        </w:rPr>
        <w:t>ERASMUS</w:t>
      </w:r>
      <w:r w:rsidRPr="006C53D6">
        <w:rPr>
          <w:rFonts w:ascii="Times New Roman" w:eastAsia="Times New Roman" w:hAnsi="Times New Roman" w:cs="Times New Roman"/>
          <w:color w:val="000000"/>
          <w:sz w:val="24"/>
          <w:szCs w:val="24"/>
          <w:lang w:val="ru-RU"/>
        </w:rPr>
        <w:t>»,</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Международное общество инженерной педагогики (IGIP) и др.</w:t>
      </w:r>
    </w:p>
    <w:p w14:paraId="000000F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hyperlink r:id="rId17">
        <w:r w:rsidRPr="002A7CBD">
          <w:rPr>
            <w:rFonts w:ascii="Times New Roman" w:eastAsia="Times New Roman" w:hAnsi="Times New Roman" w:cs="Times New Roman"/>
            <w:color w:val="1153CC"/>
            <w:sz w:val="24"/>
            <w:szCs w:val="24"/>
            <w:u w:val="single"/>
            <w:lang w:val="ru-RU"/>
          </w:rPr>
          <w:t>Организационная структура управления</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включает 8 институтов, 4 территориально обособленных филиала, 2 высших школ, 6 научно-исследовательских институтов, 5 колледжей, и лицей.</w:t>
      </w:r>
    </w:p>
    <w:p w14:paraId="000000F6" w14:textId="77777777" w:rsidR="00731E7E" w:rsidRPr="002A7CBD" w:rsidRDefault="004F76F1">
      <w:pPr>
        <w:tabs>
          <w:tab w:val="left" w:pos="709"/>
        </w:tabs>
        <w:spacing w:after="0" w:line="360" w:lineRule="auto"/>
        <w:ind w:right="78" w:firstLine="426"/>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Количество обучающихся в КГТУ им. И. Раззакова.</w:t>
      </w:r>
    </w:p>
    <w:p w14:paraId="46A2B2F0" w14:textId="77777777" w:rsidR="00A638D7" w:rsidRDefault="004F76F1" w:rsidP="00A25877">
      <w:pPr>
        <w:tabs>
          <w:tab w:val="left" w:pos="0"/>
        </w:tabs>
        <w:spacing w:after="0" w:line="360" w:lineRule="auto"/>
        <w:ind w:right="13" w:firstLine="426"/>
        <w:jc w:val="both"/>
        <w:rPr>
          <w:rFonts w:ascii="Times New Roman" w:hAnsi="Times New Roman" w:cs="Times New Roman"/>
          <w:bCs/>
          <w:sz w:val="24"/>
          <w:szCs w:val="24"/>
        </w:rPr>
      </w:pPr>
      <w:r w:rsidRPr="002A7CBD">
        <w:rPr>
          <w:rFonts w:ascii="Times New Roman" w:eastAsia="Times New Roman" w:hAnsi="Times New Roman" w:cs="Times New Roman"/>
          <w:color w:val="000000"/>
          <w:sz w:val="24"/>
          <w:szCs w:val="24"/>
          <w:lang w:val="ru-RU"/>
        </w:rPr>
        <w:t xml:space="preserve">Контингент КГТУ им. И. Раззакова составляет </w:t>
      </w:r>
      <w:r w:rsidRPr="002A7CBD">
        <w:rPr>
          <w:rFonts w:ascii="Times New Roman" w:eastAsia="Times New Roman" w:hAnsi="Times New Roman" w:cs="Times New Roman"/>
          <w:b/>
          <w:bCs/>
          <w:color w:val="000000"/>
          <w:sz w:val="24"/>
          <w:szCs w:val="24"/>
          <w:lang w:val="ru-RU"/>
        </w:rPr>
        <w:t>2</w:t>
      </w:r>
      <w:r w:rsidR="00A638D7">
        <w:rPr>
          <w:rFonts w:ascii="Times New Roman" w:eastAsia="Times New Roman" w:hAnsi="Times New Roman" w:cs="Times New Roman"/>
          <w:b/>
          <w:bCs/>
          <w:color w:val="000000"/>
          <w:sz w:val="24"/>
          <w:szCs w:val="24"/>
          <w:lang w:val="ru-RU"/>
        </w:rPr>
        <w:t>9557</w:t>
      </w:r>
      <w:r w:rsidRPr="002A7CBD">
        <w:rPr>
          <w:rFonts w:ascii="Times New Roman" w:eastAsia="Times New Roman" w:hAnsi="Times New Roman" w:cs="Times New Roman"/>
          <w:b/>
          <w:bCs/>
          <w:color w:val="000000"/>
          <w:sz w:val="24"/>
          <w:szCs w:val="24"/>
          <w:lang w:val="ru-RU"/>
        </w:rPr>
        <w:t xml:space="preserve"> чел</w:t>
      </w:r>
      <w:r w:rsidRPr="002A7CBD">
        <w:rPr>
          <w:rFonts w:ascii="Times New Roman" w:eastAsia="Times New Roman" w:hAnsi="Times New Roman" w:cs="Times New Roman"/>
          <w:color w:val="000000"/>
          <w:sz w:val="24"/>
          <w:szCs w:val="24"/>
          <w:lang w:val="ru-RU"/>
        </w:rPr>
        <w:t>.</w:t>
      </w:r>
      <w:proofErr w:type="gramStart"/>
      <w:r w:rsidRPr="002A7CBD">
        <w:rPr>
          <w:rFonts w:ascii="Times New Roman" w:eastAsia="Times New Roman" w:hAnsi="Times New Roman" w:cs="Times New Roman"/>
          <w:color w:val="000000"/>
          <w:sz w:val="24"/>
          <w:szCs w:val="24"/>
          <w:lang w:val="ru-RU"/>
        </w:rPr>
        <w:t xml:space="preserve">, </w:t>
      </w:r>
      <w:r w:rsidR="00A638D7">
        <w:rPr>
          <w:rFonts w:ascii="Times New Roman" w:hAnsi="Times New Roman" w:cs="Times New Roman"/>
          <w:bCs/>
          <w:sz w:val="24"/>
          <w:szCs w:val="24"/>
        </w:rPr>
        <w:t>.</w:t>
      </w:r>
      <w:proofErr w:type="gramEnd"/>
      <w:r w:rsidR="00A638D7">
        <w:rPr>
          <w:rFonts w:ascii="Times New Roman" w:hAnsi="Times New Roman" w:cs="Times New Roman"/>
          <w:bCs/>
          <w:sz w:val="24"/>
          <w:szCs w:val="24"/>
        </w:rPr>
        <w:t xml:space="preserve">, из них по программам: </w:t>
      </w:r>
    </w:p>
    <w:p w14:paraId="6AB775EE" w14:textId="77777777" w:rsidR="00A638D7" w:rsidRPr="00B61641" w:rsidRDefault="00A638D7" w:rsidP="00A25877">
      <w:pPr>
        <w:numPr>
          <w:ilvl w:val="0"/>
          <w:numId w:val="25"/>
        </w:numPr>
        <w:tabs>
          <w:tab w:val="left" w:pos="0"/>
          <w:tab w:val="left" w:pos="709"/>
        </w:tabs>
        <w:spacing w:after="0" w:line="360" w:lineRule="auto"/>
        <w:ind w:left="0" w:right="13" w:firstLine="426"/>
        <w:contextualSpacing/>
        <w:jc w:val="both"/>
        <w:rPr>
          <w:rFonts w:ascii="Times New Roman" w:eastAsia="Times New Roman" w:hAnsi="Times New Roman" w:cs="Times New Roman"/>
          <w:bCs/>
          <w:sz w:val="24"/>
          <w:szCs w:val="24"/>
        </w:rPr>
      </w:pPr>
      <w:r w:rsidRPr="00B61641">
        <w:rPr>
          <w:rFonts w:ascii="Times New Roman" w:eastAsia="Times New Roman" w:hAnsi="Times New Roman" w:cs="Times New Roman"/>
          <w:bCs/>
          <w:sz w:val="24"/>
          <w:szCs w:val="24"/>
        </w:rPr>
        <w:lastRenderedPageBreak/>
        <w:t>ВПО</w:t>
      </w:r>
      <w:r>
        <w:rPr>
          <w:rFonts w:ascii="Times New Roman" w:eastAsia="Times New Roman" w:hAnsi="Times New Roman" w:cs="Times New Roman"/>
          <w:bCs/>
          <w:sz w:val="24"/>
          <w:szCs w:val="24"/>
        </w:rPr>
        <w:t xml:space="preserve"> – 21955 чел., из них: </w:t>
      </w:r>
      <w:r w:rsidRPr="00B61641">
        <w:rPr>
          <w:rFonts w:ascii="Times New Roman" w:eastAsia="Times New Roman" w:hAnsi="Times New Roman" w:cs="Times New Roman"/>
          <w:bCs/>
          <w:sz w:val="24"/>
          <w:szCs w:val="24"/>
        </w:rPr>
        <w:t>бакалавр</w:t>
      </w:r>
      <w:r>
        <w:rPr>
          <w:rFonts w:ascii="Times New Roman" w:eastAsia="Times New Roman" w:hAnsi="Times New Roman" w:cs="Times New Roman"/>
          <w:bCs/>
          <w:sz w:val="24"/>
          <w:szCs w:val="24"/>
        </w:rPr>
        <w:t xml:space="preserve"> – 18345 чел.</w:t>
      </w:r>
      <w:r w:rsidRPr="00B61641">
        <w:rPr>
          <w:rFonts w:ascii="Times New Roman" w:eastAsia="Times New Roman" w:hAnsi="Times New Roman" w:cs="Times New Roman"/>
          <w:bCs/>
          <w:sz w:val="24"/>
          <w:szCs w:val="24"/>
        </w:rPr>
        <w:t>, специалист</w:t>
      </w:r>
      <w:r>
        <w:rPr>
          <w:rFonts w:ascii="Times New Roman" w:eastAsia="Times New Roman" w:hAnsi="Times New Roman" w:cs="Times New Roman"/>
          <w:bCs/>
          <w:sz w:val="24"/>
          <w:szCs w:val="24"/>
        </w:rPr>
        <w:t xml:space="preserve"> – 2297 чел.</w:t>
      </w:r>
      <w:r w:rsidRPr="00B61641">
        <w:rPr>
          <w:rFonts w:ascii="Times New Roman" w:eastAsia="Times New Roman" w:hAnsi="Times New Roman" w:cs="Times New Roman"/>
          <w:bCs/>
          <w:sz w:val="24"/>
          <w:szCs w:val="24"/>
        </w:rPr>
        <w:t xml:space="preserve">, магистр – </w:t>
      </w:r>
      <w:r>
        <w:rPr>
          <w:rFonts w:ascii="Times New Roman" w:eastAsia="Times New Roman" w:hAnsi="Times New Roman" w:cs="Times New Roman"/>
          <w:sz w:val="24"/>
          <w:szCs w:val="24"/>
        </w:rPr>
        <w:t>1313</w:t>
      </w:r>
      <w:r>
        <w:rPr>
          <w:rFonts w:ascii="Times New Roman" w:eastAsia="Times New Roman" w:hAnsi="Times New Roman" w:cs="Times New Roman"/>
          <w:sz w:val="24"/>
          <w:szCs w:val="24"/>
          <w:lang w:val="ky-KG"/>
        </w:rPr>
        <w:t xml:space="preserve"> чел.;</w:t>
      </w:r>
    </w:p>
    <w:p w14:paraId="1B341603" w14:textId="77777777" w:rsidR="00A638D7" w:rsidRPr="00B61641" w:rsidRDefault="00A638D7" w:rsidP="00A25877">
      <w:pPr>
        <w:numPr>
          <w:ilvl w:val="0"/>
          <w:numId w:val="25"/>
        </w:numPr>
        <w:tabs>
          <w:tab w:val="left" w:pos="0"/>
          <w:tab w:val="left" w:pos="709"/>
        </w:tabs>
        <w:spacing w:after="0" w:line="360" w:lineRule="auto"/>
        <w:ind w:left="0" w:right="13" w:firstLine="426"/>
        <w:contextualSpacing/>
        <w:jc w:val="both"/>
        <w:rPr>
          <w:rFonts w:ascii="Times New Roman" w:eastAsia="Times New Roman" w:hAnsi="Times New Roman" w:cs="Times New Roman"/>
          <w:bCs/>
          <w:sz w:val="24"/>
          <w:szCs w:val="24"/>
        </w:rPr>
      </w:pPr>
      <w:r w:rsidRPr="00B61641">
        <w:rPr>
          <w:rFonts w:ascii="Times New Roman" w:eastAsia="Times New Roman" w:hAnsi="Times New Roman" w:cs="Times New Roman"/>
          <w:sz w:val="24"/>
          <w:szCs w:val="24"/>
        </w:rPr>
        <w:t xml:space="preserve">послевузовское </w:t>
      </w:r>
      <w:proofErr w:type="gramStart"/>
      <w:r w:rsidRPr="00B61641">
        <w:rPr>
          <w:rFonts w:ascii="Times New Roman" w:eastAsia="Times New Roman" w:hAnsi="Times New Roman" w:cs="Times New Roman"/>
          <w:sz w:val="24"/>
          <w:szCs w:val="24"/>
        </w:rPr>
        <w:t xml:space="preserve">образование: </w:t>
      </w:r>
      <w:r w:rsidRPr="00B61641">
        <w:rPr>
          <w:rFonts w:ascii="Times New Roman" w:eastAsia="Times New Roman" w:hAnsi="Times New Roman" w:cs="Times New Roman"/>
          <w:b/>
          <w:sz w:val="24"/>
          <w:szCs w:val="24"/>
          <w:lang w:val="ky-KG"/>
        </w:rPr>
        <w:t xml:space="preserve"> </w:t>
      </w:r>
      <w:r w:rsidRPr="00B61641">
        <w:rPr>
          <w:rFonts w:ascii="Times New Roman" w:eastAsia="Times New Roman" w:hAnsi="Times New Roman" w:cs="Times New Roman"/>
          <w:sz w:val="24"/>
          <w:szCs w:val="24"/>
          <w:lang w:val="en-US"/>
        </w:rPr>
        <w:t>PhD</w:t>
      </w:r>
      <w:proofErr w:type="gramEnd"/>
      <w:r w:rsidRPr="00B61641">
        <w:rPr>
          <w:rFonts w:ascii="Times New Roman" w:eastAsia="Times New Roman" w:hAnsi="Times New Roman" w:cs="Times New Roman"/>
          <w:sz w:val="24"/>
          <w:szCs w:val="24"/>
          <w:lang w:val="ky-KG"/>
        </w:rPr>
        <w:t xml:space="preserve"> – </w:t>
      </w:r>
      <w:r>
        <w:rPr>
          <w:rFonts w:ascii="Times New Roman" w:eastAsia="Times New Roman" w:hAnsi="Times New Roman" w:cs="Times New Roman"/>
          <w:sz w:val="24"/>
          <w:szCs w:val="24"/>
          <w:lang w:val="ky-KG"/>
        </w:rPr>
        <w:t>166</w:t>
      </w:r>
      <w:r w:rsidRPr="00B61641">
        <w:rPr>
          <w:rFonts w:ascii="Times New Roman" w:eastAsia="Times New Roman" w:hAnsi="Times New Roman" w:cs="Times New Roman"/>
          <w:sz w:val="24"/>
          <w:szCs w:val="24"/>
          <w:lang w:val="ky-KG"/>
        </w:rPr>
        <w:t xml:space="preserve"> чел.; </w:t>
      </w:r>
      <w:r w:rsidRPr="00B61641">
        <w:rPr>
          <w:rFonts w:ascii="Times New Roman" w:eastAsia="Times New Roman" w:hAnsi="Times New Roman" w:cs="Times New Roman"/>
          <w:sz w:val="24"/>
          <w:szCs w:val="24"/>
        </w:rPr>
        <w:t>аспирантура</w:t>
      </w:r>
      <w:r w:rsidRPr="00B61641">
        <w:rPr>
          <w:rFonts w:ascii="Times New Roman" w:eastAsia="Times New Roman" w:hAnsi="Times New Roman" w:cs="Times New Roman"/>
          <w:sz w:val="24"/>
          <w:szCs w:val="24"/>
          <w:lang w:val="ky-KG"/>
        </w:rPr>
        <w:t xml:space="preserve"> – </w:t>
      </w:r>
      <w:r>
        <w:rPr>
          <w:rFonts w:ascii="Times New Roman" w:eastAsia="Times New Roman" w:hAnsi="Times New Roman" w:cs="Times New Roman"/>
          <w:sz w:val="24"/>
          <w:szCs w:val="24"/>
          <w:lang w:val="ky-KG"/>
        </w:rPr>
        <w:t>79</w:t>
      </w:r>
      <w:r w:rsidRPr="00B61641">
        <w:rPr>
          <w:rFonts w:ascii="Times New Roman" w:eastAsia="Times New Roman" w:hAnsi="Times New Roman" w:cs="Times New Roman"/>
          <w:sz w:val="24"/>
          <w:szCs w:val="24"/>
          <w:lang w:val="ky-KG"/>
        </w:rPr>
        <w:t xml:space="preserve"> чел.; соискатели (канд. и докт.) – </w:t>
      </w:r>
      <w:r>
        <w:rPr>
          <w:rFonts w:ascii="Times New Roman" w:eastAsia="Times New Roman" w:hAnsi="Times New Roman" w:cs="Times New Roman"/>
          <w:sz w:val="24"/>
          <w:szCs w:val="24"/>
          <w:lang w:val="ky-KG"/>
        </w:rPr>
        <w:t>35</w:t>
      </w:r>
      <w:r w:rsidRPr="00B61641">
        <w:rPr>
          <w:rFonts w:ascii="Times New Roman" w:eastAsia="Times New Roman" w:hAnsi="Times New Roman" w:cs="Times New Roman"/>
          <w:sz w:val="24"/>
          <w:szCs w:val="24"/>
          <w:lang w:val="ky-KG"/>
        </w:rPr>
        <w:t xml:space="preserve"> чел.;</w:t>
      </w:r>
    </w:p>
    <w:p w14:paraId="383D2FCE" w14:textId="77777777" w:rsidR="00A638D7" w:rsidRPr="00E404D6" w:rsidRDefault="00A638D7" w:rsidP="00A25877">
      <w:pPr>
        <w:numPr>
          <w:ilvl w:val="0"/>
          <w:numId w:val="25"/>
        </w:numPr>
        <w:tabs>
          <w:tab w:val="left" w:pos="0"/>
          <w:tab w:val="left" w:pos="709"/>
        </w:tabs>
        <w:spacing w:after="0" w:line="360" w:lineRule="auto"/>
        <w:ind w:left="0" w:right="13" w:firstLine="426"/>
        <w:contextualSpacing/>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lang w:val="ky-KG"/>
        </w:rPr>
        <w:t>СПО</w:t>
      </w:r>
      <w:r>
        <w:rPr>
          <w:rFonts w:ascii="Times New Roman" w:eastAsia="Times New Roman" w:hAnsi="Times New Roman" w:cs="Times New Roman"/>
          <w:b/>
          <w:sz w:val="24"/>
          <w:szCs w:val="24"/>
          <w:lang w:val="ky-KG"/>
        </w:rPr>
        <w:t xml:space="preserve"> - </w:t>
      </w:r>
      <w:r>
        <w:rPr>
          <w:rFonts w:ascii="Times New Roman" w:eastAsia="Times New Roman" w:hAnsi="Times New Roman" w:cs="Times New Roman"/>
          <w:sz w:val="24"/>
          <w:szCs w:val="24"/>
          <w:lang w:val="ky-KG"/>
        </w:rPr>
        <w:t>6425 чел.;</w:t>
      </w:r>
    </w:p>
    <w:p w14:paraId="1E5FCCF3" w14:textId="77777777" w:rsidR="00A638D7" w:rsidRDefault="00A638D7" w:rsidP="00A25877">
      <w:pPr>
        <w:numPr>
          <w:ilvl w:val="0"/>
          <w:numId w:val="25"/>
        </w:numPr>
        <w:tabs>
          <w:tab w:val="left" w:pos="0"/>
          <w:tab w:val="left" w:pos="709"/>
        </w:tabs>
        <w:spacing w:after="0" w:line="360" w:lineRule="auto"/>
        <w:ind w:left="0" w:right="13" w:firstLine="426"/>
        <w:contextualSpacing/>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lang w:val="ky-KG"/>
        </w:rPr>
        <w:t>ПЛ – 677 чел.;</w:t>
      </w:r>
    </w:p>
    <w:p w14:paraId="5C465B52" w14:textId="77777777" w:rsidR="00A638D7" w:rsidRDefault="00A638D7" w:rsidP="00A25877">
      <w:pPr>
        <w:numPr>
          <w:ilvl w:val="0"/>
          <w:numId w:val="25"/>
        </w:numPr>
        <w:tabs>
          <w:tab w:val="left" w:pos="0"/>
          <w:tab w:val="left" w:pos="709"/>
        </w:tabs>
        <w:spacing w:after="0" w:line="360" w:lineRule="auto"/>
        <w:ind w:left="0" w:right="13" w:firstLine="42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Лицей – 220 чел.</w:t>
      </w:r>
    </w:p>
    <w:p w14:paraId="122A38DA" w14:textId="77777777" w:rsidR="00A638D7" w:rsidRDefault="00A638D7" w:rsidP="00A25877">
      <w:pPr>
        <w:tabs>
          <w:tab w:val="left" w:pos="0"/>
        </w:tabs>
        <w:spacing w:after="0" w:line="360" w:lineRule="auto"/>
        <w:ind w:right="13" w:firstLine="426"/>
        <w:jc w:val="both"/>
        <w:rPr>
          <w:rFonts w:ascii="Times New Roman" w:hAnsi="Times New Roman" w:cs="Times New Roman"/>
          <w:bCs/>
          <w:sz w:val="24"/>
          <w:szCs w:val="24"/>
        </w:rPr>
      </w:pPr>
      <w:r w:rsidRPr="00A60181">
        <w:rPr>
          <w:rFonts w:ascii="Times New Roman" w:hAnsi="Times New Roman" w:cs="Times New Roman"/>
          <w:bCs/>
          <w:sz w:val="24"/>
          <w:szCs w:val="24"/>
        </w:rPr>
        <w:t>Всего иностранных студентов: 73</w:t>
      </w:r>
      <w:r>
        <w:rPr>
          <w:rFonts w:ascii="Times New Roman" w:hAnsi="Times New Roman" w:cs="Times New Roman"/>
          <w:bCs/>
          <w:sz w:val="24"/>
          <w:szCs w:val="24"/>
          <w:lang w:val="ky-KG"/>
        </w:rPr>
        <w:t>7</w:t>
      </w:r>
      <w:r w:rsidRPr="00A60181">
        <w:rPr>
          <w:rFonts w:ascii="Times New Roman" w:hAnsi="Times New Roman" w:cs="Times New Roman"/>
          <w:bCs/>
          <w:sz w:val="24"/>
          <w:szCs w:val="24"/>
        </w:rPr>
        <w:t xml:space="preserve"> чел. (65</w:t>
      </w:r>
      <w:r>
        <w:rPr>
          <w:rFonts w:ascii="Times New Roman" w:hAnsi="Times New Roman" w:cs="Times New Roman"/>
          <w:bCs/>
          <w:sz w:val="24"/>
          <w:szCs w:val="24"/>
          <w:lang w:val="ky-KG"/>
        </w:rPr>
        <w:t>4</w:t>
      </w:r>
      <w:r w:rsidRPr="00A60181">
        <w:rPr>
          <w:rFonts w:ascii="Times New Roman" w:hAnsi="Times New Roman" w:cs="Times New Roman"/>
          <w:bCs/>
          <w:sz w:val="24"/>
          <w:szCs w:val="24"/>
        </w:rPr>
        <w:t xml:space="preserve"> чел. – из стран ближнего зарубежья; 8</w:t>
      </w:r>
      <w:r>
        <w:rPr>
          <w:rFonts w:ascii="Times New Roman" w:hAnsi="Times New Roman" w:cs="Times New Roman"/>
          <w:bCs/>
          <w:sz w:val="24"/>
          <w:szCs w:val="24"/>
          <w:lang w:val="ky-KG"/>
        </w:rPr>
        <w:t>3</w:t>
      </w:r>
      <w:r w:rsidRPr="00A60181">
        <w:rPr>
          <w:rFonts w:ascii="Times New Roman" w:hAnsi="Times New Roman" w:cs="Times New Roman"/>
          <w:bCs/>
          <w:sz w:val="24"/>
          <w:szCs w:val="24"/>
        </w:rPr>
        <w:t xml:space="preserve"> чел. – из стран дальнего зарубежья).</w:t>
      </w:r>
    </w:p>
    <w:p w14:paraId="27024DE9" w14:textId="77777777" w:rsidR="00A25877" w:rsidRPr="00860242" w:rsidRDefault="00A25877" w:rsidP="00A25877">
      <w:pPr>
        <w:tabs>
          <w:tab w:val="left" w:pos="0"/>
        </w:tabs>
        <w:spacing w:after="0" w:line="360" w:lineRule="auto"/>
        <w:ind w:right="13" w:firstLine="426"/>
        <w:jc w:val="both"/>
        <w:rPr>
          <w:rFonts w:ascii="Times New Roman" w:hAnsi="Times New Roman" w:cs="Times New Roman"/>
          <w:sz w:val="24"/>
          <w:szCs w:val="24"/>
        </w:rPr>
      </w:pPr>
      <w:r w:rsidRPr="00A25877">
        <w:rPr>
          <w:rFonts w:ascii="Times New Roman" w:eastAsia="Times New Roman" w:hAnsi="Times New Roman" w:cs="Times New Roman"/>
          <w:b/>
          <w:bCs/>
          <w:sz w:val="24"/>
          <w:szCs w:val="24"/>
        </w:rPr>
        <w:t>Квалификация педагогического состава</w:t>
      </w:r>
      <w:r>
        <w:rPr>
          <w:rFonts w:ascii="Times New Roman" w:eastAsia="Times New Roman" w:hAnsi="Times New Roman" w:cs="Times New Roman"/>
          <w:sz w:val="24"/>
          <w:szCs w:val="24"/>
        </w:rPr>
        <w:t xml:space="preserve"> является ключевым звеном качества образования.  </w:t>
      </w:r>
      <w:r w:rsidRPr="00860242">
        <w:rPr>
          <w:rFonts w:ascii="Times New Roman" w:hAnsi="Times New Roman" w:cs="Times New Roman"/>
          <w:sz w:val="24"/>
          <w:szCs w:val="24"/>
        </w:rPr>
        <w:t xml:space="preserve">В настоящее </w:t>
      </w:r>
      <w:proofErr w:type="gramStart"/>
      <w:r w:rsidRPr="00637599">
        <w:rPr>
          <w:rFonts w:ascii="Times New Roman" w:hAnsi="Times New Roman" w:cs="Times New Roman"/>
          <w:sz w:val="24"/>
          <w:szCs w:val="24"/>
        </w:rPr>
        <w:t xml:space="preserve">время  </w:t>
      </w:r>
      <w:r>
        <w:rPr>
          <w:rFonts w:ascii="Times New Roman" w:hAnsi="Times New Roman" w:cs="Times New Roman"/>
          <w:sz w:val="24"/>
          <w:szCs w:val="24"/>
        </w:rPr>
        <w:t>педагогический</w:t>
      </w:r>
      <w:proofErr w:type="gramEnd"/>
      <w:r>
        <w:rPr>
          <w:rFonts w:ascii="Times New Roman" w:hAnsi="Times New Roman" w:cs="Times New Roman"/>
          <w:sz w:val="24"/>
          <w:szCs w:val="24"/>
        </w:rPr>
        <w:t xml:space="preserve"> состав</w:t>
      </w:r>
      <w:r w:rsidRPr="00637599">
        <w:rPr>
          <w:rFonts w:ascii="Times New Roman" w:hAnsi="Times New Roman" w:cs="Times New Roman"/>
          <w:sz w:val="24"/>
          <w:szCs w:val="24"/>
        </w:rPr>
        <w:t xml:space="preserve"> КГТУ, включая все </w:t>
      </w:r>
      <w:r>
        <w:rPr>
          <w:rFonts w:ascii="Times New Roman" w:hAnsi="Times New Roman" w:cs="Times New Roman"/>
          <w:sz w:val="24"/>
          <w:szCs w:val="24"/>
        </w:rPr>
        <w:t>учебные</w:t>
      </w:r>
      <w:r w:rsidRPr="00637599">
        <w:rPr>
          <w:rFonts w:ascii="Times New Roman" w:hAnsi="Times New Roman" w:cs="Times New Roman"/>
          <w:sz w:val="24"/>
          <w:szCs w:val="24"/>
        </w:rPr>
        <w:t xml:space="preserve"> подразделения (в том числе филиалы)</w:t>
      </w:r>
      <w:r w:rsidRPr="00860242">
        <w:rPr>
          <w:rFonts w:ascii="Times New Roman" w:hAnsi="Times New Roman" w:cs="Times New Roman"/>
          <w:sz w:val="24"/>
          <w:szCs w:val="24"/>
        </w:rPr>
        <w:t xml:space="preserve"> </w:t>
      </w:r>
      <w:r w:rsidRPr="00860242">
        <w:rPr>
          <w:rFonts w:ascii="Times New Roman" w:hAnsi="Times New Roman" w:cs="Times New Roman"/>
          <w:sz w:val="24"/>
          <w:szCs w:val="24"/>
          <w:lang w:val="ky-KG"/>
        </w:rPr>
        <w:t xml:space="preserve">по программам ВПО </w:t>
      </w:r>
      <w:r w:rsidRPr="00860242">
        <w:rPr>
          <w:rFonts w:ascii="Times New Roman" w:hAnsi="Times New Roman" w:cs="Times New Roman"/>
          <w:sz w:val="24"/>
          <w:szCs w:val="24"/>
        </w:rPr>
        <w:t xml:space="preserve">составляет </w:t>
      </w:r>
      <w:r w:rsidRPr="004A07C9">
        <w:rPr>
          <w:rFonts w:ascii="Times New Roman" w:hAnsi="Times New Roman"/>
          <w:b/>
          <w:lang w:val="ky-KG"/>
        </w:rPr>
        <w:t>11</w:t>
      </w:r>
      <w:r>
        <w:rPr>
          <w:rFonts w:ascii="Times New Roman" w:hAnsi="Times New Roman"/>
          <w:b/>
          <w:lang w:val="ky-KG"/>
        </w:rPr>
        <w:t>66</w:t>
      </w:r>
      <w:r w:rsidRPr="00860242">
        <w:rPr>
          <w:rFonts w:ascii="Times New Roman" w:hAnsi="Times New Roman" w:cs="Times New Roman"/>
          <w:sz w:val="24"/>
          <w:szCs w:val="24"/>
        </w:rPr>
        <w:t xml:space="preserve"> чел., из них: </w:t>
      </w:r>
    </w:p>
    <w:p w14:paraId="1E73AD27" w14:textId="77777777" w:rsidR="00A25877" w:rsidRPr="00860242"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sidRPr="00860242">
        <w:rPr>
          <w:rFonts w:ascii="Times New Roman" w:eastAsia="Times New Roman" w:hAnsi="Times New Roman" w:cs="Times New Roman"/>
          <w:sz w:val="24"/>
          <w:szCs w:val="24"/>
        </w:rPr>
        <w:t xml:space="preserve">штатные ППС - </w:t>
      </w:r>
      <w:r w:rsidRPr="004A07C9">
        <w:rPr>
          <w:rFonts w:ascii="Times New Roman" w:hAnsi="Times New Roman"/>
          <w:b/>
          <w:lang w:val="ky-KG"/>
        </w:rPr>
        <w:t>7</w:t>
      </w:r>
      <w:r>
        <w:rPr>
          <w:rFonts w:ascii="Times New Roman" w:hAnsi="Times New Roman"/>
          <w:b/>
          <w:lang w:val="ky-KG"/>
        </w:rPr>
        <w:t>65</w:t>
      </w:r>
      <w:r w:rsidRPr="00860242">
        <w:rPr>
          <w:rFonts w:ascii="Times New Roman" w:eastAsia="Times New Roman" w:hAnsi="Times New Roman" w:cs="Times New Roman"/>
          <w:sz w:val="24"/>
          <w:szCs w:val="24"/>
        </w:rPr>
        <w:t xml:space="preserve"> человек (</w:t>
      </w:r>
      <w:r w:rsidRPr="00860242">
        <w:rPr>
          <w:rFonts w:ascii="Times New Roman" w:eastAsia="Times New Roman" w:hAnsi="Times New Roman" w:cs="Times New Roman"/>
          <w:sz w:val="24"/>
          <w:szCs w:val="24"/>
          <w:lang w:val="ky-KG"/>
        </w:rPr>
        <w:t>6</w:t>
      </w:r>
      <w:r>
        <w:rPr>
          <w:rFonts w:ascii="Times New Roman" w:eastAsia="Times New Roman" w:hAnsi="Times New Roman" w:cs="Times New Roman"/>
          <w:sz w:val="24"/>
          <w:szCs w:val="24"/>
          <w:lang w:val="ky-KG"/>
        </w:rPr>
        <w:t>6</w:t>
      </w:r>
      <w:r w:rsidRPr="00860242">
        <w:rPr>
          <w:rFonts w:ascii="Times New Roman" w:eastAsia="Times New Roman" w:hAnsi="Times New Roman" w:cs="Times New Roman"/>
          <w:sz w:val="24"/>
          <w:szCs w:val="24"/>
        </w:rPr>
        <w:t xml:space="preserve"> %);</w:t>
      </w:r>
    </w:p>
    <w:p w14:paraId="56C66BE9" w14:textId="77777777" w:rsidR="00A25877" w:rsidRPr="00860242"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sidRPr="00860242">
        <w:rPr>
          <w:rFonts w:ascii="Times New Roman" w:eastAsia="Times New Roman" w:hAnsi="Times New Roman" w:cs="Times New Roman"/>
          <w:sz w:val="24"/>
          <w:szCs w:val="24"/>
        </w:rPr>
        <w:t xml:space="preserve">доктора наук, профессора - </w:t>
      </w:r>
      <w:r>
        <w:rPr>
          <w:rFonts w:ascii="Times New Roman" w:eastAsia="Times New Roman" w:hAnsi="Times New Roman" w:cs="Times New Roman"/>
          <w:sz w:val="24"/>
          <w:szCs w:val="24"/>
          <w:lang w:val="ky-KG"/>
        </w:rPr>
        <w:t>105</w:t>
      </w:r>
      <w:r w:rsidRPr="00860242">
        <w:rPr>
          <w:rFonts w:ascii="Times New Roman" w:eastAsia="Times New Roman" w:hAnsi="Times New Roman" w:cs="Times New Roman"/>
          <w:sz w:val="24"/>
          <w:szCs w:val="24"/>
        </w:rPr>
        <w:t xml:space="preserve"> чел. (штатных - </w:t>
      </w:r>
      <w:r>
        <w:rPr>
          <w:rFonts w:ascii="Times New Roman" w:eastAsia="Times New Roman" w:hAnsi="Times New Roman" w:cs="Times New Roman"/>
          <w:sz w:val="24"/>
          <w:szCs w:val="24"/>
          <w:lang w:val="ky-KG"/>
        </w:rPr>
        <w:t>60</w:t>
      </w:r>
      <w:r w:rsidRPr="00860242">
        <w:rPr>
          <w:rFonts w:ascii="Times New Roman" w:eastAsia="Times New Roman" w:hAnsi="Times New Roman" w:cs="Times New Roman"/>
          <w:sz w:val="24"/>
          <w:szCs w:val="24"/>
        </w:rPr>
        <w:t xml:space="preserve"> чел.); </w:t>
      </w:r>
    </w:p>
    <w:p w14:paraId="1526B312" w14:textId="77777777" w:rsidR="00A25877" w:rsidRPr="00860242"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sidRPr="00860242">
        <w:rPr>
          <w:rFonts w:ascii="Times New Roman" w:eastAsia="Times New Roman" w:hAnsi="Times New Roman" w:cs="Times New Roman"/>
          <w:sz w:val="24"/>
          <w:szCs w:val="24"/>
        </w:rPr>
        <w:t xml:space="preserve">кандидаты наук, доценты – </w:t>
      </w:r>
      <w:r w:rsidRPr="00860242">
        <w:rPr>
          <w:rFonts w:ascii="Times New Roman" w:eastAsia="Times New Roman" w:hAnsi="Times New Roman" w:cs="Times New Roman"/>
          <w:sz w:val="24"/>
          <w:szCs w:val="24"/>
          <w:lang w:val="ky-KG"/>
        </w:rPr>
        <w:t>3</w:t>
      </w:r>
      <w:r>
        <w:rPr>
          <w:rFonts w:ascii="Times New Roman" w:eastAsia="Times New Roman" w:hAnsi="Times New Roman" w:cs="Times New Roman"/>
          <w:sz w:val="24"/>
          <w:szCs w:val="24"/>
          <w:lang w:val="ky-KG"/>
        </w:rPr>
        <w:t>76</w:t>
      </w:r>
      <w:r w:rsidRPr="00860242">
        <w:rPr>
          <w:rFonts w:ascii="Times New Roman" w:eastAsia="Times New Roman" w:hAnsi="Times New Roman" w:cs="Times New Roman"/>
          <w:sz w:val="24"/>
          <w:szCs w:val="24"/>
        </w:rPr>
        <w:t xml:space="preserve"> чел. (штатных – </w:t>
      </w:r>
      <w:r w:rsidRPr="00860242">
        <w:rPr>
          <w:rFonts w:ascii="Times New Roman" w:eastAsia="Times New Roman" w:hAnsi="Times New Roman" w:cs="Times New Roman"/>
          <w:sz w:val="24"/>
          <w:szCs w:val="24"/>
          <w:lang w:val="ky-KG"/>
        </w:rPr>
        <w:t>2</w:t>
      </w:r>
      <w:r>
        <w:rPr>
          <w:rFonts w:ascii="Times New Roman" w:eastAsia="Times New Roman" w:hAnsi="Times New Roman" w:cs="Times New Roman"/>
          <w:sz w:val="24"/>
          <w:szCs w:val="24"/>
          <w:lang w:val="ky-KG"/>
        </w:rPr>
        <w:t>52</w:t>
      </w:r>
      <w:r w:rsidRPr="00860242">
        <w:rPr>
          <w:rFonts w:ascii="Times New Roman" w:eastAsia="Times New Roman" w:hAnsi="Times New Roman" w:cs="Times New Roman"/>
          <w:sz w:val="24"/>
          <w:szCs w:val="24"/>
        </w:rPr>
        <w:t xml:space="preserve"> чел.); </w:t>
      </w:r>
    </w:p>
    <w:p w14:paraId="08B082D3" w14:textId="77777777" w:rsidR="00A25877" w:rsidRPr="004D3540"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sidRPr="00860242">
        <w:rPr>
          <w:rFonts w:ascii="Times New Roman" w:eastAsia="Times New Roman" w:hAnsi="Times New Roman" w:cs="Times New Roman"/>
          <w:sz w:val="24"/>
          <w:szCs w:val="24"/>
          <w:lang w:val="en-US"/>
        </w:rPr>
        <w:t>PhD</w:t>
      </w:r>
      <w:r w:rsidRPr="0086024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ky-KG"/>
        </w:rPr>
        <w:t>10</w:t>
      </w:r>
      <w:r w:rsidRPr="00860242">
        <w:rPr>
          <w:rFonts w:ascii="Times New Roman" w:eastAsia="Times New Roman" w:hAnsi="Times New Roman" w:cs="Times New Roman"/>
          <w:sz w:val="24"/>
          <w:szCs w:val="24"/>
        </w:rPr>
        <w:t xml:space="preserve"> чел. (штатных – </w:t>
      </w:r>
      <w:r>
        <w:rPr>
          <w:rFonts w:ascii="Times New Roman" w:eastAsia="Times New Roman" w:hAnsi="Times New Roman" w:cs="Times New Roman"/>
          <w:sz w:val="24"/>
          <w:szCs w:val="24"/>
          <w:lang w:val="ky-KG"/>
        </w:rPr>
        <w:t>3</w:t>
      </w:r>
      <w:r w:rsidRPr="00860242">
        <w:rPr>
          <w:rFonts w:ascii="Times New Roman" w:eastAsia="Times New Roman" w:hAnsi="Times New Roman" w:cs="Times New Roman"/>
          <w:sz w:val="24"/>
          <w:szCs w:val="24"/>
        </w:rPr>
        <w:t xml:space="preserve"> чел.);</w:t>
      </w:r>
      <w:r>
        <w:rPr>
          <w:rFonts w:ascii="Times New Roman" w:eastAsia="Times New Roman" w:hAnsi="Times New Roman" w:cs="Times New Roman"/>
          <w:sz w:val="24"/>
          <w:szCs w:val="24"/>
        </w:rPr>
        <w:t xml:space="preserve"> </w:t>
      </w:r>
    </w:p>
    <w:p w14:paraId="76977E7D" w14:textId="77777777" w:rsidR="00A25877"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количество преподавателей по программам СПО: </w:t>
      </w:r>
      <w:r w:rsidRPr="00E15DFE">
        <w:rPr>
          <w:rFonts w:ascii="Times New Roman" w:hAnsi="Times New Roman"/>
          <w:b/>
          <w:lang w:val="ky-KG"/>
        </w:rPr>
        <w:t>480</w:t>
      </w:r>
      <w:r>
        <w:rPr>
          <w:rFonts w:ascii="Times New Roman" w:eastAsia="Times New Roman" w:hAnsi="Times New Roman" w:cs="Times New Roman"/>
          <w:sz w:val="24"/>
          <w:szCs w:val="24"/>
        </w:rPr>
        <w:t xml:space="preserve"> чел., из них внешние совместили – </w:t>
      </w:r>
      <w:r>
        <w:rPr>
          <w:rFonts w:ascii="Times New Roman" w:eastAsia="Times New Roman" w:hAnsi="Times New Roman" w:cs="Times New Roman"/>
          <w:sz w:val="24"/>
          <w:szCs w:val="24"/>
          <w:lang w:val="ky-KG"/>
        </w:rPr>
        <w:t>122</w:t>
      </w:r>
      <w:r>
        <w:rPr>
          <w:rFonts w:ascii="Times New Roman" w:eastAsia="Times New Roman" w:hAnsi="Times New Roman" w:cs="Times New Roman"/>
          <w:sz w:val="24"/>
          <w:szCs w:val="24"/>
        </w:rPr>
        <w:t xml:space="preserve"> чел.</w:t>
      </w:r>
      <w:r>
        <w:rPr>
          <w:rFonts w:ascii="Times New Roman" w:eastAsia="Times New Roman" w:hAnsi="Times New Roman" w:cs="Times New Roman"/>
          <w:sz w:val="24"/>
          <w:szCs w:val="24"/>
          <w:lang w:val="ky-KG"/>
        </w:rPr>
        <w:t xml:space="preserve"> (25 %)</w:t>
      </w:r>
      <w:r>
        <w:rPr>
          <w:rFonts w:ascii="Times New Roman" w:eastAsia="Times New Roman" w:hAnsi="Times New Roman" w:cs="Times New Roman"/>
          <w:sz w:val="24"/>
          <w:szCs w:val="24"/>
        </w:rPr>
        <w:t>;</w:t>
      </w:r>
    </w:p>
    <w:p w14:paraId="2CDC7733" w14:textId="77777777" w:rsidR="00A25877" w:rsidRDefault="00A25877" w:rsidP="00A25877">
      <w:pPr>
        <w:numPr>
          <w:ilvl w:val="0"/>
          <w:numId w:val="26"/>
        </w:numPr>
        <w:tabs>
          <w:tab w:val="left" w:pos="0"/>
          <w:tab w:val="left" w:pos="993"/>
        </w:tabs>
        <w:spacing w:after="0" w:line="360" w:lineRule="auto"/>
        <w:ind w:left="0" w:right="13" w:firstLine="426"/>
        <w:contextualSpacing/>
        <w:jc w:val="both"/>
        <w:rPr>
          <w:rFonts w:ascii="Times New Roman" w:hAnsi="Times New Roman" w:cs="Times New Roman"/>
          <w:color w:val="000000"/>
          <w:sz w:val="24"/>
          <w:szCs w:val="24"/>
        </w:rPr>
      </w:pPr>
      <w:r>
        <w:rPr>
          <w:rFonts w:ascii="Times New Roman" w:eastAsia="Times New Roman" w:hAnsi="Times New Roman" w:cs="Times New Roman"/>
          <w:sz w:val="24"/>
          <w:szCs w:val="24"/>
        </w:rPr>
        <w:t>л</w:t>
      </w:r>
      <w:r>
        <w:rPr>
          <w:rFonts w:ascii="Times New Roman" w:hAnsi="Times New Roman" w:cs="Times New Roman"/>
          <w:color w:val="000000"/>
          <w:sz w:val="24"/>
          <w:szCs w:val="24"/>
        </w:rPr>
        <w:t xml:space="preserve">ицей – </w:t>
      </w:r>
      <w:r w:rsidRPr="00D51458">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чел.</w:t>
      </w:r>
      <w:r>
        <w:rPr>
          <w:rFonts w:ascii="Times New Roman" w:hAnsi="Times New Roman" w:cs="Times New Roman"/>
          <w:color w:val="000000"/>
          <w:sz w:val="24"/>
          <w:szCs w:val="24"/>
          <w:lang w:val="ky-KG"/>
        </w:rPr>
        <w:t>, из них внешние совместители – 3 чел. (23 %).</w:t>
      </w:r>
    </w:p>
    <w:p w14:paraId="20D5A7AF" w14:textId="77777777" w:rsidR="00A25877" w:rsidRDefault="00A25877" w:rsidP="00A25877">
      <w:pPr>
        <w:tabs>
          <w:tab w:val="left" w:pos="0"/>
        </w:tabs>
        <w:spacing w:after="0" w:line="360" w:lineRule="auto"/>
        <w:ind w:right="1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университете реализуется многоуровневая подготовка бакалавров, специалистов, магистров, аспирантов и докторантов PhD. </w:t>
      </w:r>
    </w:p>
    <w:p w14:paraId="3F8EBB57" w14:textId="77777777" w:rsidR="00A25877" w:rsidRPr="00723C9B" w:rsidRDefault="00A25877" w:rsidP="00A25877">
      <w:pPr>
        <w:pStyle w:val="a9"/>
        <w:spacing w:before="0" w:beforeAutospacing="0" w:after="0" w:afterAutospacing="0" w:line="360" w:lineRule="auto"/>
        <w:ind w:right="13" w:firstLine="426"/>
        <w:jc w:val="both"/>
        <w:rPr>
          <w:lang w:val="ky-KG"/>
        </w:rPr>
      </w:pPr>
      <w:r w:rsidRPr="00F237BE">
        <w:t xml:space="preserve">В университете, включая филиалы, реализуются 66 направлений подготовки бакалавров, 54 направления подготовки магистров, 15 специальностей </w:t>
      </w:r>
      <w:r>
        <w:t>ВПО</w:t>
      </w:r>
      <w:r w:rsidRPr="00F237BE">
        <w:t>, 17 направлений подготовки PhD</w:t>
      </w:r>
      <w:r>
        <w:rPr>
          <w:lang w:val="ky-KG"/>
        </w:rPr>
        <w:t>,</w:t>
      </w:r>
      <w:r w:rsidRPr="00F237BE">
        <w:t xml:space="preserve"> 51 специальность </w:t>
      </w:r>
      <w:r>
        <w:t>СПО</w:t>
      </w:r>
      <w:r>
        <w:rPr>
          <w:lang w:val="ky-KG"/>
        </w:rPr>
        <w:t>, 69 программ ДО и 6 программ ДПО.</w:t>
      </w:r>
    </w:p>
    <w:p w14:paraId="000000FD" w14:textId="57F079F2" w:rsidR="00731E7E" w:rsidRPr="002A7CBD" w:rsidRDefault="004F76F1" w:rsidP="00A25877">
      <w:pPr>
        <w:widowControl w:val="0"/>
        <w:pBdr>
          <w:top w:val="nil"/>
          <w:left w:val="nil"/>
          <w:bottom w:val="nil"/>
          <w:right w:val="nil"/>
          <w:between w:val="nil"/>
        </w:pBdr>
        <w:tabs>
          <w:tab w:val="left" w:pos="709"/>
          <w:tab w:val="left" w:pos="1493"/>
          <w:tab w:val="left" w:pos="3786"/>
          <w:tab w:val="left" w:pos="4106"/>
          <w:tab w:val="left" w:pos="4926"/>
          <w:tab w:val="left" w:pos="5470"/>
          <w:tab w:val="left" w:pos="5911"/>
          <w:tab w:val="left" w:pos="7115"/>
          <w:tab w:val="left" w:pos="8615"/>
        </w:tabs>
        <w:spacing w:after="0" w:line="360" w:lineRule="auto"/>
        <w:ind w:right="13"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color w:val="000000"/>
          <w:sz w:val="24"/>
          <w:szCs w:val="24"/>
          <w:lang w:val="ru-RU"/>
        </w:rPr>
        <w:t>В</w:t>
      </w:r>
      <w:r w:rsidR="006C53D6">
        <w:rPr>
          <w:rFonts w:ascii="Times New Roman" w:eastAsia="Times New Roman" w:hAnsi="Times New Roman" w:cs="Times New Roman"/>
          <w:color w:val="000000"/>
          <w:sz w:val="24"/>
          <w:szCs w:val="24"/>
          <w:lang w:val="ru-RU"/>
        </w:rPr>
        <w:t xml:space="preserve"> </w:t>
      </w:r>
      <w:r w:rsidR="00CF4764" w:rsidRPr="002A7CBD">
        <w:rPr>
          <w:rFonts w:ascii="Times New Roman" w:eastAsia="Times New Roman" w:hAnsi="Times New Roman" w:cs="Times New Roman"/>
          <w:color w:val="000000"/>
          <w:sz w:val="24"/>
          <w:szCs w:val="24"/>
          <w:lang w:val="ru-RU"/>
        </w:rPr>
        <w:t>настоящее время</w:t>
      </w:r>
      <w:r w:rsid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в</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КГТУ</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им.</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И.</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Раззакова</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реализуются</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следующие</w:t>
      </w:r>
      <w:r w:rsidR="00834A19">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b/>
          <w:bCs/>
          <w:sz w:val="24"/>
          <w:szCs w:val="24"/>
          <w:lang w:val="ru-RU"/>
        </w:rPr>
        <w:t>международные проекты:</w:t>
      </w:r>
    </w:p>
    <w:p w14:paraId="000000FE"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8"/>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Проект FORMOBILE: непрерывная цепочка судебных расследований для мобильных устройств. Главный координатор проекта: Университет прикладных наук </w:t>
      </w:r>
      <w:proofErr w:type="spellStart"/>
      <w:r w:rsidRPr="002A7CBD">
        <w:rPr>
          <w:rFonts w:ascii="Times New Roman" w:eastAsia="Times New Roman" w:hAnsi="Times New Roman" w:cs="Times New Roman"/>
          <w:color w:val="000000"/>
          <w:sz w:val="24"/>
          <w:szCs w:val="24"/>
          <w:lang w:val="ru-RU"/>
        </w:rPr>
        <w:t>Миттвайда</w:t>
      </w:r>
      <w:proofErr w:type="spellEnd"/>
      <w:r w:rsidRPr="002A7CBD">
        <w:rPr>
          <w:rFonts w:ascii="Times New Roman" w:eastAsia="Times New Roman" w:hAnsi="Times New Roman" w:cs="Times New Roman"/>
          <w:color w:val="000000"/>
          <w:sz w:val="24"/>
          <w:szCs w:val="24"/>
          <w:lang w:val="ru-RU"/>
        </w:rPr>
        <w:t>/Германия. Проект реализуется в совместном консорциуме 19 партнеров из стран ЕС и Кыргызстана.</w:t>
      </w:r>
    </w:p>
    <w:p w14:paraId="00000100" w14:textId="258ECB54"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 xml:space="preserve">Проект по программе </w:t>
      </w:r>
      <w:proofErr w:type="spellStart"/>
      <w:r w:rsidRPr="006C53D6">
        <w:rPr>
          <w:rFonts w:ascii="Times New Roman" w:eastAsia="Times New Roman" w:hAnsi="Times New Roman" w:cs="Times New Roman"/>
          <w:color w:val="000000"/>
          <w:sz w:val="24"/>
          <w:szCs w:val="24"/>
          <w:lang w:val="ru-RU"/>
        </w:rPr>
        <w:t>Ерасмус</w:t>
      </w:r>
      <w:proofErr w:type="spellEnd"/>
      <w:r w:rsidRPr="006C53D6">
        <w:rPr>
          <w:rFonts w:ascii="Times New Roman" w:eastAsia="Times New Roman" w:hAnsi="Times New Roman" w:cs="Times New Roman"/>
          <w:color w:val="000000"/>
          <w:sz w:val="24"/>
          <w:szCs w:val="24"/>
          <w:lang w:val="ru-RU"/>
        </w:rPr>
        <w:t>+ (Действие КА2, наращивание потенциала) на тему</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«Модернизация высшего образования в Центральной Азии через новые технологии» (</w:t>
      </w:r>
      <w:proofErr w:type="spellStart"/>
      <w:r w:rsidRPr="006C53D6">
        <w:rPr>
          <w:rFonts w:ascii="Times New Roman" w:eastAsia="Times New Roman" w:hAnsi="Times New Roman" w:cs="Times New Roman"/>
          <w:color w:val="000000"/>
          <w:sz w:val="24"/>
          <w:szCs w:val="24"/>
          <w:lang w:val="ru-RU"/>
        </w:rPr>
        <w:t>HiedTec</w:t>
      </w:r>
      <w:proofErr w:type="spellEnd"/>
      <w:r w:rsidRPr="006C53D6">
        <w:rPr>
          <w:rFonts w:ascii="Times New Roman" w:eastAsia="Times New Roman" w:hAnsi="Times New Roman" w:cs="Times New Roman"/>
          <w:color w:val="000000"/>
          <w:sz w:val="24"/>
          <w:szCs w:val="24"/>
          <w:lang w:val="ru-RU"/>
        </w:rPr>
        <w:t>). В консорциум вошли университеты из таких стран, как Болгария, Италия, Нидерланды, Португалия, Люксембург, Казахстан, Кыргызстан, Узбекистан, Таджикистан и Туркменистан.</w:t>
      </w:r>
    </w:p>
    <w:p w14:paraId="00000102" w14:textId="58344868" w:rsidR="00731E7E" w:rsidRPr="00CF4764" w:rsidRDefault="00834A19"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CF4764">
        <w:rPr>
          <w:rFonts w:ascii="Times New Roman" w:eastAsia="Times New Roman" w:hAnsi="Times New Roman" w:cs="Times New Roman"/>
          <w:color w:val="000000"/>
          <w:sz w:val="24"/>
          <w:szCs w:val="24"/>
          <w:lang w:val="ru-RU"/>
        </w:rPr>
        <w:lastRenderedPageBreak/>
        <w:t>Разработка магистерской программы на основе Болонской системы в</w:t>
      </w:r>
      <w:r w:rsidR="00CF4764" w:rsidRPr="00CF4764">
        <w:rPr>
          <w:rFonts w:ascii="Times New Roman" w:eastAsia="Times New Roman" w:hAnsi="Times New Roman" w:cs="Times New Roman"/>
          <w:color w:val="000000"/>
          <w:sz w:val="24"/>
          <w:szCs w:val="24"/>
          <w:lang w:val="ru-RU"/>
        </w:rPr>
        <w:t xml:space="preserve"> </w:t>
      </w:r>
      <w:proofErr w:type="spellStart"/>
      <w:r w:rsidR="004F76F1" w:rsidRPr="00CF4764">
        <w:rPr>
          <w:rFonts w:ascii="Times New Roman" w:eastAsia="Times New Roman" w:hAnsi="Times New Roman" w:cs="Times New Roman"/>
          <w:color w:val="000000"/>
          <w:sz w:val="24"/>
          <w:szCs w:val="24"/>
          <w:lang w:val="ru-RU"/>
        </w:rPr>
        <w:t>ресурсоэффективной</w:t>
      </w:r>
      <w:proofErr w:type="spellEnd"/>
      <w:r w:rsidR="004F76F1" w:rsidRPr="00CF4764">
        <w:rPr>
          <w:rFonts w:ascii="Times New Roman" w:eastAsia="Times New Roman" w:hAnsi="Times New Roman" w:cs="Times New Roman"/>
          <w:color w:val="000000"/>
          <w:sz w:val="24"/>
          <w:szCs w:val="24"/>
          <w:lang w:val="ru-RU"/>
        </w:rPr>
        <w:t xml:space="preserve"> логистике производства / </w:t>
      </w:r>
      <w:proofErr w:type="spellStart"/>
      <w:r w:rsidR="004F76F1" w:rsidRPr="00CF4764">
        <w:rPr>
          <w:rFonts w:ascii="Times New Roman" w:eastAsia="Times New Roman" w:hAnsi="Times New Roman" w:cs="Times New Roman"/>
          <w:color w:val="000000"/>
          <w:sz w:val="24"/>
          <w:szCs w:val="24"/>
          <w:lang w:val="ru-RU"/>
        </w:rPr>
        <w:t>ProdLog</w:t>
      </w:r>
      <w:proofErr w:type="spellEnd"/>
      <w:r w:rsidR="004F76F1" w:rsidRPr="00CF4764">
        <w:rPr>
          <w:rFonts w:ascii="Times New Roman" w:eastAsia="Times New Roman" w:hAnsi="Times New Roman" w:cs="Times New Roman"/>
          <w:color w:val="000000"/>
          <w:sz w:val="24"/>
          <w:szCs w:val="24"/>
          <w:lang w:val="ru-RU"/>
        </w:rPr>
        <w:t xml:space="preserve">. Координатором проекта является Университет Отто фон </w:t>
      </w:r>
      <w:proofErr w:type="spellStart"/>
      <w:r w:rsidR="004F76F1" w:rsidRPr="00CF4764">
        <w:rPr>
          <w:rFonts w:ascii="Times New Roman" w:eastAsia="Times New Roman" w:hAnsi="Times New Roman" w:cs="Times New Roman"/>
          <w:color w:val="000000"/>
          <w:sz w:val="24"/>
          <w:szCs w:val="24"/>
          <w:lang w:val="ru-RU"/>
        </w:rPr>
        <w:t>Герике</w:t>
      </w:r>
      <w:proofErr w:type="spellEnd"/>
      <w:r w:rsidR="004F76F1" w:rsidRPr="00CF4764">
        <w:rPr>
          <w:rFonts w:ascii="Times New Roman" w:eastAsia="Times New Roman" w:hAnsi="Times New Roman" w:cs="Times New Roman"/>
          <w:color w:val="000000"/>
          <w:sz w:val="24"/>
          <w:szCs w:val="24"/>
          <w:lang w:val="ru-RU"/>
        </w:rPr>
        <w:t>, Институт логистики и материаловедения, Магдебург, Германия.</w:t>
      </w:r>
    </w:p>
    <w:p w14:paraId="00000103" w14:textId="77777777" w:rsidR="00731E7E" w:rsidRPr="002A7CBD"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Quattrocento Sans" w:eastAsia="Quattrocento Sans" w:hAnsi="Quattrocento Sans" w:cs="Quattrocento Sans"/>
          <w:color w:val="000000"/>
          <w:sz w:val="24"/>
          <w:szCs w:val="24"/>
          <w:lang w:val="ru-RU"/>
        </w:rPr>
      </w:pPr>
      <w:r w:rsidRPr="002A7CBD">
        <w:rPr>
          <w:rFonts w:ascii="Times New Roman" w:eastAsia="Times New Roman" w:hAnsi="Times New Roman" w:cs="Times New Roman"/>
          <w:color w:val="000000"/>
          <w:sz w:val="24"/>
          <w:szCs w:val="24"/>
          <w:lang w:val="ru-RU"/>
        </w:rPr>
        <w:t>Развитие PhD и исследовательского потенциала ученых Кыргызстана (DERECKA)</w:t>
      </w:r>
      <w:r w:rsidRPr="002A7CBD">
        <w:rPr>
          <w:rFonts w:ascii="Times New Roman" w:eastAsia="Times New Roman" w:hAnsi="Times New Roman" w:cs="Times New Roman"/>
          <w:b/>
          <w:bCs/>
          <w:color w:val="000000"/>
          <w:sz w:val="24"/>
          <w:szCs w:val="24"/>
          <w:lang w:val="ru-RU"/>
        </w:rPr>
        <w:t>.</w:t>
      </w:r>
    </w:p>
    <w:p w14:paraId="0000010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консорциум проекта вошли 4 Университета ЕС с большим опытом в методологии исследований и проведении исследований PhD, а также 7 университетов Кыргызстана.</w:t>
      </w:r>
    </w:p>
    <w:p w14:paraId="00000106" w14:textId="586AFDE2" w:rsidR="00731E7E"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6C53D6">
        <w:rPr>
          <w:rFonts w:ascii="Times New Roman" w:eastAsia="Times New Roman" w:hAnsi="Times New Roman" w:cs="Times New Roman"/>
          <w:color w:val="000000"/>
          <w:sz w:val="24"/>
          <w:szCs w:val="24"/>
          <w:lang w:val="ru-RU"/>
        </w:rPr>
        <w:t xml:space="preserve">Проект по программе </w:t>
      </w:r>
      <w:proofErr w:type="spellStart"/>
      <w:r w:rsidRPr="006C53D6">
        <w:rPr>
          <w:rFonts w:ascii="Times New Roman" w:eastAsia="Times New Roman" w:hAnsi="Times New Roman" w:cs="Times New Roman"/>
          <w:color w:val="000000"/>
          <w:sz w:val="24"/>
          <w:szCs w:val="24"/>
          <w:lang w:val="ru-RU"/>
        </w:rPr>
        <w:t>Эразмус</w:t>
      </w:r>
      <w:proofErr w:type="spellEnd"/>
      <w:r w:rsidRPr="006C53D6">
        <w:rPr>
          <w:rFonts w:ascii="Times New Roman" w:eastAsia="Times New Roman" w:hAnsi="Times New Roman" w:cs="Times New Roman"/>
          <w:color w:val="000000"/>
          <w:sz w:val="24"/>
          <w:szCs w:val="24"/>
          <w:lang w:val="ru-RU"/>
        </w:rPr>
        <w:t>+ на тему «Создание учебных и исследовательских</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 xml:space="preserve">центров и разработка курсов по интеллектуальному анализу больших данных в Центральной Азии (ELBA)». Координатором проекта является Университет Сантьяго </w:t>
      </w:r>
      <w:proofErr w:type="spellStart"/>
      <w:r w:rsidRPr="006C53D6">
        <w:rPr>
          <w:rFonts w:ascii="Times New Roman" w:eastAsia="Times New Roman" w:hAnsi="Times New Roman" w:cs="Times New Roman"/>
          <w:color w:val="000000"/>
          <w:sz w:val="24"/>
          <w:szCs w:val="24"/>
          <w:lang w:val="ru-RU"/>
        </w:rPr>
        <w:t>дe</w:t>
      </w:r>
      <w:proofErr w:type="spellEnd"/>
      <w:r w:rsidRPr="006C53D6">
        <w:rPr>
          <w:rFonts w:ascii="Times New Roman" w:eastAsia="Times New Roman" w:hAnsi="Times New Roman" w:cs="Times New Roman"/>
          <w:color w:val="000000"/>
          <w:sz w:val="24"/>
          <w:szCs w:val="24"/>
          <w:lang w:val="ru-RU"/>
        </w:rPr>
        <w:t xml:space="preserve"> </w:t>
      </w:r>
      <w:proofErr w:type="spellStart"/>
      <w:r w:rsidRPr="006C53D6">
        <w:rPr>
          <w:rFonts w:ascii="Times New Roman" w:eastAsia="Times New Roman" w:hAnsi="Times New Roman" w:cs="Times New Roman"/>
          <w:color w:val="000000"/>
          <w:sz w:val="24"/>
          <w:szCs w:val="24"/>
          <w:lang w:val="ru-RU"/>
        </w:rPr>
        <w:t>Компостела</w:t>
      </w:r>
      <w:proofErr w:type="spellEnd"/>
      <w:r w:rsidRPr="006C53D6">
        <w:rPr>
          <w:rFonts w:ascii="Times New Roman" w:eastAsia="Times New Roman" w:hAnsi="Times New Roman" w:cs="Times New Roman"/>
          <w:color w:val="000000"/>
          <w:sz w:val="24"/>
          <w:szCs w:val="24"/>
          <w:lang w:val="ru-RU"/>
        </w:rPr>
        <w:t xml:space="preserve"> (Испания);</w:t>
      </w:r>
    </w:p>
    <w:p w14:paraId="00000108" w14:textId="504F56CD" w:rsidR="00731E7E" w:rsidRPr="00834A19" w:rsidRDefault="004F76F1" w:rsidP="00834A19">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color w:val="000000"/>
          <w:sz w:val="24"/>
          <w:szCs w:val="24"/>
          <w:lang w:val="ru-RU"/>
        </w:rPr>
      </w:pPr>
      <w:r w:rsidRPr="00834A19">
        <w:rPr>
          <w:rFonts w:ascii="Times New Roman" w:eastAsia="Times New Roman" w:hAnsi="Times New Roman" w:cs="Times New Roman"/>
          <w:color w:val="202020"/>
          <w:sz w:val="24"/>
          <w:szCs w:val="24"/>
          <w:lang w:val="ru-RU"/>
        </w:rPr>
        <w:t>«</w:t>
      </w:r>
      <w:r w:rsidR="00834A19" w:rsidRPr="00834A19">
        <w:rPr>
          <w:rFonts w:ascii="Times New Roman" w:eastAsia="Times New Roman" w:hAnsi="Times New Roman" w:cs="Times New Roman"/>
          <w:color w:val="000000"/>
          <w:sz w:val="24"/>
          <w:szCs w:val="24"/>
          <w:lang w:val="ru-RU"/>
        </w:rPr>
        <w:t>Развитие междисциплинарных программ последипломного образования и</w:t>
      </w:r>
      <w:r w:rsidR="00834A19">
        <w:rPr>
          <w:rFonts w:ascii="Times New Roman" w:eastAsia="Times New Roman" w:hAnsi="Times New Roman" w:cs="Times New Roman"/>
          <w:color w:val="000000"/>
          <w:sz w:val="24"/>
          <w:szCs w:val="24"/>
          <w:lang w:val="ru-RU"/>
        </w:rPr>
        <w:t xml:space="preserve"> </w:t>
      </w:r>
      <w:r w:rsidRPr="00834A19">
        <w:rPr>
          <w:rFonts w:ascii="Times New Roman" w:eastAsia="Times New Roman" w:hAnsi="Times New Roman" w:cs="Times New Roman"/>
          <w:color w:val="000000"/>
          <w:sz w:val="24"/>
          <w:szCs w:val="24"/>
          <w:lang w:val="ru-RU"/>
        </w:rPr>
        <w:t xml:space="preserve">укрепление исследовательских сетей в области геоинформационных технологий в Армении и Кыргызстане» </w:t>
      </w:r>
      <w:r w:rsidRPr="00834A19">
        <w:rPr>
          <w:rFonts w:ascii="Times New Roman" w:eastAsia="Times New Roman" w:hAnsi="Times New Roman" w:cs="Times New Roman"/>
          <w:b/>
          <w:bCs/>
          <w:color w:val="000000"/>
          <w:sz w:val="24"/>
          <w:szCs w:val="24"/>
          <w:lang w:val="ru-RU"/>
        </w:rPr>
        <w:t>(</w:t>
      </w:r>
      <w:proofErr w:type="spellStart"/>
      <w:r w:rsidRPr="00834A19">
        <w:rPr>
          <w:lang w:val="ru-RU"/>
        </w:rPr>
        <w:fldChar w:fldCharType="begin"/>
      </w:r>
      <w:r w:rsidRPr="00834A19">
        <w:rPr>
          <w:lang w:val="ru-RU"/>
        </w:rPr>
        <w:instrText xml:space="preserve"> HYPERLINK "https://geotak.org.kg/" \h </w:instrText>
      </w:r>
      <w:r w:rsidRPr="00834A19">
        <w:rPr>
          <w:lang w:val="ru-RU"/>
        </w:rPr>
        <w:fldChar w:fldCharType="separate"/>
      </w:r>
      <w:r w:rsidRPr="00834A19">
        <w:rPr>
          <w:rFonts w:ascii="Times New Roman" w:eastAsia="Times New Roman" w:hAnsi="Times New Roman" w:cs="Times New Roman"/>
          <w:color w:val="000000"/>
          <w:sz w:val="24"/>
          <w:szCs w:val="24"/>
          <w:u w:val="single"/>
          <w:lang w:val="ru-RU"/>
        </w:rPr>
        <w:t>GeoTAK</w:t>
      </w:r>
      <w:proofErr w:type="spellEnd"/>
      <w:r w:rsidRPr="00834A19">
        <w:rPr>
          <w:rFonts w:ascii="Times New Roman" w:eastAsia="Times New Roman" w:hAnsi="Times New Roman" w:cs="Times New Roman"/>
          <w:color w:val="000000"/>
          <w:sz w:val="24"/>
          <w:szCs w:val="24"/>
          <w:u w:val="single"/>
          <w:lang w:val="ru-RU"/>
        </w:rPr>
        <w:fldChar w:fldCharType="end"/>
      </w:r>
      <w:r w:rsidRPr="00834A19">
        <w:rPr>
          <w:rFonts w:ascii="Times New Roman" w:eastAsia="Times New Roman" w:hAnsi="Times New Roman" w:cs="Times New Roman"/>
          <w:color w:val="000000"/>
          <w:sz w:val="24"/>
          <w:szCs w:val="24"/>
          <w:lang w:val="ru-RU"/>
        </w:rPr>
        <w:t>).</w:t>
      </w:r>
    </w:p>
    <w:p w14:paraId="0692B8D3" w14:textId="77777777" w:rsidR="006C53D6" w:rsidRPr="006C53D6" w:rsidRDefault="004F76F1" w:rsidP="006C53D6">
      <w:pPr>
        <w:widowControl w:val="0"/>
        <w:numPr>
          <w:ilvl w:val="0"/>
          <w:numId w:val="2"/>
        </w:numPr>
        <w:pBdr>
          <w:top w:val="nil"/>
          <w:left w:val="nil"/>
          <w:bottom w:val="nil"/>
          <w:right w:val="nil"/>
          <w:between w:val="nil"/>
        </w:pBdr>
        <w:tabs>
          <w:tab w:val="left" w:pos="709"/>
          <w:tab w:val="left" w:pos="1149"/>
        </w:tabs>
        <w:spacing w:after="0" w:line="360" w:lineRule="auto"/>
        <w:ind w:left="0" w:right="78" w:firstLine="426"/>
        <w:jc w:val="both"/>
        <w:rPr>
          <w:rFonts w:ascii="Times New Roman" w:eastAsia="Times New Roman" w:hAnsi="Times New Roman" w:cs="Times New Roman"/>
          <w:b/>
          <w:bCs/>
          <w:sz w:val="24"/>
          <w:szCs w:val="24"/>
          <w:lang w:val="ru-RU"/>
        </w:rPr>
      </w:pPr>
      <w:r w:rsidRPr="006C53D6">
        <w:rPr>
          <w:rFonts w:ascii="Times New Roman" w:eastAsia="Times New Roman" w:hAnsi="Times New Roman" w:cs="Times New Roman"/>
          <w:color w:val="000000"/>
          <w:sz w:val="24"/>
          <w:szCs w:val="24"/>
          <w:lang w:val="ru-RU"/>
        </w:rPr>
        <w:t xml:space="preserve">Проект </w:t>
      </w:r>
      <w:proofErr w:type="spellStart"/>
      <w:r w:rsidRPr="006C53D6">
        <w:rPr>
          <w:rFonts w:ascii="Times New Roman" w:eastAsia="Times New Roman" w:hAnsi="Times New Roman" w:cs="Times New Roman"/>
          <w:color w:val="000000"/>
          <w:sz w:val="24"/>
          <w:szCs w:val="24"/>
          <w:lang w:val="ru-RU"/>
        </w:rPr>
        <w:t>DEvision</w:t>
      </w:r>
      <w:proofErr w:type="spellEnd"/>
      <w:r w:rsidRPr="006C53D6">
        <w:rPr>
          <w:rFonts w:ascii="Times New Roman" w:eastAsia="Times New Roman" w:hAnsi="Times New Roman" w:cs="Times New Roman"/>
          <w:color w:val="000000"/>
          <w:sz w:val="24"/>
          <w:szCs w:val="24"/>
          <w:lang w:val="ru-RU"/>
        </w:rPr>
        <w:t xml:space="preserve"> - Цифровое соединение реальной и виртуальной среды. Проект</w:t>
      </w:r>
      <w:r w:rsidR="006C53D6" w:rsidRPr="006C53D6">
        <w:rPr>
          <w:rFonts w:ascii="Times New Roman" w:eastAsia="Times New Roman" w:hAnsi="Times New Roman" w:cs="Times New Roman"/>
          <w:color w:val="000000"/>
          <w:sz w:val="24"/>
          <w:szCs w:val="24"/>
          <w:lang w:val="ru-RU"/>
        </w:rPr>
        <w:t xml:space="preserve"> </w:t>
      </w:r>
      <w:r w:rsidRPr="006C53D6">
        <w:rPr>
          <w:rFonts w:ascii="Times New Roman" w:eastAsia="Times New Roman" w:hAnsi="Times New Roman" w:cs="Times New Roman"/>
          <w:color w:val="000000"/>
          <w:sz w:val="24"/>
          <w:szCs w:val="24"/>
          <w:lang w:val="ru-RU"/>
        </w:rPr>
        <w:t xml:space="preserve">финансируется </w:t>
      </w:r>
      <w:proofErr w:type="spellStart"/>
      <w:r w:rsidRPr="006C53D6">
        <w:rPr>
          <w:rFonts w:ascii="Times New Roman" w:eastAsia="Times New Roman" w:hAnsi="Times New Roman" w:cs="Times New Roman"/>
          <w:color w:val="000000"/>
          <w:sz w:val="24"/>
          <w:szCs w:val="24"/>
          <w:lang w:val="ru-RU"/>
        </w:rPr>
        <w:t>OeAD</w:t>
      </w:r>
      <w:proofErr w:type="spellEnd"/>
      <w:r w:rsidRPr="006C53D6">
        <w:rPr>
          <w:rFonts w:ascii="Times New Roman" w:eastAsia="Times New Roman" w:hAnsi="Times New Roman" w:cs="Times New Roman"/>
          <w:color w:val="000000"/>
          <w:sz w:val="24"/>
          <w:szCs w:val="24"/>
          <w:lang w:val="ru-RU"/>
        </w:rPr>
        <w:t xml:space="preserve"> - Австрийским агентством по образованию и интернационализации. Участники проекта: Университет Зальцбурга, Австрия (координатор), Национальный университет архитектуры и строительства Армении, Ереванский государственный университет, Армения, Кыргызский технический университет им. </w:t>
      </w:r>
      <w:r w:rsidR="00CF4764" w:rsidRPr="006C53D6">
        <w:rPr>
          <w:rFonts w:ascii="Times New Roman" w:eastAsia="Times New Roman" w:hAnsi="Times New Roman" w:cs="Times New Roman"/>
          <w:color w:val="000000"/>
          <w:sz w:val="24"/>
          <w:szCs w:val="24"/>
          <w:lang w:val="ru-RU"/>
        </w:rPr>
        <w:t>И. Раззакова</w:t>
      </w:r>
      <w:r w:rsidRPr="006C53D6">
        <w:rPr>
          <w:rFonts w:ascii="Times New Roman" w:eastAsia="Times New Roman" w:hAnsi="Times New Roman" w:cs="Times New Roman"/>
          <w:color w:val="000000"/>
          <w:sz w:val="24"/>
          <w:szCs w:val="24"/>
          <w:lang w:val="ru-RU"/>
        </w:rPr>
        <w:t>.</w:t>
      </w:r>
    </w:p>
    <w:p w14:paraId="0000010B" w14:textId="55C1CAED" w:rsidR="00731E7E" w:rsidRPr="006C53D6" w:rsidRDefault="004F76F1" w:rsidP="006C53D6">
      <w:pPr>
        <w:widowControl w:val="0"/>
        <w:pBdr>
          <w:top w:val="nil"/>
          <w:left w:val="nil"/>
          <w:bottom w:val="nil"/>
          <w:right w:val="nil"/>
          <w:between w:val="nil"/>
        </w:pBdr>
        <w:tabs>
          <w:tab w:val="left" w:pos="709"/>
          <w:tab w:val="left" w:pos="1149"/>
        </w:tabs>
        <w:spacing w:after="0" w:line="360" w:lineRule="auto"/>
        <w:ind w:left="426" w:right="78"/>
        <w:jc w:val="both"/>
        <w:rPr>
          <w:rFonts w:ascii="Times New Roman" w:eastAsia="Times New Roman" w:hAnsi="Times New Roman" w:cs="Times New Roman"/>
          <w:b/>
          <w:bCs/>
          <w:sz w:val="24"/>
          <w:szCs w:val="24"/>
          <w:lang w:val="ru-RU"/>
        </w:rPr>
      </w:pPr>
      <w:r w:rsidRPr="006C53D6">
        <w:rPr>
          <w:rFonts w:ascii="Times New Roman" w:eastAsia="Times New Roman" w:hAnsi="Times New Roman" w:cs="Times New Roman"/>
          <w:b/>
          <w:bCs/>
          <w:sz w:val="24"/>
          <w:szCs w:val="24"/>
          <w:lang w:val="ru-RU"/>
        </w:rPr>
        <w:t>Присваиваемые квалификации:</w:t>
      </w:r>
    </w:p>
    <w:p w14:paraId="0000010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Правительством Кыргызской Республики принято Постановление «Об утверждении Концепции национальной системы квалификаций в Кыргызской Республике», утвержденное </w:t>
      </w:r>
      <w:hyperlink r:id="rId18">
        <w:r w:rsidRPr="002A7CBD">
          <w:rPr>
            <w:rFonts w:ascii="Times New Roman" w:eastAsia="Times New Roman" w:hAnsi="Times New Roman" w:cs="Times New Roman"/>
            <w:color w:val="1155CC"/>
            <w:sz w:val="24"/>
            <w:szCs w:val="24"/>
            <w:u w:val="single"/>
            <w:lang w:val="ru-RU"/>
          </w:rPr>
          <w:t>Постановлением Правительства КР от 30 сентября 2019 года № 505</w:t>
        </w:r>
      </w:hyperlink>
      <w:r w:rsidRPr="002A7CBD">
        <w:rPr>
          <w:rFonts w:ascii="Times New Roman" w:eastAsia="Times New Roman" w:hAnsi="Times New Roman" w:cs="Times New Roman"/>
          <w:color w:val="000000"/>
          <w:sz w:val="24"/>
          <w:szCs w:val="24"/>
          <w:lang w:val="ru-RU"/>
        </w:rPr>
        <w:t>.</w:t>
      </w:r>
    </w:p>
    <w:p w14:paraId="0000010E" w14:textId="0F46FCF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Национальн</w:t>
      </w:r>
      <w:r w:rsidR="002A7CBD" w:rsidRPr="002A7CBD">
        <w:rPr>
          <w:rFonts w:ascii="Times New Roman" w:eastAsia="Times New Roman" w:hAnsi="Times New Roman" w:cs="Times New Roman"/>
          <w:color w:val="000000"/>
          <w:sz w:val="24"/>
          <w:szCs w:val="24"/>
          <w:lang w:val="ru-RU"/>
        </w:rPr>
        <w:t>ые</w:t>
      </w:r>
      <w:r w:rsidRPr="002A7CBD">
        <w:rPr>
          <w:rFonts w:ascii="Times New Roman" w:eastAsia="Times New Roman" w:hAnsi="Times New Roman" w:cs="Times New Roman"/>
          <w:color w:val="000000"/>
          <w:sz w:val="24"/>
          <w:szCs w:val="24"/>
          <w:lang w:val="ru-RU"/>
        </w:rPr>
        <w:t xml:space="preserve"> рамк</w:t>
      </w:r>
      <w:r w:rsidR="002A7CBD" w:rsidRPr="002A7CBD">
        <w:rPr>
          <w:rFonts w:ascii="Times New Roman" w:eastAsia="Times New Roman" w:hAnsi="Times New Roman" w:cs="Times New Roman"/>
          <w:color w:val="000000"/>
          <w:sz w:val="24"/>
          <w:szCs w:val="24"/>
          <w:lang w:val="ru-RU"/>
        </w:rPr>
        <w:t>и</w:t>
      </w:r>
      <w:r w:rsidRPr="002A7CBD">
        <w:rPr>
          <w:rFonts w:ascii="Times New Roman" w:eastAsia="Times New Roman" w:hAnsi="Times New Roman" w:cs="Times New Roman"/>
          <w:color w:val="000000"/>
          <w:sz w:val="24"/>
          <w:szCs w:val="24"/>
          <w:lang w:val="ru-RU"/>
        </w:rPr>
        <w:t xml:space="preserve"> квалификаций Кыргызской Республики (НРК КР) одобрен</w:t>
      </w:r>
      <w:r w:rsidR="00CF4764">
        <w:rPr>
          <w:rFonts w:ascii="Times New Roman" w:eastAsia="Times New Roman" w:hAnsi="Times New Roman" w:cs="Times New Roman"/>
          <w:color w:val="000000"/>
          <w:sz w:val="24"/>
          <w:szCs w:val="24"/>
          <w:lang w:val="ru-RU"/>
        </w:rPr>
        <w:t>ы</w:t>
      </w:r>
      <w:r w:rsidRPr="002A7CBD">
        <w:rPr>
          <w:rFonts w:ascii="Times New Roman" w:eastAsia="Times New Roman" w:hAnsi="Times New Roman" w:cs="Times New Roman"/>
          <w:color w:val="000000"/>
          <w:sz w:val="24"/>
          <w:szCs w:val="24"/>
          <w:lang w:val="ru-RU"/>
        </w:rPr>
        <w:t xml:space="preserve"> Правительством КР [</w:t>
      </w:r>
      <w:hyperlink r:id="rId19">
        <w:r w:rsidRPr="002A7CBD">
          <w:rPr>
            <w:rFonts w:ascii="Times New Roman" w:eastAsia="Times New Roman" w:hAnsi="Times New Roman" w:cs="Times New Roman"/>
            <w:color w:val="0000FF"/>
            <w:sz w:val="24"/>
            <w:szCs w:val="24"/>
            <w:u w:val="single"/>
            <w:lang w:val="ru-RU"/>
          </w:rPr>
          <w:t>Постановление Правительства КР от 18 сентября 2020 года № 491</w:t>
        </w:r>
      </w:hyperlink>
      <w:r w:rsidRPr="002A7CBD">
        <w:rPr>
          <w:rFonts w:ascii="Times New Roman" w:eastAsia="Times New Roman" w:hAnsi="Times New Roman" w:cs="Times New Roman"/>
          <w:color w:val="000000"/>
          <w:sz w:val="24"/>
          <w:szCs w:val="24"/>
          <w:lang w:val="ru-RU"/>
        </w:rPr>
        <w:t>].</w:t>
      </w:r>
    </w:p>
    <w:p w14:paraId="0000010F" w14:textId="264B92A0"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Согласно НРК КР уровень образования выпускника по направлению</w:t>
      </w:r>
      <w:r w:rsidR="006C53D6">
        <w:rPr>
          <w:rFonts w:ascii="Times New Roman" w:eastAsia="Times New Roman" w:hAnsi="Times New Roman" w:cs="Times New Roman"/>
          <w:color w:val="000000"/>
          <w:sz w:val="24"/>
          <w:szCs w:val="24"/>
          <w:lang w:val="ru-RU"/>
        </w:rPr>
        <w:t xml:space="preserve"> 580100 </w:t>
      </w:r>
      <w:r w:rsidRPr="002A7CBD">
        <w:rPr>
          <w:rFonts w:ascii="Times New Roman" w:eastAsia="Times New Roman" w:hAnsi="Times New Roman" w:cs="Times New Roman"/>
          <w:color w:val="000000"/>
          <w:sz w:val="24"/>
          <w:szCs w:val="24"/>
          <w:lang w:val="ru-RU"/>
        </w:rPr>
        <w:t>«Экономика» соответствует уровн</w:t>
      </w:r>
      <w:r w:rsidRPr="002A7CBD">
        <w:rPr>
          <w:rFonts w:ascii="Times New Roman" w:eastAsia="Times New Roman" w:hAnsi="Times New Roman" w:cs="Times New Roman"/>
          <w:sz w:val="24"/>
          <w:szCs w:val="24"/>
          <w:lang w:val="ru-RU"/>
        </w:rPr>
        <w:t xml:space="preserve">ям 6 </w:t>
      </w:r>
      <w:r w:rsidR="00CF4764" w:rsidRPr="002A7CBD">
        <w:rPr>
          <w:rFonts w:ascii="Times New Roman" w:eastAsia="Times New Roman" w:hAnsi="Times New Roman" w:cs="Times New Roman"/>
          <w:sz w:val="24"/>
          <w:szCs w:val="24"/>
          <w:lang w:val="ru-RU"/>
        </w:rPr>
        <w:t xml:space="preserve">и </w:t>
      </w:r>
      <w:r w:rsidR="00CF4764" w:rsidRPr="002A7CBD">
        <w:rPr>
          <w:rFonts w:ascii="Times New Roman" w:eastAsia="Times New Roman" w:hAnsi="Times New Roman" w:cs="Times New Roman"/>
          <w:color w:val="000000"/>
          <w:sz w:val="24"/>
          <w:szCs w:val="24"/>
          <w:lang w:val="ru-RU"/>
        </w:rPr>
        <w:t>7</w:t>
      </w:r>
      <w:r w:rsidRPr="002A7CBD">
        <w:rPr>
          <w:rFonts w:ascii="Times New Roman" w:eastAsia="Times New Roman" w:hAnsi="Times New Roman" w:cs="Times New Roman"/>
          <w:color w:val="000000"/>
          <w:sz w:val="24"/>
          <w:szCs w:val="24"/>
          <w:lang w:val="ru-RU"/>
        </w:rPr>
        <w:t xml:space="preserve"> с выдачей следующих документов:</w:t>
      </w:r>
    </w:p>
    <w:p w14:paraId="00000110" w14:textId="77777777" w:rsidR="00731E7E" w:rsidRPr="002A7CBD" w:rsidRDefault="004F76F1">
      <w:pPr>
        <w:widowControl w:val="0"/>
        <w:numPr>
          <w:ilvl w:val="1"/>
          <w:numId w:val="2"/>
        </w:numPr>
        <w:tabs>
          <w:tab w:val="left" w:pos="709"/>
          <w:tab w:val="left" w:pos="1420"/>
        </w:tabs>
        <w:spacing w:after="0" w:line="360" w:lineRule="auto"/>
        <w:ind w:left="705" w:right="78" w:hanging="300"/>
        <w:jc w:val="both"/>
        <w:rPr>
          <w:rFonts w:ascii="Times New Roman" w:eastAsia="Times New Roman" w:hAnsi="Times New Roman" w:cs="Times New Roman"/>
          <w:lang w:val="ru-RU"/>
        </w:rPr>
      </w:pPr>
      <w:r w:rsidRPr="002A7CBD">
        <w:rPr>
          <w:rFonts w:ascii="Times New Roman" w:eastAsia="Times New Roman" w:hAnsi="Times New Roman" w:cs="Times New Roman"/>
          <w:sz w:val="24"/>
          <w:szCs w:val="24"/>
          <w:lang w:val="ru-RU"/>
        </w:rPr>
        <w:t>уровень 6: диплом государственного образца о высшем профессиональном образовании, с присвоением квалификации «Бакалавр»;</w:t>
      </w:r>
    </w:p>
    <w:p w14:paraId="00000111" w14:textId="77777777" w:rsidR="00731E7E" w:rsidRPr="002A7CBD" w:rsidRDefault="004F76F1">
      <w:pPr>
        <w:widowControl w:val="0"/>
        <w:numPr>
          <w:ilvl w:val="1"/>
          <w:numId w:val="2"/>
        </w:numPr>
        <w:pBdr>
          <w:top w:val="nil"/>
          <w:left w:val="nil"/>
          <w:bottom w:val="nil"/>
          <w:right w:val="nil"/>
          <w:between w:val="nil"/>
        </w:pBdr>
        <w:tabs>
          <w:tab w:val="left" w:pos="709"/>
          <w:tab w:val="left" w:pos="1420"/>
        </w:tabs>
        <w:spacing w:after="0" w:line="360" w:lineRule="auto"/>
        <w:ind w:left="0" w:right="78" w:firstLine="426"/>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sz w:val="24"/>
          <w:szCs w:val="24"/>
          <w:lang w:val="ru-RU"/>
        </w:rPr>
        <w:t xml:space="preserve">уровень 7: </w:t>
      </w:r>
      <w:r w:rsidRPr="002A7CBD">
        <w:rPr>
          <w:rFonts w:ascii="Times New Roman" w:eastAsia="Times New Roman" w:hAnsi="Times New Roman" w:cs="Times New Roman"/>
          <w:color w:val="000000"/>
          <w:sz w:val="24"/>
          <w:szCs w:val="24"/>
          <w:lang w:val="ru-RU"/>
        </w:rPr>
        <w:t>диплом государственного образца о высшем профессиональном образовании, с присвоением квалификации «Магистр»;</w:t>
      </w:r>
    </w:p>
    <w:p w14:paraId="00000112" w14:textId="77777777" w:rsidR="00731E7E" w:rsidRPr="002A7CBD" w:rsidRDefault="004F76F1">
      <w:pPr>
        <w:widowControl w:val="0"/>
        <w:numPr>
          <w:ilvl w:val="1"/>
          <w:numId w:val="2"/>
        </w:numPr>
        <w:pBdr>
          <w:top w:val="nil"/>
          <w:left w:val="nil"/>
          <w:bottom w:val="nil"/>
          <w:right w:val="nil"/>
          <w:between w:val="nil"/>
        </w:pBdr>
        <w:tabs>
          <w:tab w:val="left" w:pos="709"/>
          <w:tab w:val="left" w:pos="1421"/>
        </w:tabs>
        <w:spacing w:after="0" w:line="360" w:lineRule="auto"/>
        <w:ind w:left="0" w:right="78" w:firstLine="426"/>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sz w:val="24"/>
          <w:szCs w:val="24"/>
          <w:lang w:val="ru-RU"/>
        </w:rPr>
        <w:t>приложение к диплому европейского образца (</w:t>
      </w:r>
      <w:proofErr w:type="spellStart"/>
      <w:r w:rsidRPr="002A7CBD">
        <w:rPr>
          <w:rFonts w:ascii="Times New Roman" w:eastAsia="Times New Roman" w:hAnsi="Times New Roman" w:cs="Times New Roman"/>
          <w:color w:val="000000"/>
          <w:sz w:val="24"/>
          <w:szCs w:val="24"/>
          <w:lang w:val="ru-RU"/>
        </w:rPr>
        <w:t>Diploma</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Supplement</w:t>
      </w:r>
      <w:proofErr w:type="spellEnd"/>
      <w:r w:rsidRPr="002A7CBD">
        <w:rPr>
          <w:rFonts w:ascii="Times New Roman" w:eastAsia="Times New Roman" w:hAnsi="Times New Roman" w:cs="Times New Roman"/>
          <w:color w:val="000000"/>
          <w:sz w:val="24"/>
          <w:szCs w:val="24"/>
          <w:lang w:val="ru-RU"/>
        </w:rPr>
        <w:t>).</w:t>
      </w:r>
    </w:p>
    <w:p w14:paraId="00000113"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Сведения о предшествующих процедурах аккредитации Образовательных программ по направлению 580100 «Экономика»</w:t>
      </w:r>
    </w:p>
    <w:p w14:paraId="00000114" w14:textId="6C9C27CD"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В 2020 году кластер Образовательных программ 6 уровня по направлени</w:t>
      </w:r>
      <w:r w:rsidRPr="002A7CBD">
        <w:rPr>
          <w:rFonts w:ascii="Times New Roman" w:eastAsia="Times New Roman" w:hAnsi="Times New Roman" w:cs="Times New Roman"/>
          <w:sz w:val="24"/>
          <w:szCs w:val="24"/>
          <w:lang w:val="ru-RU"/>
        </w:rPr>
        <w:t xml:space="preserve">ю 580100 </w:t>
      </w:r>
      <w:r w:rsidRPr="002A7CBD">
        <w:rPr>
          <w:rFonts w:ascii="Times New Roman" w:eastAsia="Times New Roman" w:hAnsi="Times New Roman" w:cs="Times New Roman"/>
          <w:color w:val="000000"/>
          <w:sz w:val="24"/>
          <w:szCs w:val="24"/>
          <w:lang w:val="ru-RU"/>
        </w:rPr>
        <w:t xml:space="preserve">«Экономика» прошли национальную независимую аккредитацию в </w:t>
      </w:r>
      <w:hyperlink r:id="rId20" w:history="1">
        <w:r w:rsidR="00B31582" w:rsidRPr="00B31582">
          <w:rPr>
            <w:rStyle w:val="a7"/>
            <w:rFonts w:ascii="Times New Roman" w:eastAsia="Times New Roman" w:hAnsi="Times New Roman" w:cs="Times New Roman"/>
            <w:sz w:val="24"/>
            <w:szCs w:val="24"/>
            <w:lang w:val="ru-RU"/>
          </w:rPr>
          <w:t>О</w:t>
        </w:r>
        <w:r w:rsidR="00CF4764" w:rsidRPr="00B31582">
          <w:rPr>
            <w:rStyle w:val="a7"/>
            <w:rFonts w:ascii="Times New Roman" w:eastAsia="Times New Roman" w:hAnsi="Times New Roman" w:cs="Times New Roman"/>
            <w:sz w:val="24"/>
            <w:szCs w:val="24"/>
            <w:lang w:val="ru-RU"/>
          </w:rPr>
          <w:t xml:space="preserve">бщественном фонде </w:t>
        </w:r>
        <w:r w:rsidR="00B31582" w:rsidRPr="00B31582">
          <w:rPr>
            <w:rStyle w:val="a7"/>
            <w:rFonts w:ascii="Times New Roman" w:eastAsia="Times New Roman" w:hAnsi="Times New Roman" w:cs="Times New Roman"/>
            <w:sz w:val="24"/>
            <w:szCs w:val="24"/>
            <w:lang w:val="ru-RU"/>
          </w:rPr>
          <w:t>Н</w:t>
        </w:r>
        <w:r w:rsidR="00CF4764" w:rsidRPr="00B31582">
          <w:rPr>
            <w:rStyle w:val="a7"/>
            <w:rFonts w:ascii="Times New Roman" w:eastAsia="Times New Roman" w:hAnsi="Times New Roman" w:cs="Times New Roman"/>
            <w:sz w:val="24"/>
            <w:szCs w:val="24"/>
            <w:lang w:val="ru-RU"/>
          </w:rPr>
          <w:t xml:space="preserve">езависимом </w:t>
        </w:r>
        <w:r w:rsidRPr="00B31582">
          <w:rPr>
            <w:rStyle w:val="a7"/>
            <w:rFonts w:ascii="Times New Roman" w:eastAsia="Times New Roman" w:hAnsi="Times New Roman" w:cs="Times New Roman"/>
            <w:sz w:val="24"/>
            <w:szCs w:val="24"/>
            <w:lang w:val="ru-RU"/>
          </w:rPr>
          <w:t>аккредитационном агентстве «</w:t>
        </w:r>
        <w:proofErr w:type="spellStart"/>
        <w:r w:rsidRPr="00B31582">
          <w:rPr>
            <w:rStyle w:val="a7"/>
            <w:rFonts w:ascii="Times New Roman" w:eastAsia="Times New Roman" w:hAnsi="Times New Roman" w:cs="Times New Roman"/>
            <w:sz w:val="24"/>
            <w:szCs w:val="24"/>
            <w:lang w:val="ru-RU"/>
          </w:rPr>
          <w:t>Билим</w:t>
        </w:r>
        <w:proofErr w:type="spellEnd"/>
        <w:r w:rsidRPr="00B31582">
          <w:rPr>
            <w:rStyle w:val="a7"/>
            <w:rFonts w:ascii="Times New Roman" w:eastAsia="Times New Roman" w:hAnsi="Times New Roman" w:cs="Times New Roman"/>
            <w:sz w:val="24"/>
            <w:szCs w:val="24"/>
            <w:lang w:val="ru-RU"/>
          </w:rPr>
          <w:t xml:space="preserve"> С</w:t>
        </w:r>
        <w:r w:rsidRPr="00B31582">
          <w:rPr>
            <w:rStyle w:val="a7"/>
            <w:rFonts w:ascii="Times New Roman" w:eastAsia="Times New Roman" w:hAnsi="Times New Roman" w:cs="Times New Roman"/>
            <w:sz w:val="24"/>
            <w:szCs w:val="24"/>
            <w:lang w:val="ru-RU"/>
          </w:rPr>
          <w:t>т</w:t>
        </w:r>
        <w:r w:rsidRPr="00B31582">
          <w:rPr>
            <w:rStyle w:val="a7"/>
            <w:rFonts w:ascii="Times New Roman" w:eastAsia="Times New Roman" w:hAnsi="Times New Roman" w:cs="Times New Roman"/>
            <w:sz w:val="24"/>
            <w:szCs w:val="24"/>
            <w:lang w:val="ru-RU"/>
          </w:rPr>
          <w:t>андарт</w:t>
        </w:r>
      </w:hyperlink>
      <w:r w:rsidRPr="002A7CBD">
        <w:rPr>
          <w:rFonts w:ascii="Times New Roman" w:eastAsia="Times New Roman" w:hAnsi="Times New Roman" w:cs="Times New Roman"/>
          <w:color w:val="000000"/>
          <w:sz w:val="24"/>
          <w:szCs w:val="24"/>
          <w:lang w:val="ru-RU"/>
        </w:rPr>
        <w:t>».</w:t>
      </w:r>
    </w:p>
    <w:p w14:paraId="00000115" w14:textId="5A7BABB3" w:rsidR="00731E7E" w:rsidRPr="002A7CBD" w:rsidRDefault="004F76F1">
      <w:pPr>
        <w:pStyle w:val="1"/>
        <w:tabs>
          <w:tab w:val="left" w:pos="709"/>
        </w:tabs>
        <w:spacing w:before="0" w:line="360" w:lineRule="auto"/>
        <w:ind w:right="78" w:firstLine="426"/>
        <w:rPr>
          <w:rFonts w:ascii="Times New Roman" w:eastAsia="Times New Roman" w:hAnsi="Times New Roman" w:cs="Times New Roman"/>
          <w:b/>
          <w:bCs/>
          <w:color w:val="000000"/>
          <w:sz w:val="24"/>
          <w:szCs w:val="24"/>
          <w:lang w:val="ru-RU"/>
        </w:rPr>
      </w:pPr>
      <w:bookmarkStart w:id="5" w:name="_heading=h.qqcbyrqywmln" w:colFirst="0" w:colLast="0"/>
      <w:bookmarkEnd w:id="5"/>
      <w:r w:rsidRPr="002A7CBD">
        <w:rPr>
          <w:rFonts w:ascii="Times New Roman" w:eastAsia="Times New Roman" w:hAnsi="Times New Roman" w:cs="Times New Roman"/>
          <w:b/>
          <w:bCs/>
          <w:color w:val="000000"/>
          <w:sz w:val="24"/>
          <w:szCs w:val="24"/>
          <w:lang w:val="ru-RU"/>
        </w:rPr>
        <w:t>Краткая история развития ОП по направлению</w:t>
      </w:r>
      <w:r w:rsidR="006C53D6">
        <w:rPr>
          <w:rFonts w:ascii="Times New Roman" w:eastAsia="Times New Roman" w:hAnsi="Times New Roman" w:cs="Times New Roman"/>
          <w:b/>
          <w:bCs/>
          <w:color w:val="000000"/>
          <w:sz w:val="24"/>
          <w:szCs w:val="24"/>
          <w:lang w:val="ru-RU"/>
        </w:rPr>
        <w:t xml:space="preserve"> 580100</w:t>
      </w:r>
      <w:r w:rsidRPr="002A7CBD">
        <w:rPr>
          <w:rFonts w:ascii="Times New Roman" w:eastAsia="Times New Roman" w:hAnsi="Times New Roman" w:cs="Times New Roman"/>
          <w:b/>
          <w:bCs/>
          <w:color w:val="000000"/>
          <w:sz w:val="24"/>
          <w:szCs w:val="24"/>
          <w:lang w:val="ru-RU"/>
        </w:rPr>
        <w:t xml:space="preserve"> «Экономика»</w:t>
      </w:r>
    </w:p>
    <w:p w14:paraId="2710A0F9" w14:textId="6AAB2AD3" w:rsidR="00731E7E"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Подготовка специалистов в области строительства и инженеров-экономистов в Кыргызстане берет начало с 1953 г. при Кыргызском государственном университете (КГУ). В 1954 г. был образован Фрунзенский политехнический институт (ФПИ). В 1992 году на базе строительного факультета, инженерно-строительного и архитектурного факультетов ФПИ был образован Кыргызский архитектурно-строительный институт (КАСИ). В 1998 году Указом Президента КР КАСИ преобразован в Кыргызский государственный университет строительства, транспорта и архитектуры (КГУСТА). </w:t>
      </w:r>
      <w:r w:rsidR="0036690F">
        <w:rPr>
          <w:rFonts w:ascii="Times New Roman" w:eastAsia="Times New Roman" w:hAnsi="Times New Roman" w:cs="Times New Roman"/>
          <w:color w:val="000000"/>
          <w:sz w:val="24"/>
          <w:szCs w:val="24"/>
          <w:lang w:val="ru-RU"/>
        </w:rPr>
        <w:t xml:space="preserve">В КГУСТА ОП направления 580100 «Экономика» реализовались кафедрами входящими в структуру </w:t>
      </w:r>
      <w:r w:rsidRPr="002A7CBD">
        <w:rPr>
          <w:rFonts w:ascii="Times New Roman" w:eastAsia="Times New Roman" w:hAnsi="Times New Roman" w:cs="Times New Roman"/>
          <w:color w:val="000000"/>
          <w:sz w:val="24"/>
          <w:szCs w:val="24"/>
          <w:lang w:val="ru-RU"/>
        </w:rPr>
        <w:t>факультета</w:t>
      </w:r>
      <w:r w:rsidR="0036690F">
        <w:rPr>
          <w:rFonts w:ascii="Times New Roman" w:eastAsia="Times New Roman" w:hAnsi="Times New Roman" w:cs="Times New Roman"/>
          <w:color w:val="000000"/>
          <w:sz w:val="24"/>
          <w:szCs w:val="24"/>
          <w:lang w:val="ru-RU"/>
        </w:rPr>
        <w:t xml:space="preserve"> «Экономики и менеджмента». В КГТУ </w:t>
      </w:r>
      <w:r w:rsidR="00A9419B">
        <w:rPr>
          <w:rFonts w:ascii="Times New Roman" w:eastAsia="Times New Roman" w:hAnsi="Times New Roman" w:cs="Times New Roman"/>
          <w:color w:val="000000"/>
          <w:sz w:val="24"/>
          <w:szCs w:val="24"/>
          <w:lang w:val="ru-RU"/>
        </w:rPr>
        <w:t xml:space="preserve">ОП направления 580100 «Экономика» реализовались кафедрами входящими первоначально в Институт управления и бизнесом, в дальнейшем преобразованного в «Инженерно-экономический» </w:t>
      </w:r>
      <w:r w:rsidR="00A9419B" w:rsidRPr="002A7CBD">
        <w:rPr>
          <w:rFonts w:ascii="Times New Roman" w:eastAsia="Times New Roman" w:hAnsi="Times New Roman" w:cs="Times New Roman"/>
          <w:color w:val="000000"/>
          <w:sz w:val="24"/>
          <w:szCs w:val="24"/>
          <w:lang w:val="ru-RU"/>
        </w:rPr>
        <w:t>факультет</w:t>
      </w:r>
      <w:r w:rsidR="00A9419B">
        <w:rPr>
          <w:rFonts w:ascii="Times New Roman" w:eastAsia="Times New Roman" w:hAnsi="Times New Roman" w:cs="Times New Roman"/>
          <w:color w:val="000000"/>
          <w:sz w:val="24"/>
          <w:szCs w:val="24"/>
          <w:lang w:val="ru-RU"/>
        </w:rPr>
        <w:t>.</w:t>
      </w:r>
      <w:r w:rsidR="00B31582">
        <w:rPr>
          <w:rFonts w:ascii="Times New Roman" w:eastAsia="Times New Roman" w:hAnsi="Times New Roman" w:cs="Times New Roman"/>
          <w:color w:val="000000"/>
          <w:sz w:val="24"/>
          <w:szCs w:val="24"/>
          <w:lang w:val="ru-RU"/>
        </w:rPr>
        <w:t xml:space="preserve"> </w:t>
      </w:r>
    </w:p>
    <w:p w14:paraId="00000117" w14:textId="0B12603B"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Приказом ректора КГТУ 1/135 от 01.09.2022 г. на базе Института экономики и менеджмента (ИЭМ) и Инженерно-экономического факультета (ИЭФ), образована </w:t>
      </w:r>
      <w:hyperlink r:id="rId21">
        <w:r w:rsidRPr="002A7CBD">
          <w:rPr>
            <w:rFonts w:ascii="Times New Roman" w:eastAsia="Times New Roman" w:hAnsi="Times New Roman" w:cs="Times New Roman"/>
            <w:color w:val="0000FF"/>
            <w:sz w:val="24"/>
            <w:szCs w:val="24"/>
            <w:u w:val="single"/>
            <w:lang w:val="ru-RU"/>
          </w:rPr>
          <w:t>В</w:t>
        </w:r>
        <w:r w:rsidR="00C21D20">
          <w:rPr>
            <w:rFonts w:ascii="Times New Roman" w:eastAsia="Times New Roman" w:hAnsi="Times New Roman" w:cs="Times New Roman"/>
            <w:color w:val="0000FF"/>
            <w:sz w:val="24"/>
            <w:szCs w:val="24"/>
            <w:u w:val="single"/>
            <w:lang w:val="ru-RU"/>
          </w:rPr>
          <w:t>ШЭБ</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в </w:t>
      </w:r>
      <w:hyperlink r:id="rId22">
        <w:r w:rsidRPr="002A7CBD">
          <w:rPr>
            <w:rFonts w:ascii="Times New Roman" w:eastAsia="Times New Roman" w:hAnsi="Times New Roman" w:cs="Times New Roman"/>
            <w:color w:val="1153CC"/>
            <w:sz w:val="24"/>
            <w:szCs w:val="24"/>
            <w:u w:val="single"/>
            <w:lang w:val="ru-RU"/>
          </w:rPr>
          <w:t>составе КГТУ</w:t>
        </w:r>
      </w:hyperlink>
      <w:r w:rsidRPr="002A7CBD">
        <w:rPr>
          <w:rFonts w:ascii="Times New Roman" w:eastAsia="Times New Roman" w:hAnsi="Times New Roman" w:cs="Times New Roman"/>
          <w:color w:val="000000"/>
          <w:sz w:val="24"/>
          <w:szCs w:val="24"/>
          <w:lang w:val="ru-RU"/>
        </w:rPr>
        <w:t>.</w:t>
      </w:r>
    </w:p>
    <w:p w14:paraId="0000011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Подготовку и выпуск бакалавров по направлению 580100 «Экономика» ведут выпускающие кафедры </w:t>
      </w:r>
      <w:hyperlink r:id="rId23">
        <w:r w:rsidRPr="002A7CBD">
          <w:rPr>
            <w:rFonts w:ascii="Times New Roman" w:eastAsia="Times New Roman" w:hAnsi="Times New Roman" w:cs="Times New Roman"/>
            <w:color w:val="0000FF"/>
            <w:sz w:val="24"/>
            <w:szCs w:val="24"/>
            <w:u w:val="single"/>
            <w:lang w:val="ru-RU"/>
          </w:rPr>
          <w:t>ВШЭБ</w:t>
        </w:r>
      </w:hyperlink>
      <w:r w:rsidRPr="002A7CBD">
        <w:rPr>
          <w:rFonts w:ascii="Times New Roman" w:eastAsia="Times New Roman" w:hAnsi="Times New Roman" w:cs="Times New Roman"/>
          <w:color w:val="000000"/>
          <w:sz w:val="24"/>
          <w:szCs w:val="24"/>
          <w:lang w:val="ru-RU"/>
        </w:rPr>
        <w:t xml:space="preserve">, а администрирование студентов 6 уровня НРК ведет </w:t>
      </w:r>
      <w:hyperlink r:id="rId24">
        <w:r w:rsidRPr="002A7CBD">
          <w:rPr>
            <w:rFonts w:ascii="Times New Roman" w:eastAsia="Times New Roman" w:hAnsi="Times New Roman" w:cs="Times New Roman"/>
            <w:color w:val="0000FF"/>
            <w:sz w:val="24"/>
            <w:szCs w:val="24"/>
            <w:u w:val="single"/>
            <w:lang w:val="ru-RU"/>
          </w:rPr>
          <w:t>ВШЭБ</w:t>
        </w:r>
      </w:hyperlink>
      <w:r w:rsidRPr="002A7CBD">
        <w:rPr>
          <w:rFonts w:ascii="Times New Roman" w:eastAsia="Times New Roman" w:hAnsi="Times New Roman" w:cs="Times New Roman"/>
          <w:color w:val="0000FF"/>
          <w:sz w:val="24"/>
          <w:szCs w:val="24"/>
          <w:u w:val="single"/>
          <w:lang w:val="ru-RU"/>
        </w:rPr>
        <w:t>.</w:t>
      </w:r>
    </w:p>
    <w:p w14:paraId="00000119" w14:textId="606CC886"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Целью текущего Отчета о самооценке и соответственно проведенной процедуры самообследования является актуализация соответствия кластера ОП по направлению 580100 «Экономика», реализуемых в КГТУ им. </w:t>
      </w:r>
      <w:r w:rsidR="000F6992" w:rsidRPr="002A7CBD">
        <w:rPr>
          <w:rFonts w:ascii="Times New Roman" w:eastAsia="Times New Roman" w:hAnsi="Times New Roman" w:cs="Times New Roman"/>
          <w:color w:val="000000"/>
          <w:sz w:val="24"/>
          <w:szCs w:val="24"/>
          <w:lang w:val="ru-RU"/>
        </w:rPr>
        <w:t>И. Раззакова</w:t>
      </w:r>
      <w:r w:rsidRPr="002A7CBD">
        <w:rPr>
          <w:rFonts w:ascii="Times New Roman" w:eastAsia="Times New Roman" w:hAnsi="Times New Roman" w:cs="Times New Roman"/>
          <w:color w:val="000000"/>
          <w:sz w:val="24"/>
          <w:szCs w:val="24"/>
          <w:lang w:val="ru-RU"/>
        </w:rPr>
        <w:t xml:space="preserve">, европейским стандартам ESG Европейской ассоциации </w:t>
      </w:r>
      <w:hyperlink r:id="rId25">
        <w:r w:rsidRPr="002A7CBD">
          <w:rPr>
            <w:rFonts w:ascii="Times New Roman" w:eastAsia="Times New Roman" w:hAnsi="Times New Roman" w:cs="Times New Roman"/>
            <w:color w:val="0000FF"/>
            <w:sz w:val="24"/>
            <w:szCs w:val="24"/>
            <w:u w:val="single"/>
            <w:lang w:val="ru-RU"/>
          </w:rPr>
          <w:t>гарантий качества в высшем образовании ENQA</w:t>
        </w:r>
      </w:hyperlink>
      <w:r w:rsidRPr="002A7CBD">
        <w:rPr>
          <w:rFonts w:ascii="Times New Roman" w:eastAsia="Times New Roman" w:hAnsi="Times New Roman" w:cs="Times New Roman"/>
          <w:color w:val="000000"/>
          <w:sz w:val="24"/>
          <w:szCs w:val="24"/>
          <w:lang w:val="ru-RU"/>
        </w:rPr>
        <w:t>.</w:t>
      </w:r>
    </w:p>
    <w:p w14:paraId="3C66B669" w14:textId="7DC7C08A" w:rsidR="00CD5B60" w:rsidRDefault="004F76F1" w:rsidP="00CD5B60">
      <w:pPr>
        <w:widowControl w:val="0"/>
        <w:pBdr>
          <w:top w:val="nil"/>
          <w:left w:val="nil"/>
          <w:bottom w:val="nil"/>
          <w:right w:val="nil"/>
          <w:between w:val="nil"/>
        </w:pBdr>
        <w:tabs>
          <w:tab w:val="left" w:pos="709"/>
        </w:tabs>
        <w:spacing w:after="0" w:line="360" w:lineRule="auto"/>
        <w:ind w:right="78" w:firstLine="426"/>
        <w:jc w:val="both"/>
        <w:rPr>
          <w:rFonts w:ascii="Times New Roman" w:hAnsi="Times New Roman" w:cs="Times New Roman"/>
          <w:sz w:val="24"/>
          <w:szCs w:val="24"/>
        </w:rPr>
      </w:pPr>
      <w:r w:rsidRPr="002A7CBD">
        <w:rPr>
          <w:rFonts w:ascii="Times New Roman" w:eastAsia="Times New Roman" w:hAnsi="Times New Roman" w:cs="Times New Roman"/>
          <w:color w:val="000000"/>
          <w:sz w:val="24"/>
          <w:szCs w:val="24"/>
          <w:lang w:val="ru-RU"/>
        </w:rPr>
        <w:t>В целях проведения процедуры самообследования ОП, которая является первичной стадией профессионально-общественной аккредитации и подготовки последующего Отчета о самоо</w:t>
      </w:r>
      <w:r w:rsidR="00A9419B">
        <w:rPr>
          <w:rFonts w:ascii="Times New Roman" w:eastAsia="Times New Roman" w:hAnsi="Times New Roman" w:cs="Times New Roman"/>
          <w:color w:val="000000"/>
          <w:sz w:val="24"/>
          <w:szCs w:val="24"/>
          <w:lang w:val="ru-RU"/>
        </w:rPr>
        <w:t>ценки</w:t>
      </w:r>
      <w:r w:rsidRPr="002A7CBD">
        <w:rPr>
          <w:rFonts w:ascii="Times New Roman" w:eastAsia="Times New Roman" w:hAnsi="Times New Roman" w:cs="Times New Roman"/>
          <w:color w:val="000000"/>
          <w:sz w:val="24"/>
          <w:szCs w:val="24"/>
          <w:lang w:val="ru-RU"/>
        </w:rPr>
        <w:t xml:space="preserve"> по направлению 580100 «Экономика», </w:t>
      </w:r>
      <w:r w:rsidR="007E6591">
        <w:rPr>
          <w:rFonts w:ascii="Times New Roman" w:eastAsia="Times New Roman" w:hAnsi="Times New Roman" w:cs="Times New Roman"/>
          <w:color w:val="000000"/>
          <w:sz w:val="24"/>
          <w:szCs w:val="24"/>
          <w:lang w:val="ru-RU"/>
        </w:rPr>
        <w:t xml:space="preserve">директором ВШЭБ был утвержден </w:t>
      </w:r>
      <w:hyperlink r:id="rId26" w:history="1">
        <w:r w:rsidR="007E6591" w:rsidRPr="00F43136">
          <w:rPr>
            <w:rStyle w:val="a7"/>
            <w:rFonts w:ascii="Times New Roman" w:eastAsia="Times New Roman" w:hAnsi="Times New Roman" w:cs="Times New Roman"/>
            <w:sz w:val="24"/>
            <w:szCs w:val="24"/>
            <w:lang w:val="ru-RU"/>
          </w:rPr>
          <w:t>План подготовки к прохождению программной аккредитации в 2025-2026 уч. году</w:t>
        </w:r>
      </w:hyperlink>
      <w:r w:rsidR="007E6591">
        <w:rPr>
          <w:rFonts w:ascii="Times New Roman" w:eastAsia="Times New Roman" w:hAnsi="Times New Roman" w:cs="Times New Roman"/>
          <w:color w:val="000000"/>
          <w:sz w:val="24"/>
          <w:szCs w:val="24"/>
          <w:lang w:val="ru-RU"/>
        </w:rPr>
        <w:t xml:space="preserve">, одобренный Ученым советом ВШЭБ. </w:t>
      </w:r>
      <w:r w:rsidR="00651435">
        <w:rPr>
          <w:rFonts w:ascii="Times New Roman" w:eastAsia="Times New Roman" w:hAnsi="Times New Roman" w:cs="Times New Roman"/>
          <w:color w:val="000000"/>
          <w:sz w:val="24"/>
          <w:szCs w:val="24"/>
          <w:lang w:val="ru-RU"/>
        </w:rPr>
        <w:t>В соответствии с указанным</w:t>
      </w:r>
      <w:r w:rsidR="007E6591">
        <w:rPr>
          <w:rFonts w:ascii="Times New Roman" w:eastAsia="Times New Roman" w:hAnsi="Times New Roman" w:cs="Times New Roman"/>
          <w:color w:val="000000"/>
          <w:sz w:val="24"/>
          <w:szCs w:val="24"/>
          <w:lang w:val="ru-RU"/>
        </w:rPr>
        <w:t xml:space="preserve"> план</w:t>
      </w:r>
      <w:r w:rsidR="00651435">
        <w:rPr>
          <w:rFonts w:ascii="Times New Roman" w:eastAsia="Times New Roman" w:hAnsi="Times New Roman" w:cs="Times New Roman"/>
          <w:color w:val="000000"/>
          <w:sz w:val="24"/>
          <w:szCs w:val="24"/>
          <w:lang w:val="ru-RU"/>
        </w:rPr>
        <w:t xml:space="preserve">ом приказом директора ВШЭБ была </w:t>
      </w:r>
      <w:r w:rsidR="00CD5B60">
        <w:rPr>
          <w:rFonts w:ascii="Times New Roman" w:eastAsia="Times New Roman" w:hAnsi="Times New Roman" w:cs="Times New Roman"/>
          <w:color w:val="000000"/>
          <w:sz w:val="24"/>
          <w:szCs w:val="24"/>
          <w:lang w:val="ru-RU"/>
        </w:rPr>
        <w:t xml:space="preserve">утверждена </w:t>
      </w:r>
      <w:hyperlink r:id="rId27" w:history="1">
        <w:r w:rsidR="00651435" w:rsidRPr="00CD5B60">
          <w:rPr>
            <w:rStyle w:val="a7"/>
            <w:rFonts w:ascii="Times New Roman" w:eastAsia="Times New Roman" w:hAnsi="Times New Roman" w:cs="Times New Roman"/>
            <w:sz w:val="24"/>
            <w:szCs w:val="24"/>
            <w:lang w:val="ru-RU"/>
          </w:rPr>
          <w:t>рабочая группа</w:t>
        </w:r>
      </w:hyperlink>
      <w:r w:rsidR="00651435">
        <w:rPr>
          <w:rFonts w:ascii="Times New Roman" w:eastAsia="Times New Roman" w:hAnsi="Times New Roman" w:cs="Times New Roman"/>
          <w:color w:val="000000"/>
          <w:sz w:val="24"/>
          <w:szCs w:val="24"/>
          <w:lang w:val="ru-RU"/>
        </w:rPr>
        <w:t xml:space="preserve"> для </w:t>
      </w:r>
      <w:r w:rsidR="00651435" w:rsidRPr="002A7CBD">
        <w:rPr>
          <w:rFonts w:ascii="Times New Roman" w:eastAsia="Times New Roman" w:hAnsi="Times New Roman" w:cs="Times New Roman"/>
          <w:color w:val="000000"/>
          <w:sz w:val="24"/>
          <w:szCs w:val="24"/>
          <w:lang w:val="ru-RU"/>
        </w:rPr>
        <w:t>проведени</w:t>
      </w:r>
      <w:r w:rsidR="00651435">
        <w:rPr>
          <w:rFonts w:ascii="Times New Roman" w:eastAsia="Times New Roman" w:hAnsi="Times New Roman" w:cs="Times New Roman"/>
          <w:color w:val="000000"/>
          <w:sz w:val="24"/>
          <w:szCs w:val="24"/>
          <w:lang w:val="ru-RU"/>
        </w:rPr>
        <w:t>я</w:t>
      </w:r>
      <w:r w:rsidR="00651435" w:rsidRPr="002A7CBD">
        <w:rPr>
          <w:rFonts w:ascii="Times New Roman" w:eastAsia="Times New Roman" w:hAnsi="Times New Roman" w:cs="Times New Roman"/>
          <w:color w:val="000000"/>
          <w:sz w:val="24"/>
          <w:szCs w:val="24"/>
          <w:lang w:val="ru-RU"/>
        </w:rPr>
        <w:t xml:space="preserve"> </w:t>
      </w:r>
      <w:r w:rsidR="00651435">
        <w:rPr>
          <w:rFonts w:ascii="Times New Roman" w:eastAsia="Times New Roman" w:hAnsi="Times New Roman" w:cs="Times New Roman"/>
          <w:color w:val="000000"/>
          <w:sz w:val="24"/>
          <w:szCs w:val="24"/>
          <w:lang w:val="ru-RU"/>
        </w:rPr>
        <w:t xml:space="preserve">внутренней самооценки и написания отчета </w:t>
      </w:r>
      <w:r w:rsidR="00651435" w:rsidRPr="002A7CBD">
        <w:rPr>
          <w:rFonts w:ascii="Times New Roman" w:eastAsia="Times New Roman" w:hAnsi="Times New Roman" w:cs="Times New Roman"/>
          <w:color w:val="000000"/>
          <w:sz w:val="24"/>
          <w:szCs w:val="24"/>
          <w:lang w:val="ru-RU"/>
        </w:rPr>
        <w:t>по самооценки</w:t>
      </w:r>
      <w:r w:rsidR="00651435">
        <w:rPr>
          <w:rFonts w:ascii="Times New Roman" w:eastAsia="Times New Roman" w:hAnsi="Times New Roman" w:cs="Times New Roman"/>
          <w:color w:val="000000"/>
          <w:sz w:val="24"/>
          <w:szCs w:val="24"/>
          <w:lang w:val="ru-RU"/>
        </w:rPr>
        <w:t xml:space="preserve"> </w:t>
      </w:r>
      <w:r w:rsidR="00CD5B60">
        <w:rPr>
          <w:rFonts w:ascii="Times New Roman" w:eastAsia="Times New Roman" w:hAnsi="Times New Roman" w:cs="Times New Roman"/>
          <w:color w:val="000000"/>
          <w:sz w:val="24"/>
          <w:szCs w:val="24"/>
          <w:lang w:val="ru-RU"/>
        </w:rPr>
        <w:t xml:space="preserve">ОП направления 580100 «Экономика» </w:t>
      </w:r>
      <w:r w:rsidR="00651435">
        <w:rPr>
          <w:rFonts w:ascii="Times New Roman" w:eastAsia="Times New Roman" w:hAnsi="Times New Roman" w:cs="Times New Roman"/>
          <w:color w:val="000000"/>
          <w:sz w:val="24"/>
          <w:szCs w:val="24"/>
          <w:lang w:val="ru-RU"/>
        </w:rPr>
        <w:t xml:space="preserve">в соответствии </w:t>
      </w:r>
      <w:r w:rsidR="00651435" w:rsidRPr="002A7CBD">
        <w:rPr>
          <w:rFonts w:ascii="Times New Roman" w:eastAsia="Times New Roman" w:hAnsi="Times New Roman" w:cs="Times New Roman"/>
          <w:color w:val="000000"/>
          <w:sz w:val="24"/>
          <w:szCs w:val="24"/>
          <w:lang w:val="ru-RU"/>
        </w:rPr>
        <w:t>стандартам программной аккредитации</w:t>
      </w:r>
      <w:r w:rsidR="00651435">
        <w:rPr>
          <w:rFonts w:ascii="Times New Roman" w:eastAsia="Times New Roman" w:hAnsi="Times New Roman" w:cs="Times New Roman"/>
          <w:color w:val="000000"/>
          <w:sz w:val="24"/>
          <w:szCs w:val="24"/>
          <w:lang w:val="ru-RU"/>
        </w:rPr>
        <w:t>.</w:t>
      </w:r>
      <w:r w:rsidR="00CD5B60">
        <w:rPr>
          <w:rFonts w:ascii="Times New Roman" w:eastAsia="Times New Roman" w:hAnsi="Times New Roman" w:cs="Times New Roman"/>
          <w:color w:val="000000"/>
          <w:sz w:val="24"/>
          <w:szCs w:val="24"/>
          <w:lang w:val="ru-RU"/>
        </w:rPr>
        <w:t xml:space="preserve"> Рабочей группой был разработан и утвержден </w:t>
      </w:r>
      <w:hyperlink r:id="rId28" w:history="1">
        <w:r w:rsidR="00CD5B60" w:rsidRPr="00F43136">
          <w:rPr>
            <w:rStyle w:val="a7"/>
            <w:rFonts w:ascii="Times New Roman" w:eastAsia="Times New Roman" w:hAnsi="Times New Roman" w:cs="Times New Roman"/>
            <w:sz w:val="24"/>
            <w:szCs w:val="24"/>
            <w:lang w:val="ru-RU"/>
          </w:rPr>
          <w:t xml:space="preserve">Календарный план-график </w:t>
        </w:r>
        <w:r w:rsidR="00CD5B60" w:rsidRPr="00F43136">
          <w:rPr>
            <w:rStyle w:val="a7"/>
            <w:rFonts w:ascii="Times New Roman" w:hAnsi="Times New Roman" w:cs="Times New Roman"/>
            <w:sz w:val="24"/>
            <w:szCs w:val="24"/>
          </w:rPr>
          <w:t xml:space="preserve">проведения процедуры самооценки </w:t>
        </w:r>
        <w:r w:rsidR="00F43136" w:rsidRPr="00F43136">
          <w:rPr>
            <w:rStyle w:val="a7"/>
            <w:rFonts w:ascii="Times New Roman" w:hAnsi="Times New Roman" w:cs="Times New Roman"/>
            <w:sz w:val="24"/>
            <w:szCs w:val="24"/>
            <w:lang w:val="ru-RU"/>
          </w:rPr>
          <w:t>ОП</w:t>
        </w:r>
        <w:r w:rsidR="00CD5B60" w:rsidRPr="00F43136">
          <w:rPr>
            <w:rStyle w:val="a7"/>
            <w:rFonts w:ascii="Times New Roman" w:hAnsi="Times New Roman" w:cs="Times New Roman"/>
            <w:sz w:val="24"/>
            <w:szCs w:val="24"/>
          </w:rPr>
          <w:t xml:space="preserve"> по направлению 580100 «Экономика»</w:t>
        </w:r>
      </w:hyperlink>
      <w:r w:rsidR="00CD5B60" w:rsidRPr="00F43136">
        <w:rPr>
          <w:rFonts w:ascii="Times New Roman" w:hAnsi="Times New Roman" w:cs="Times New Roman"/>
          <w:sz w:val="24"/>
          <w:szCs w:val="24"/>
        </w:rPr>
        <w:t xml:space="preserve"> к прохождению Международной независимой аккредитации</w:t>
      </w:r>
    </w:p>
    <w:p w14:paraId="0473E438" w14:textId="77777777" w:rsidR="00CD5B60" w:rsidRDefault="00CD5B60">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p>
    <w:p w14:paraId="0000011B" w14:textId="0C0DAF19"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В процессе проведения процедуры самообследования проведен анализ реализуемых</w:t>
      </w:r>
      <w:r w:rsidR="00CD5B60">
        <w:rPr>
          <w:rFonts w:ascii="Times New Roman" w:eastAsia="Times New Roman" w:hAnsi="Times New Roman" w:cs="Times New Roman"/>
          <w:color w:val="000000"/>
          <w:sz w:val="24"/>
          <w:szCs w:val="24"/>
          <w:lang w:val="ru-RU"/>
        </w:rPr>
        <w:t xml:space="preserve"> ОП,</w:t>
      </w:r>
      <w:r w:rsidR="00492351">
        <w:rPr>
          <w:lang w:val="ru-RU"/>
        </w:rPr>
        <w:t xml:space="preserve"> </w:t>
      </w:r>
      <w:r w:rsidRPr="002A7CBD">
        <w:rPr>
          <w:rFonts w:ascii="Times New Roman" w:eastAsia="Times New Roman" w:hAnsi="Times New Roman" w:cs="Times New Roman"/>
          <w:color w:val="000000"/>
          <w:sz w:val="24"/>
          <w:szCs w:val="24"/>
          <w:lang w:val="ru-RU"/>
        </w:rPr>
        <w:t>обследование методического обеспечения ОП, анализ реализации практик, опрос всех стейкхолдеров, мониторинг трудоустройства выпускников, анализ материально-технической и информационной обеспеченности ОП.</w:t>
      </w:r>
    </w:p>
    <w:p w14:paraId="0000011C" w14:textId="77777777" w:rsidR="00731E7E" w:rsidRPr="002A7CBD" w:rsidRDefault="00731E7E">
      <w:pPr>
        <w:pStyle w:val="2"/>
        <w:tabs>
          <w:tab w:val="left" w:pos="709"/>
        </w:tabs>
        <w:spacing w:line="360" w:lineRule="auto"/>
        <w:ind w:left="0" w:right="78" w:firstLine="426"/>
        <w:rPr>
          <w:lang w:val="ru-RU"/>
        </w:rPr>
      </w:pPr>
    </w:p>
    <w:p w14:paraId="0000011D" w14:textId="77777777" w:rsidR="00731E7E" w:rsidRPr="002A7CBD" w:rsidRDefault="004F76F1">
      <w:pPr>
        <w:pStyle w:val="2"/>
        <w:tabs>
          <w:tab w:val="left" w:pos="709"/>
        </w:tabs>
        <w:spacing w:line="360" w:lineRule="auto"/>
        <w:ind w:left="0" w:right="78" w:firstLine="426"/>
        <w:rPr>
          <w:lang w:val="ru-RU"/>
        </w:rPr>
      </w:pPr>
      <w:r w:rsidRPr="002A7CBD">
        <w:rPr>
          <w:lang w:val="ru-RU"/>
        </w:rPr>
        <w:t>СТАНДАРТ 1. УПРАВЛЕНИЕ ОСНОВНОЙ ОБРАЗОВАТЕЛЬНОЙ ПРОГРАММОЙ</w:t>
      </w:r>
    </w:p>
    <w:p w14:paraId="0000011E"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b/>
          <w:bCs/>
          <w:color w:val="000000"/>
          <w:sz w:val="24"/>
          <w:szCs w:val="24"/>
          <w:lang w:val="ru-RU"/>
        </w:rPr>
      </w:pPr>
    </w:p>
    <w:p w14:paraId="0000011F" w14:textId="6DC0C356" w:rsidR="00731E7E" w:rsidRPr="002A7CBD" w:rsidRDefault="004F76F1" w:rsidP="00492351">
      <w:pPr>
        <w:widowControl w:val="0"/>
        <w:pBdr>
          <w:top w:val="nil"/>
          <w:left w:val="nil"/>
          <w:bottom w:val="nil"/>
          <w:right w:val="nil"/>
          <w:between w:val="nil"/>
        </w:pBdr>
        <w:tabs>
          <w:tab w:val="left" w:pos="709"/>
          <w:tab w:val="left" w:pos="1211"/>
        </w:tabs>
        <w:spacing w:after="0" w:line="360" w:lineRule="auto"/>
        <w:ind w:right="78" w:firstLine="426"/>
        <w:jc w:val="both"/>
        <w:rPr>
          <w:color w:val="000000"/>
          <w:lang w:val="ru-RU"/>
        </w:rPr>
      </w:pPr>
      <w:r>
        <w:rPr>
          <w:rFonts w:ascii="Times New Roman" w:eastAsia="Times New Roman" w:hAnsi="Times New Roman" w:cs="Times New Roman"/>
          <w:b/>
          <w:bCs/>
          <w:color w:val="000000"/>
          <w:sz w:val="24"/>
          <w:szCs w:val="24"/>
          <w:lang w:val="ru-RU"/>
        </w:rPr>
        <w:t>1.1. О</w:t>
      </w:r>
      <w:r w:rsidRPr="002A7CBD">
        <w:rPr>
          <w:rFonts w:ascii="Times New Roman" w:eastAsia="Times New Roman" w:hAnsi="Times New Roman" w:cs="Times New Roman"/>
          <w:b/>
          <w:bCs/>
          <w:color w:val="000000"/>
          <w:sz w:val="24"/>
          <w:szCs w:val="24"/>
          <w:lang w:val="ru-RU"/>
        </w:rPr>
        <w:t>бщие положения</w:t>
      </w:r>
    </w:p>
    <w:p w14:paraId="00000121" w14:textId="3BE13BEC"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Управление О</w:t>
      </w:r>
      <w:r w:rsidR="00945587">
        <w:rPr>
          <w:rFonts w:ascii="Times New Roman" w:eastAsia="Times New Roman" w:hAnsi="Times New Roman" w:cs="Times New Roman"/>
          <w:color w:val="000000"/>
          <w:sz w:val="24"/>
          <w:szCs w:val="24"/>
          <w:lang w:val="ru-RU"/>
        </w:rPr>
        <w:t>П по подготовке</w:t>
      </w:r>
      <w:r w:rsidRPr="002A7CBD">
        <w:rPr>
          <w:rFonts w:ascii="Times New Roman" w:eastAsia="Times New Roman" w:hAnsi="Times New Roman" w:cs="Times New Roman"/>
          <w:color w:val="000000"/>
          <w:sz w:val="24"/>
          <w:szCs w:val="24"/>
          <w:lang w:val="ru-RU"/>
        </w:rPr>
        <w:t xml:space="preserve"> по направлению 580100 «Экономика»: профили «Экономика и управление на предприятии»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ЭУП</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«Бухгалтерский учет и аудит»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БУА</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«Финансы и кредит»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ФК</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«Финансы, бухгалтерский учет и налоги»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ФБН</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w:t>
      </w:r>
      <w:r w:rsidRPr="002A7CBD">
        <w:rPr>
          <w:rFonts w:ascii="Times New Roman" w:eastAsia="Times New Roman" w:hAnsi="Times New Roman" w:cs="Times New Roman"/>
          <w:sz w:val="24"/>
          <w:szCs w:val="24"/>
          <w:lang w:val="ru-RU"/>
        </w:rPr>
        <w:t xml:space="preserve">, “Международная торговля и электронная коммерция» («МТЭ») </w:t>
      </w:r>
      <w:r w:rsidRPr="002A7CBD">
        <w:rPr>
          <w:rFonts w:ascii="Times New Roman" w:eastAsia="Times New Roman" w:hAnsi="Times New Roman" w:cs="Times New Roman"/>
          <w:color w:val="000000"/>
          <w:sz w:val="24"/>
          <w:szCs w:val="24"/>
          <w:lang w:val="ru-RU"/>
        </w:rPr>
        <w:t>осуществляется в соответствии с целями и планом развития образовательной организации, сформированными на основе миссии университета. Миссия определяет стратегическое позиционирование Кыргызского государственного технического университета им. И. Раззакова на рынке образовательных услуг и реализуется посредством функционирования системы внутренней гарантии качества образования. Все ключевые документы, отражающие миссию, стратегические ориентиры и политику обеспечения качества, находятся в открытом доступе для всех заинтересованных сторон.</w:t>
      </w:r>
    </w:p>
    <w:p w14:paraId="0000012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официальном сайте университета размещены следующие материалы: </w:t>
      </w:r>
      <w:hyperlink r:id="rId29">
        <w:r w:rsidRPr="002A7CBD">
          <w:rPr>
            <w:rFonts w:ascii="Times New Roman" w:eastAsia="Times New Roman" w:hAnsi="Times New Roman" w:cs="Times New Roman"/>
            <w:color w:val="0563C1"/>
            <w:sz w:val="24"/>
            <w:szCs w:val="24"/>
            <w:u w:val="single"/>
            <w:lang w:val="ru-RU"/>
          </w:rPr>
          <w:t>миссия КГТУ</w:t>
        </w:r>
      </w:hyperlink>
      <w:r w:rsidRPr="002A7CBD">
        <w:rPr>
          <w:rFonts w:ascii="Times New Roman" w:eastAsia="Times New Roman" w:hAnsi="Times New Roman" w:cs="Times New Roman"/>
          <w:color w:val="000000"/>
          <w:sz w:val="24"/>
          <w:szCs w:val="24"/>
          <w:lang w:val="ru-RU"/>
        </w:rPr>
        <w:t xml:space="preserve">, </w:t>
      </w:r>
      <w:hyperlink r:id="rId30">
        <w:r w:rsidRPr="002A7CBD">
          <w:rPr>
            <w:rFonts w:ascii="Times New Roman" w:eastAsia="Times New Roman" w:hAnsi="Times New Roman" w:cs="Times New Roman"/>
            <w:color w:val="0563C1"/>
            <w:sz w:val="24"/>
            <w:szCs w:val="24"/>
            <w:u w:val="single"/>
            <w:lang w:val="ru-RU"/>
          </w:rPr>
          <w:t>стратегические цели и задачи</w:t>
        </w:r>
      </w:hyperlink>
      <w:r w:rsidRPr="002A7CBD">
        <w:rPr>
          <w:rFonts w:ascii="Times New Roman" w:eastAsia="Times New Roman" w:hAnsi="Times New Roman" w:cs="Times New Roman"/>
          <w:color w:val="000000"/>
          <w:sz w:val="24"/>
          <w:szCs w:val="24"/>
          <w:lang w:val="ru-RU"/>
        </w:rPr>
        <w:t xml:space="preserve">, </w:t>
      </w:r>
      <w:hyperlink r:id="rId31">
        <w:r w:rsidRPr="002A7CBD">
          <w:rPr>
            <w:rFonts w:ascii="Times New Roman" w:eastAsia="Times New Roman" w:hAnsi="Times New Roman" w:cs="Times New Roman"/>
            <w:color w:val="0563C1"/>
            <w:sz w:val="24"/>
            <w:szCs w:val="24"/>
            <w:u w:val="single"/>
            <w:lang w:val="ru-RU"/>
          </w:rPr>
          <w:t>история университета</w:t>
        </w:r>
      </w:hyperlink>
      <w:r w:rsidRPr="002A7CBD">
        <w:rPr>
          <w:rFonts w:ascii="Times New Roman" w:eastAsia="Times New Roman" w:hAnsi="Times New Roman" w:cs="Times New Roman"/>
          <w:color w:val="000000"/>
          <w:sz w:val="24"/>
          <w:szCs w:val="24"/>
          <w:lang w:val="ru-RU"/>
        </w:rPr>
        <w:t xml:space="preserve">, </w:t>
      </w:r>
      <w:hyperlink r:id="rId32">
        <w:r w:rsidRPr="002A7CBD">
          <w:rPr>
            <w:rFonts w:ascii="Times New Roman" w:eastAsia="Times New Roman" w:hAnsi="Times New Roman" w:cs="Times New Roman"/>
            <w:color w:val="0563C1"/>
            <w:sz w:val="24"/>
            <w:szCs w:val="24"/>
            <w:u w:val="single"/>
            <w:lang w:val="ru-RU"/>
          </w:rPr>
          <w:t>политика в области качества</w:t>
        </w:r>
      </w:hyperlink>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 xml:space="preserve">В общей информационной сети университета представлена нормативная документация, регламентирующая  </w:t>
      </w:r>
      <w:hyperlink r:id="rId33">
        <w:r w:rsidRPr="002A7CBD">
          <w:rPr>
            <w:rFonts w:ascii="Times New Roman" w:eastAsia="Times New Roman" w:hAnsi="Times New Roman" w:cs="Times New Roman"/>
            <w:color w:val="0563C1"/>
            <w:sz w:val="24"/>
            <w:szCs w:val="24"/>
            <w:u w:val="single"/>
            <w:lang w:val="ru-RU"/>
          </w:rPr>
          <w:t>политику обеспечения качества</w:t>
        </w:r>
      </w:hyperlink>
      <w:r w:rsidRPr="002A7CBD">
        <w:rPr>
          <w:rFonts w:ascii="Times New Roman" w:eastAsia="Times New Roman" w:hAnsi="Times New Roman" w:cs="Times New Roman"/>
          <w:color w:val="0563C1"/>
          <w:sz w:val="24"/>
          <w:szCs w:val="24"/>
          <w:u w:val="single"/>
          <w:lang w:val="ru-RU"/>
        </w:rPr>
        <w:t>,</w:t>
      </w:r>
      <w:r w:rsidRPr="002A7CBD">
        <w:rPr>
          <w:rFonts w:ascii="Times New Roman" w:eastAsia="Times New Roman" w:hAnsi="Times New Roman" w:cs="Times New Roman"/>
          <w:color w:val="000000"/>
          <w:sz w:val="24"/>
          <w:szCs w:val="24"/>
          <w:lang w:val="ru-RU"/>
        </w:rPr>
        <w:t xml:space="preserve"> планы мероприятий по совершенствованию системы менеджмента качества (СМК),</w:t>
      </w:r>
      <w:r w:rsidRPr="002A7CBD">
        <w:rPr>
          <w:rFonts w:ascii="Times New Roman" w:eastAsia="Times New Roman" w:hAnsi="Times New Roman" w:cs="Times New Roman"/>
          <w:sz w:val="24"/>
          <w:szCs w:val="24"/>
          <w:lang w:val="ru-RU"/>
        </w:rPr>
        <w:t xml:space="preserve"> включая </w:t>
      </w:r>
      <w:hyperlink r:id="rId34">
        <w:r w:rsidRPr="002A7CBD">
          <w:rPr>
            <w:rFonts w:ascii="Times New Roman" w:eastAsia="Times New Roman" w:hAnsi="Times New Roman" w:cs="Times New Roman"/>
            <w:color w:val="1155CC"/>
            <w:sz w:val="24"/>
            <w:szCs w:val="24"/>
            <w:u w:val="single"/>
            <w:lang w:val="ru-RU"/>
          </w:rPr>
          <w:t>лицензии и   сертификаты</w:t>
        </w:r>
      </w:hyperlink>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 xml:space="preserve">а также планы проведения внутренних и внешних </w:t>
      </w:r>
      <w:r w:rsidRPr="002A7CBD">
        <w:rPr>
          <w:lang w:val="ru-RU"/>
        </w:rPr>
        <w:t xml:space="preserve"> </w:t>
      </w:r>
      <w:hyperlink r:id="rId35">
        <w:r w:rsidRPr="002A7CBD">
          <w:rPr>
            <w:rFonts w:ascii="Times New Roman" w:eastAsia="Times New Roman" w:hAnsi="Times New Roman" w:cs="Times New Roman"/>
            <w:color w:val="0563C1"/>
            <w:sz w:val="24"/>
            <w:szCs w:val="24"/>
            <w:u w:val="single"/>
            <w:lang w:val="ru-RU"/>
          </w:rPr>
          <w:t>аудитов</w:t>
        </w:r>
      </w:hyperlink>
      <w:r w:rsidRPr="002A7CBD">
        <w:rPr>
          <w:rFonts w:ascii="Times New Roman" w:eastAsia="Times New Roman" w:hAnsi="Times New Roman" w:cs="Times New Roman"/>
          <w:color w:val="000000"/>
          <w:sz w:val="24"/>
          <w:szCs w:val="24"/>
          <w:lang w:val="ru-RU"/>
        </w:rPr>
        <w:t xml:space="preserve">  </w:t>
      </w:r>
    </w:p>
    <w:p w14:paraId="0000012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соответствии с миссией университета сформированы миссии выпускающих кафедр, участвующих в реализации ОП бакалавриата по направлению 580100 «Экономика», включая кафедры </w:t>
      </w:r>
      <w:hyperlink r:id="rId36">
        <w:r w:rsidRPr="002A7CBD">
          <w:rPr>
            <w:rFonts w:ascii="Times New Roman" w:eastAsia="Times New Roman" w:hAnsi="Times New Roman" w:cs="Times New Roman"/>
            <w:color w:val="0563C1"/>
            <w:sz w:val="24"/>
            <w:szCs w:val="24"/>
            <w:u w:val="single"/>
            <w:lang w:val="ru-RU"/>
          </w:rPr>
          <w:t>«Экономика и управление на предприятии»</w:t>
        </w:r>
      </w:hyperlink>
      <w:r w:rsidRPr="002A7CBD">
        <w:rPr>
          <w:rFonts w:ascii="Times New Roman" w:eastAsia="Times New Roman" w:hAnsi="Times New Roman" w:cs="Times New Roman"/>
          <w:color w:val="000000"/>
          <w:sz w:val="24"/>
          <w:szCs w:val="24"/>
          <w:lang w:val="ru-RU"/>
        </w:rPr>
        <w:t xml:space="preserve"> (ЭУП) и </w:t>
      </w:r>
      <w:hyperlink r:id="rId37">
        <w:r w:rsidRPr="002A7CBD">
          <w:rPr>
            <w:rFonts w:ascii="Times New Roman" w:eastAsia="Times New Roman" w:hAnsi="Times New Roman" w:cs="Times New Roman"/>
            <w:color w:val="0563C1"/>
            <w:sz w:val="24"/>
            <w:szCs w:val="24"/>
            <w:u w:val="single"/>
            <w:lang w:val="ru-RU"/>
          </w:rPr>
          <w:t>«Финансы, анализ и учет»</w:t>
        </w:r>
      </w:hyperlink>
      <w:r w:rsidRPr="002A7CBD">
        <w:rPr>
          <w:rFonts w:ascii="Times New Roman" w:eastAsia="Times New Roman" w:hAnsi="Times New Roman" w:cs="Times New Roman"/>
          <w:color w:val="000000"/>
          <w:sz w:val="24"/>
          <w:szCs w:val="24"/>
          <w:lang w:val="ru-RU"/>
        </w:rPr>
        <w:t xml:space="preserve"> (ФАУ). Миссии кафедр согласованы с общей стратегией развития университета и отражают их вклад в подготовку конкурентоспособных специалистов экономического профиля.</w:t>
      </w:r>
    </w:p>
    <w:p w14:paraId="0000012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Миссия, цели и задачи университета и его структурных подразделений закреплены в </w:t>
      </w:r>
      <w:hyperlink r:id="rId38">
        <w:r w:rsidRPr="002A7CBD">
          <w:rPr>
            <w:rFonts w:ascii="Times New Roman" w:eastAsia="Times New Roman" w:hAnsi="Times New Roman" w:cs="Times New Roman"/>
            <w:color w:val="0563C1"/>
            <w:sz w:val="24"/>
            <w:szCs w:val="24"/>
            <w:u w:val="single"/>
            <w:lang w:val="ru-RU"/>
          </w:rPr>
          <w:t>Стратегии развития Кыргызского государственного технического университета им. И. Раззакова на 2023–2028 гг.</w:t>
        </w:r>
      </w:hyperlink>
      <w:r w:rsidRPr="002A7CBD">
        <w:rPr>
          <w:rFonts w:ascii="Times New Roman" w:eastAsia="Times New Roman" w:hAnsi="Times New Roman" w:cs="Times New Roman"/>
          <w:color w:val="000000"/>
          <w:sz w:val="24"/>
          <w:szCs w:val="24"/>
          <w:lang w:val="ru-RU"/>
        </w:rPr>
        <w:t xml:space="preserve">, утвержденной решением Ученого совета (протокол №7 от 29.03.2023 г.). Мониторинг реализации стратегических документов осуществляется </w:t>
      </w:r>
      <w:hyperlink r:id="rId39">
        <w:r w:rsidRPr="002A7CBD">
          <w:rPr>
            <w:rFonts w:ascii="Times New Roman" w:eastAsia="Times New Roman" w:hAnsi="Times New Roman" w:cs="Times New Roman"/>
            <w:color w:val="0563C1"/>
            <w:sz w:val="24"/>
            <w:szCs w:val="24"/>
            <w:u w:val="single"/>
            <w:lang w:val="ru-RU"/>
          </w:rPr>
          <w:t xml:space="preserve">на </w:t>
        </w:r>
        <w:r w:rsidRPr="002A7CBD">
          <w:rPr>
            <w:rFonts w:ascii="Times New Roman" w:eastAsia="Times New Roman" w:hAnsi="Times New Roman" w:cs="Times New Roman"/>
            <w:color w:val="0563C1"/>
            <w:sz w:val="24"/>
            <w:szCs w:val="24"/>
            <w:u w:val="single"/>
            <w:lang w:val="ru-RU"/>
          </w:rPr>
          <w:lastRenderedPageBreak/>
          <w:t>заседаниях Ученого совета</w:t>
        </w:r>
      </w:hyperlink>
      <w:r w:rsidRPr="002A7CBD">
        <w:rPr>
          <w:rFonts w:ascii="Times New Roman" w:eastAsia="Times New Roman" w:hAnsi="Times New Roman" w:cs="Times New Roman"/>
          <w:color w:val="000000"/>
          <w:sz w:val="24"/>
          <w:szCs w:val="24"/>
          <w:lang w:val="ru-RU"/>
        </w:rPr>
        <w:t xml:space="preserve"> на регулярной основе.</w:t>
      </w:r>
    </w:p>
    <w:p w14:paraId="0000012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Реализация ОП бакалавриата по направлению 580100 «Экономика» полностью соответствует требованиям законодательства Кыргызской Республики в сфере образования, включая </w:t>
      </w:r>
      <w:hyperlink r:id="rId40">
        <w:r w:rsidRPr="002A7CBD">
          <w:rPr>
            <w:rFonts w:ascii="Times New Roman" w:eastAsia="Times New Roman" w:hAnsi="Times New Roman" w:cs="Times New Roman"/>
            <w:color w:val="0563C1"/>
            <w:sz w:val="24"/>
            <w:szCs w:val="24"/>
            <w:u w:val="single"/>
            <w:lang w:val="ru-RU"/>
          </w:rPr>
          <w:t>ГОС ВПО КР</w:t>
        </w:r>
      </w:hyperlink>
      <w:r w:rsidRPr="002A7CBD">
        <w:rPr>
          <w:rFonts w:ascii="Times New Roman" w:eastAsia="Times New Roman" w:hAnsi="Times New Roman" w:cs="Times New Roman"/>
          <w:sz w:val="24"/>
          <w:szCs w:val="24"/>
          <w:lang w:val="ru-RU"/>
        </w:rPr>
        <w:t xml:space="preserve"> и </w:t>
      </w:r>
      <w:hyperlink r:id="rId41">
        <w:r w:rsidRPr="002A7CBD">
          <w:rPr>
            <w:rFonts w:ascii="Times New Roman" w:eastAsia="Times New Roman" w:hAnsi="Times New Roman" w:cs="Times New Roman"/>
            <w:color w:val="1155CC"/>
            <w:sz w:val="24"/>
            <w:szCs w:val="24"/>
            <w:u w:val="single"/>
            <w:lang w:val="ru-RU"/>
          </w:rPr>
          <w:t>ОС КГТУ по направлению 580100 “Экономика”</w:t>
        </w:r>
      </w:hyperlink>
      <w:r w:rsidRPr="002A7CBD">
        <w:rPr>
          <w:rFonts w:ascii="Times New Roman" w:eastAsia="Times New Roman" w:hAnsi="Times New Roman" w:cs="Times New Roman"/>
          <w:color w:val="000000"/>
          <w:sz w:val="24"/>
          <w:szCs w:val="24"/>
          <w:lang w:val="ru-RU"/>
        </w:rPr>
        <w:t>. Ожидаемые результаты освоения программы согласованы с Н</w:t>
      </w:r>
      <w:r w:rsidRPr="002A7CBD">
        <w:rPr>
          <w:rFonts w:ascii="Times New Roman" w:eastAsia="Times New Roman" w:hAnsi="Times New Roman" w:cs="Times New Roman"/>
          <w:sz w:val="24"/>
          <w:szCs w:val="24"/>
          <w:lang w:val="ru-RU"/>
        </w:rPr>
        <w:t>Р</w:t>
      </w:r>
      <w:r w:rsidRPr="002A7CBD">
        <w:rPr>
          <w:rFonts w:ascii="Times New Roman" w:eastAsia="Times New Roman" w:hAnsi="Times New Roman" w:cs="Times New Roman"/>
          <w:color w:val="000000"/>
          <w:sz w:val="24"/>
          <w:szCs w:val="24"/>
          <w:lang w:val="ru-RU"/>
        </w:rPr>
        <w:t>К и QF‑EHEA, что обеспечивает сопоставимость квалификаций выпускников и их соответствие современным требованиям рынка труда.</w:t>
      </w:r>
    </w:p>
    <w:p w14:paraId="00000126"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p>
    <w:p w14:paraId="00000127" w14:textId="438727DE" w:rsidR="00731E7E" w:rsidRPr="00945587" w:rsidRDefault="00945587" w:rsidP="00945587">
      <w:pPr>
        <w:pStyle w:val="a6"/>
        <w:numPr>
          <w:ilvl w:val="1"/>
          <w:numId w:val="27"/>
        </w:numPr>
        <w:pBdr>
          <w:top w:val="nil"/>
          <w:left w:val="nil"/>
          <w:bottom w:val="nil"/>
          <w:right w:val="nil"/>
          <w:between w:val="nil"/>
        </w:pBdr>
        <w:tabs>
          <w:tab w:val="left" w:pos="709"/>
          <w:tab w:val="left" w:pos="1211"/>
        </w:tabs>
        <w:spacing w:line="360" w:lineRule="auto"/>
        <w:ind w:right="78"/>
        <w:rPr>
          <w:color w:val="000000"/>
          <w:lang w:val="ru-RU"/>
        </w:rPr>
      </w:pPr>
      <w:r>
        <w:rPr>
          <w:b/>
          <w:bCs/>
          <w:sz w:val="24"/>
          <w:szCs w:val="24"/>
          <w:lang w:val="ru-RU"/>
        </w:rPr>
        <w:t xml:space="preserve"> </w:t>
      </w:r>
      <w:r w:rsidR="004F76F1" w:rsidRPr="00945587">
        <w:rPr>
          <w:b/>
          <w:bCs/>
          <w:color w:val="000000"/>
          <w:sz w:val="24"/>
          <w:szCs w:val="24"/>
          <w:lang w:val="ru-RU"/>
        </w:rPr>
        <w:t>Критерии оценки</w:t>
      </w:r>
    </w:p>
    <w:p w14:paraId="00000128" w14:textId="31819D7F" w:rsidR="00731E7E" w:rsidRPr="00945587" w:rsidRDefault="004F76F1" w:rsidP="00623213">
      <w:pPr>
        <w:pStyle w:val="a6"/>
        <w:numPr>
          <w:ilvl w:val="2"/>
          <w:numId w:val="27"/>
        </w:numPr>
        <w:pBdr>
          <w:top w:val="nil"/>
          <w:left w:val="nil"/>
          <w:bottom w:val="nil"/>
          <w:right w:val="nil"/>
          <w:between w:val="nil"/>
        </w:pBdr>
        <w:tabs>
          <w:tab w:val="left" w:pos="709"/>
          <w:tab w:val="left" w:pos="1134"/>
          <w:tab w:val="left" w:pos="1409"/>
        </w:tabs>
        <w:spacing w:line="360" w:lineRule="auto"/>
        <w:ind w:left="0" w:right="78" w:firstLine="426"/>
        <w:rPr>
          <w:color w:val="000000"/>
          <w:lang w:val="ru-RU"/>
        </w:rPr>
      </w:pPr>
      <w:r w:rsidRPr="00945587">
        <w:rPr>
          <w:b/>
          <w:bCs/>
          <w:color w:val="000000"/>
          <w:sz w:val="24"/>
          <w:szCs w:val="24"/>
          <w:lang w:val="ru-RU"/>
        </w:rPr>
        <w:t>ОО должна иметь опубликованную политику гарантии качества, которая отражает</w:t>
      </w:r>
      <w:r w:rsidRPr="00945587">
        <w:rPr>
          <w:b/>
          <w:bCs/>
          <w:sz w:val="24"/>
          <w:szCs w:val="24"/>
          <w:lang w:val="ru-RU"/>
        </w:rPr>
        <w:t xml:space="preserve"> связь между научным исследованием, преподаванием и обучением</w:t>
      </w:r>
    </w:p>
    <w:p w14:paraId="0000012A" w14:textId="77777777" w:rsidR="00731E7E" w:rsidRPr="002A7CBD" w:rsidRDefault="004F76F1">
      <w:pPr>
        <w:widowControl w:val="0"/>
        <w:pBdr>
          <w:top w:val="nil"/>
          <w:left w:val="nil"/>
          <w:bottom w:val="nil"/>
          <w:right w:val="nil"/>
          <w:between w:val="nil"/>
        </w:pBdr>
        <w:tabs>
          <w:tab w:val="left" w:pos="709"/>
          <w:tab w:val="left" w:pos="1409"/>
        </w:tabs>
        <w:spacing w:after="0" w:line="360" w:lineRule="auto"/>
        <w:ind w:right="78" w:firstLine="426"/>
        <w:jc w:val="both"/>
        <w:rPr>
          <w:rFonts w:ascii="Times New Roman" w:eastAsia="Times New Roman" w:hAnsi="Times New Roman" w:cs="Times New Roman"/>
          <w:color w:val="000000"/>
          <w:sz w:val="24"/>
          <w:szCs w:val="24"/>
          <w:lang w:val="ru-RU"/>
        </w:rPr>
      </w:pPr>
      <w:hyperlink r:id="rId42">
        <w:r w:rsidRPr="002A7CBD">
          <w:rPr>
            <w:rFonts w:ascii="Times New Roman" w:eastAsia="Times New Roman" w:hAnsi="Times New Roman" w:cs="Times New Roman"/>
            <w:color w:val="0563C1"/>
            <w:sz w:val="24"/>
            <w:szCs w:val="24"/>
            <w:u w:val="single"/>
            <w:lang w:val="ru-RU"/>
          </w:rPr>
          <w:t>Политика в области гарантии качества</w:t>
        </w:r>
      </w:hyperlink>
      <w:r w:rsidRPr="002A7CBD">
        <w:rPr>
          <w:rFonts w:ascii="Times New Roman" w:eastAsia="Times New Roman" w:hAnsi="Times New Roman" w:cs="Times New Roman"/>
          <w:color w:val="000000"/>
          <w:sz w:val="24"/>
          <w:szCs w:val="24"/>
          <w:lang w:val="ru-RU"/>
        </w:rPr>
        <w:t xml:space="preserve">, разработанная в соответствии со </w:t>
      </w:r>
      <w:hyperlink r:id="rId43">
        <w:r w:rsidRPr="002A7CBD">
          <w:rPr>
            <w:rFonts w:ascii="Times New Roman" w:eastAsia="Times New Roman" w:hAnsi="Times New Roman" w:cs="Times New Roman"/>
            <w:color w:val="0563C1"/>
            <w:sz w:val="24"/>
            <w:szCs w:val="24"/>
            <w:u w:val="single"/>
            <w:lang w:val="ru-RU"/>
          </w:rPr>
          <w:t>Стратегией развития КГТУ на 2023–2028 гг</w:t>
        </w:r>
      </w:hyperlink>
      <w:r w:rsidRPr="002A7CBD">
        <w:rPr>
          <w:rFonts w:ascii="Times New Roman" w:eastAsia="Times New Roman" w:hAnsi="Times New Roman" w:cs="Times New Roman"/>
          <w:color w:val="000000"/>
          <w:sz w:val="24"/>
          <w:szCs w:val="24"/>
          <w:lang w:val="ru-RU"/>
        </w:rPr>
        <w:t xml:space="preserve">., обеспечивающая взаимосвязь научных исследований, преподавания и обучения, отражена в нормативных документах университета. Она направлена на реализацию мероприятий стратегического планирования, удовлетворение потребностей стейкхолдеров в образовательных услугах на основе компетентностного подхода и развитие образовательных программ КГТУ с непрерывным повышением их качества. </w:t>
      </w:r>
      <w:hyperlink r:id="rId44">
        <w:r w:rsidRPr="002A7CBD">
          <w:rPr>
            <w:rFonts w:ascii="Times New Roman" w:eastAsia="Times New Roman" w:hAnsi="Times New Roman" w:cs="Times New Roman"/>
            <w:color w:val="0563C1"/>
            <w:sz w:val="24"/>
            <w:szCs w:val="24"/>
            <w:u w:val="single"/>
            <w:lang w:val="ru-RU"/>
          </w:rPr>
          <w:t>Документы, регламентирующие политику и гарантию качества</w:t>
        </w:r>
      </w:hyperlink>
      <w:r w:rsidRPr="002A7CBD">
        <w:rPr>
          <w:rFonts w:ascii="Times New Roman" w:eastAsia="Times New Roman" w:hAnsi="Times New Roman" w:cs="Times New Roman"/>
          <w:color w:val="000000"/>
          <w:sz w:val="24"/>
          <w:szCs w:val="24"/>
          <w:lang w:val="ru-RU"/>
        </w:rPr>
        <w:t xml:space="preserve">, размещены в открытом информационном поле на сайте университета, что обеспечивает доступность, открытость и прозрачность для работников, обучающихся, работодателей и иных заинтересованных сторон, а также доводится до всех подразделений через </w:t>
      </w:r>
      <w:r w:rsidRPr="002A7CBD">
        <w:rPr>
          <w:rFonts w:ascii="Times New Roman" w:eastAsia="Times New Roman" w:hAnsi="Times New Roman" w:cs="Times New Roman"/>
          <w:sz w:val="24"/>
          <w:szCs w:val="24"/>
          <w:lang w:val="ru-RU"/>
        </w:rPr>
        <w:t>утвержденную</w:t>
      </w:r>
      <w:r w:rsidRPr="002A7CBD">
        <w:rPr>
          <w:rFonts w:ascii="Times New Roman" w:eastAsia="Times New Roman" w:hAnsi="Times New Roman" w:cs="Times New Roman"/>
          <w:color w:val="000000"/>
          <w:sz w:val="24"/>
          <w:szCs w:val="24"/>
          <w:lang w:val="ru-RU"/>
        </w:rPr>
        <w:t xml:space="preserve"> систему управления качеством.</w:t>
      </w:r>
    </w:p>
    <w:p w14:paraId="0000012B" w14:textId="77777777" w:rsidR="00731E7E" w:rsidRPr="002A7CBD" w:rsidRDefault="004F76F1">
      <w:pPr>
        <w:widowControl w:val="0"/>
        <w:pBdr>
          <w:top w:val="nil"/>
          <w:left w:val="nil"/>
          <w:bottom w:val="nil"/>
          <w:right w:val="nil"/>
          <w:between w:val="nil"/>
        </w:pBdr>
        <w:tabs>
          <w:tab w:val="left" w:pos="709"/>
          <w:tab w:val="left" w:pos="14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КГТУ функционирует </w:t>
      </w:r>
      <w:hyperlink r:id="rId45">
        <w:r w:rsidRPr="002A7CBD">
          <w:rPr>
            <w:rFonts w:ascii="Times New Roman" w:eastAsia="Times New Roman" w:hAnsi="Times New Roman" w:cs="Times New Roman"/>
            <w:color w:val="0563C1"/>
            <w:sz w:val="24"/>
            <w:szCs w:val="24"/>
            <w:u w:val="single"/>
            <w:lang w:val="ru-RU"/>
          </w:rPr>
          <w:t>Департамент качества образования</w:t>
        </w:r>
      </w:hyperlink>
      <w:r w:rsidRPr="002A7CBD">
        <w:rPr>
          <w:rFonts w:ascii="Times New Roman" w:eastAsia="Times New Roman" w:hAnsi="Times New Roman" w:cs="Times New Roman"/>
          <w:color w:val="000000"/>
          <w:sz w:val="24"/>
          <w:szCs w:val="24"/>
          <w:lang w:val="ru-RU"/>
        </w:rPr>
        <w:t xml:space="preserve"> (ДКО), основной задачей которого является разработка и внедрение СМК. Утверждены миссия и видение университета, определены цели и задачи, </w:t>
      </w:r>
      <w:r w:rsidRPr="002A7CBD">
        <w:rPr>
          <w:rFonts w:ascii="Times New Roman" w:eastAsia="Times New Roman" w:hAnsi="Times New Roman" w:cs="Times New Roman"/>
          <w:sz w:val="24"/>
          <w:szCs w:val="24"/>
          <w:lang w:val="ru-RU"/>
        </w:rPr>
        <w:t>отраженные</w:t>
      </w:r>
      <w:r w:rsidRPr="002A7CBD">
        <w:rPr>
          <w:rFonts w:ascii="Times New Roman" w:eastAsia="Times New Roman" w:hAnsi="Times New Roman" w:cs="Times New Roman"/>
          <w:color w:val="000000"/>
          <w:sz w:val="24"/>
          <w:szCs w:val="24"/>
          <w:lang w:val="ru-RU"/>
        </w:rPr>
        <w:t xml:space="preserve"> в </w:t>
      </w:r>
      <w:hyperlink r:id="rId46">
        <w:r w:rsidRPr="002A7CBD">
          <w:rPr>
            <w:rFonts w:ascii="Times New Roman" w:eastAsia="Times New Roman" w:hAnsi="Times New Roman" w:cs="Times New Roman"/>
            <w:color w:val="1155CC"/>
            <w:sz w:val="24"/>
            <w:szCs w:val="24"/>
            <w:u w:val="single"/>
            <w:lang w:val="ru-RU"/>
          </w:rPr>
          <w:t>Стратегии развития КГТУ им. И. Раззакова на 2023–2028 гг.</w:t>
        </w:r>
      </w:hyperlink>
      <w:r w:rsidRPr="002A7CBD">
        <w:rPr>
          <w:rFonts w:ascii="Times New Roman" w:eastAsia="Times New Roman" w:hAnsi="Times New Roman" w:cs="Times New Roman"/>
          <w:color w:val="000000"/>
          <w:sz w:val="24"/>
          <w:szCs w:val="24"/>
          <w:lang w:val="ru-RU"/>
        </w:rPr>
        <w:t xml:space="preserve"> и в </w:t>
      </w:r>
      <w:hyperlink r:id="rId47">
        <w:r w:rsidRPr="002A7CBD">
          <w:rPr>
            <w:rFonts w:ascii="Times New Roman" w:eastAsia="Times New Roman" w:hAnsi="Times New Roman" w:cs="Times New Roman"/>
            <w:color w:val="0563C1"/>
            <w:sz w:val="24"/>
            <w:szCs w:val="24"/>
            <w:u w:val="single"/>
            <w:lang w:val="ru-RU"/>
          </w:rPr>
          <w:t>Уставе КГТУ</w:t>
        </w:r>
      </w:hyperlink>
      <w:r w:rsidRPr="002A7CBD">
        <w:rPr>
          <w:rFonts w:ascii="Times New Roman" w:eastAsia="Times New Roman" w:hAnsi="Times New Roman" w:cs="Times New Roman"/>
          <w:color w:val="000000"/>
          <w:sz w:val="24"/>
          <w:szCs w:val="24"/>
          <w:lang w:val="ru-RU"/>
        </w:rPr>
        <w:t>.</w:t>
      </w:r>
    </w:p>
    <w:p w14:paraId="0000012C" w14:textId="77777777" w:rsidR="00731E7E" w:rsidRPr="002A7CBD" w:rsidRDefault="004F76F1">
      <w:pPr>
        <w:widowControl w:val="0"/>
        <w:pBdr>
          <w:top w:val="nil"/>
          <w:left w:val="nil"/>
          <w:bottom w:val="nil"/>
          <w:right w:val="nil"/>
          <w:between w:val="nil"/>
        </w:pBdr>
        <w:tabs>
          <w:tab w:val="left" w:pos="709"/>
          <w:tab w:val="left" w:pos="14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Руководство КГТУ обеспечивает реализацию политики качества на всех уровнях управления. Определены </w:t>
      </w:r>
      <w:hyperlink r:id="rId48">
        <w:r w:rsidRPr="002A7CBD">
          <w:rPr>
            <w:rFonts w:ascii="Times New Roman" w:eastAsia="Times New Roman" w:hAnsi="Times New Roman" w:cs="Times New Roman"/>
            <w:color w:val="1155CC"/>
            <w:sz w:val="24"/>
            <w:szCs w:val="24"/>
            <w:u w:val="single"/>
            <w:lang w:val="ru-RU"/>
          </w:rPr>
          <w:t>ключевые задачи и ожидаемые результаты в области качества</w:t>
        </w:r>
      </w:hyperlink>
      <w:r w:rsidRPr="002A7CBD">
        <w:rPr>
          <w:rFonts w:ascii="Times New Roman" w:eastAsia="Times New Roman" w:hAnsi="Times New Roman" w:cs="Times New Roman"/>
          <w:i/>
          <w:iCs/>
          <w:color w:val="FF0000"/>
          <w:sz w:val="24"/>
          <w:szCs w:val="24"/>
          <w:lang w:val="ru-RU"/>
        </w:rPr>
        <w:t xml:space="preserve">. </w:t>
      </w:r>
      <w:r w:rsidRPr="00945587">
        <w:rPr>
          <w:rFonts w:ascii="Times New Roman" w:eastAsia="Times New Roman" w:hAnsi="Times New Roman" w:cs="Times New Roman"/>
          <w:sz w:val="24"/>
          <w:szCs w:val="24"/>
          <w:lang w:val="ru-RU"/>
        </w:rPr>
        <w:t>В КГТУ</w:t>
      </w:r>
      <w:hyperlink r:id="rId49">
        <w:r w:rsidRPr="002A7CBD">
          <w:rPr>
            <w:rFonts w:ascii="Times New Roman" w:eastAsia="Times New Roman" w:hAnsi="Times New Roman" w:cs="Times New Roman"/>
            <w:color w:val="0563C1"/>
            <w:sz w:val="24"/>
            <w:szCs w:val="24"/>
            <w:u w:val="single"/>
            <w:lang w:val="ru-RU"/>
          </w:rPr>
          <w:t xml:space="preserve"> система управления качеством образования</w:t>
        </w:r>
      </w:hyperlink>
      <w:r w:rsidRPr="002A7CBD">
        <w:rPr>
          <w:rFonts w:ascii="Times New Roman" w:eastAsia="Times New Roman" w:hAnsi="Times New Roman" w:cs="Times New Roman"/>
          <w:color w:val="000000"/>
          <w:sz w:val="24"/>
          <w:szCs w:val="24"/>
          <w:lang w:val="ru-RU"/>
        </w:rPr>
        <w:t xml:space="preserve"> опирается на деятельность </w:t>
      </w:r>
      <w:hyperlink r:id="rId50">
        <w:r w:rsidRPr="002A7CBD">
          <w:rPr>
            <w:rFonts w:ascii="Times New Roman" w:eastAsia="Times New Roman" w:hAnsi="Times New Roman" w:cs="Times New Roman"/>
            <w:color w:val="0563C1"/>
            <w:sz w:val="24"/>
            <w:szCs w:val="24"/>
            <w:u w:val="single"/>
            <w:lang w:val="ru-RU"/>
          </w:rPr>
          <w:t>совета по качеству</w:t>
        </w:r>
      </w:hyperlink>
      <w:r w:rsidRPr="002A7CBD">
        <w:rPr>
          <w:rFonts w:ascii="Times New Roman" w:eastAsia="Times New Roman" w:hAnsi="Times New Roman" w:cs="Times New Roman"/>
          <w:color w:val="000000"/>
          <w:sz w:val="24"/>
          <w:szCs w:val="24"/>
          <w:lang w:val="ru-RU"/>
        </w:rPr>
        <w:t xml:space="preserve"> и локальные нормативные документы. </w:t>
      </w:r>
    </w:p>
    <w:p w14:paraId="0000012D" w14:textId="77777777" w:rsidR="00731E7E" w:rsidRPr="002A7CBD" w:rsidRDefault="004F76F1">
      <w:pPr>
        <w:widowControl w:val="0"/>
        <w:pBdr>
          <w:top w:val="nil"/>
          <w:left w:val="nil"/>
          <w:bottom w:val="nil"/>
          <w:right w:val="nil"/>
          <w:between w:val="nil"/>
        </w:pBdr>
        <w:tabs>
          <w:tab w:val="left" w:pos="709"/>
          <w:tab w:val="left" w:pos="14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Для определения приоритетов в области качества применяют процедуры стратегического и оперативного планирования. СМК с элементами международного стандарта ISO 9001 внедряет в КГТУ с 2006 года, включая проведение </w:t>
      </w:r>
      <w:hyperlink r:id="rId51">
        <w:r w:rsidRPr="002A7CBD">
          <w:rPr>
            <w:rFonts w:ascii="Times New Roman" w:eastAsia="Times New Roman" w:hAnsi="Times New Roman" w:cs="Times New Roman"/>
            <w:color w:val="0563C1"/>
            <w:sz w:val="24"/>
            <w:szCs w:val="24"/>
            <w:u w:val="single"/>
            <w:lang w:val="ru-RU"/>
          </w:rPr>
          <w:t>обучающих семинаров</w:t>
        </w:r>
      </w:hyperlink>
      <w:r w:rsidRPr="002A7CBD">
        <w:rPr>
          <w:rFonts w:ascii="Times New Roman" w:eastAsia="Times New Roman" w:hAnsi="Times New Roman" w:cs="Times New Roman"/>
          <w:color w:val="000000"/>
          <w:sz w:val="24"/>
          <w:szCs w:val="24"/>
          <w:lang w:val="ru-RU"/>
        </w:rPr>
        <w:t xml:space="preserve">. </w:t>
      </w:r>
    </w:p>
    <w:p w14:paraId="0000012E" w14:textId="77777777" w:rsidR="00731E7E" w:rsidRPr="002A7CBD" w:rsidRDefault="004F76F1">
      <w:pPr>
        <w:tabs>
          <w:tab w:val="left" w:pos="709"/>
          <w:tab w:val="left" w:pos="1409"/>
        </w:tabs>
        <w:spacing w:line="360" w:lineRule="auto"/>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Стратегические цели и задачи основаны на признанном научно-образовательном потенциале и исторически сложившихся традициях университета.</w:t>
      </w:r>
    </w:p>
    <w:p w14:paraId="0000012F" w14:textId="77777777" w:rsidR="00731E7E" w:rsidRPr="002A7CBD" w:rsidRDefault="004F76F1">
      <w:pPr>
        <w:tabs>
          <w:tab w:val="left" w:pos="709"/>
          <w:tab w:val="left" w:pos="1409"/>
        </w:tabs>
        <w:spacing w:line="360" w:lineRule="auto"/>
        <w:ind w:firstLine="566"/>
        <w:jc w:val="both"/>
        <w:rPr>
          <w:rFonts w:ascii="Times New Roman" w:eastAsia="Times New Roman" w:hAnsi="Times New Roman" w:cs="Times New Roman"/>
          <w:sz w:val="24"/>
          <w:szCs w:val="24"/>
          <w:lang w:val="ru-RU"/>
        </w:rPr>
      </w:pPr>
      <w:hyperlink r:id="rId52">
        <w:r w:rsidRPr="002A7CBD">
          <w:rPr>
            <w:rFonts w:ascii="Times New Roman" w:eastAsia="Times New Roman" w:hAnsi="Times New Roman" w:cs="Times New Roman"/>
            <w:color w:val="1155CC"/>
            <w:sz w:val="24"/>
            <w:szCs w:val="24"/>
            <w:u w:val="single"/>
            <w:lang w:val="ru-RU"/>
          </w:rPr>
          <w:t>Политика в области гарантии качества</w:t>
        </w:r>
      </w:hyperlink>
      <w:r w:rsidRPr="002A7CBD">
        <w:rPr>
          <w:rFonts w:ascii="Times New Roman" w:eastAsia="Times New Roman" w:hAnsi="Times New Roman" w:cs="Times New Roman"/>
          <w:sz w:val="24"/>
          <w:szCs w:val="24"/>
          <w:lang w:val="ru-RU"/>
        </w:rPr>
        <w:t xml:space="preserve">, разработанная в соответствии со </w:t>
      </w:r>
      <w:hyperlink r:id="rId53">
        <w:r w:rsidRPr="002A7CBD">
          <w:rPr>
            <w:rFonts w:ascii="Times New Roman" w:eastAsia="Times New Roman" w:hAnsi="Times New Roman" w:cs="Times New Roman"/>
            <w:color w:val="1155CC"/>
            <w:sz w:val="24"/>
            <w:szCs w:val="24"/>
            <w:u w:val="single"/>
            <w:lang w:val="ru-RU"/>
          </w:rPr>
          <w:t>Стратегией развития КГТУ на 2023–2028 гг.</w:t>
        </w:r>
      </w:hyperlink>
      <w:r w:rsidRPr="002A7CBD">
        <w:rPr>
          <w:rFonts w:ascii="Times New Roman" w:eastAsia="Times New Roman" w:hAnsi="Times New Roman" w:cs="Times New Roman"/>
          <w:sz w:val="24"/>
          <w:szCs w:val="24"/>
          <w:lang w:val="ru-RU"/>
        </w:rPr>
        <w:t xml:space="preserve">, обеспечивает взаимосвязь научных исследований, преподавания и обучения, что проявляется в интеграции результатов научных проектов в образовательный процесс, вовлечении обучающихся в исследовательскую деятельность и постоянном совершенствовании содержания дисциплин на основе актуальных научных достижений. Политика отражена в нормативных документах университета и направлена на реализацию мероприятий стратегического планирования, удовлетворение потребностей стейкхолдеров в образовательных услугах на основе компетентностного подхода, развитие исследовательских компетенций обучающихся и повышение качества образовательных программ КГТУ. Взаимосвязь научных исследований, преподавания и обучения реализуется через функционирование </w:t>
      </w:r>
      <w:hyperlink r:id="rId54">
        <w:r w:rsidRPr="002A7CBD">
          <w:rPr>
            <w:rFonts w:ascii="Times New Roman" w:eastAsia="Times New Roman" w:hAnsi="Times New Roman" w:cs="Times New Roman"/>
            <w:color w:val="1155CC"/>
            <w:sz w:val="24"/>
            <w:szCs w:val="24"/>
            <w:u w:val="single"/>
            <w:lang w:val="ru-RU"/>
          </w:rPr>
          <w:t>студенческих научных кружков</w:t>
        </w:r>
      </w:hyperlink>
      <w:r w:rsidRPr="002A7CBD">
        <w:rPr>
          <w:rFonts w:ascii="Times New Roman" w:eastAsia="Times New Roman" w:hAnsi="Times New Roman" w:cs="Times New Roman"/>
          <w:sz w:val="24"/>
          <w:szCs w:val="24"/>
          <w:lang w:val="ru-RU"/>
        </w:rPr>
        <w:t>, участие обучающихся и преподавателей в НИР, научно-практических конференциях, конкурсах и проектах, а также развитие научно-образовательных центров и лабораторий университета. Особое внимание уделяется включению результатов научных исследований в НИРС, формированию исследовательских компетенций обучающихся и постановке для них актуальных тематик НИР, ориентированных на приоритетные направления развития экономики.</w:t>
      </w:r>
    </w:p>
    <w:p w14:paraId="00000130" w14:textId="1908D558" w:rsidR="00731E7E" w:rsidRPr="00945587" w:rsidRDefault="004F76F1" w:rsidP="00623213">
      <w:pPr>
        <w:pStyle w:val="a6"/>
        <w:numPr>
          <w:ilvl w:val="2"/>
          <w:numId w:val="27"/>
        </w:numPr>
        <w:pBdr>
          <w:top w:val="nil"/>
          <w:left w:val="nil"/>
          <w:bottom w:val="nil"/>
          <w:right w:val="nil"/>
          <w:between w:val="nil"/>
        </w:pBdr>
        <w:tabs>
          <w:tab w:val="left" w:pos="709"/>
          <w:tab w:val="left" w:pos="993"/>
        </w:tabs>
        <w:spacing w:line="360" w:lineRule="auto"/>
        <w:ind w:left="0" w:right="78" w:firstLine="426"/>
        <w:rPr>
          <w:color w:val="000000"/>
          <w:lang w:val="ru-RU"/>
        </w:rPr>
      </w:pPr>
      <w:r w:rsidRPr="00945587">
        <w:rPr>
          <w:b/>
          <w:bCs/>
          <w:color w:val="000000"/>
          <w:sz w:val="24"/>
          <w:szCs w:val="24"/>
          <w:lang w:val="ru-RU"/>
        </w:rPr>
        <w:t>ОО должна показать функционирование внутренней системы гарантии качества, способствующей реализации политики гарантии качества ООП</w:t>
      </w:r>
    </w:p>
    <w:p w14:paraId="00000131"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целях организации и координации учебной, научной и воспитательной деятельности в университете функционируют </w:t>
      </w:r>
      <w:hyperlink r:id="rId55">
        <w:r w:rsidRPr="002A7CBD">
          <w:rPr>
            <w:rFonts w:ascii="Times New Roman" w:eastAsia="Times New Roman" w:hAnsi="Times New Roman" w:cs="Times New Roman"/>
            <w:color w:val="0563C1"/>
            <w:sz w:val="24"/>
            <w:szCs w:val="24"/>
            <w:u w:val="single"/>
            <w:lang w:val="ru-RU"/>
          </w:rPr>
          <w:t>Ученый совет</w:t>
        </w:r>
      </w:hyperlink>
      <w:r w:rsidRPr="002A7CBD">
        <w:rPr>
          <w:rFonts w:ascii="Times New Roman" w:eastAsia="Times New Roman" w:hAnsi="Times New Roman" w:cs="Times New Roman"/>
          <w:sz w:val="24"/>
          <w:szCs w:val="24"/>
          <w:lang w:val="ru-RU"/>
        </w:rPr>
        <w:t xml:space="preserve"> и </w:t>
      </w:r>
      <w:hyperlink r:id="rId56">
        <w:r w:rsidRPr="002A7CBD">
          <w:rPr>
            <w:rFonts w:ascii="Times New Roman" w:eastAsia="Times New Roman" w:hAnsi="Times New Roman" w:cs="Times New Roman"/>
            <w:color w:val="0563C1"/>
            <w:sz w:val="24"/>
            <w:szCs w:val="24"/>
            <w:u w:val="single"/>
            <w:lang w:val="ru-RU"/>
          </w:rPr>
          <w:t>Учебно-методические советы</w:t>
        </w:r>
      </w:hyperlink>
      <w:r w:rsidRPr="002A7CBD">
        <w:rPr>
          <w:rFonts w:ascii="Times New Roman" w:eastAsia="Times New Roman" w:hAnsi="Times New Roman" w:cs="Times New Roman"/>
          <w:sz w:val="24"/>
          <w:szCs w:val="24"/>
          <w:lang w:val="ru-RU"/>
        </w:rPr>
        <w:t xml:space="preserve">. Университет систематически осуществляет </w:t>
      </w:r>
      <w:hyperlink r:id="rId57">
        <w:r w:rsidRPr="002A7CBD">
          <w:rPr>
            <w:rFonts w:ascii="Times New Roman" w:eastAsia="Times New Roman" w:hAnsi="Times New Roman" w:cs="Times New Roman"/>
            <w:color w:val="0563C1"/>
            <w:sz w:val="24"/>
            <w:szCs w:val="24"/>
            <w:u w:val="single"/>
            <w:lang w:val="ru-RU"/>
          </w:rPr>
          <w:t>внутреннюю оценку качества образовательной деятельности</w:t>
        </w:r>
      </w:hyperlink>
      <w:r w:rsidRPr="002A7CBD">
        <w:rPr>
          <w:rFonts w:ascii="Times New Roman" w:eastAsia="Times New Roman" w:hAnsi="Times New Roman" w:cs="Times New Roman"/>
          <w:sz w:val="24"/>
          <w:szCs w:val="24"/>
          <w:lang w:val="ru-RU"/>
        </w:rPr>
        <w:t>.</w:t>
      </w:r>
    </w:p>
    <w:p w14:paraId="00000132" w14:textId="6944DF20"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для обеспечения качества образовательного процесса и его непрерывного совершенствования внедрена процессно-ориентированная система обеспечения качества образования (СОКО). В рамках СОКО разработаны и применяются внутренние механизмы мониторинга и оценки качества, определены </w:t>
      </w:r>
      <w:hyperlink r:id="rId58">
        <w:r w:rsidRPr="002A7CBD">
          <w:rPr>
            <w:rFonts w:ascii="Times New Roman" w:eastAsia="Times New Roman" w:hAnsi="Times New Roman" w:cs="Times New Roman"/>
            <w:color w:val="0563C1"/>
            <w:sz w:val="24"/>
            <w:szCs w:val="24"/>
            <w:u w:val="single"/>
            <w:lang w:val="ru-RU"/>
          </w:rPr>
          <w:t>процессы обеспечения качества</w:t>
        </w:r>
      </w:hyperlink>
      <w:r w:rsidRPr="002A7CBD">
        <w:rPr>
          <w:rFonts w:ascii="Times New Roman" w:eastAsia="Times New Roman" w:hAnsi="Times New Roman" w:cs="Times New Roman"/>
          <w:sz w:val="24"/>
          <w:szCs w:val="24"/>
          <w:lang w:val="ru-RU"/>
        </w:rPr>
        <w:t xml:space="preserve">, сформирована    </w:t>
      </w:r>
      <w:hyperlink r:id="rId59">
        <w:r w:rsidRPr="002A7CBD">
          <w:rPr>
            <w:rFonts w:ascii="Times New Roman" w:eastAsia="Times New Roman" w:hAnsi="Times New Roman" w:cs="Times New Roman"/>
            <w:color w:val="0563C1"/>
            <w:sz w:val="24"/>
            <w:szCs w:val="24"/>
            <w:u w:val="single"/>
            <w:lang w:val="ru-RU"/>
          </w:rPr>
          <w:t>функциональная матрица процессов</w:t>
        </w:r>
      </w:hyperlink>
      <w:r w:rsidR="00945587">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с индикаторами их выполнения.</w:t>
      </w:r>
    </w:p>
    <w:p w14:paraId="00000133"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 2018 года в КГТУ разработано и внедрено </w:t>
      </w:r>
      <w:hyperlink r:id="rId60">
        <w:r w:rsidRPr="002A7CBD">
          <w:rPr>
            <w:rFonts w:ascii="Times New Roman" w:eastAsia="Times New Roman" w:hAnsi="Times New Roman" w:cs="Times New Roman"/>
            <w:color w:val="0563C1"/>
            <w:sz w:val="24"/>
            <w:szCs w:val="24"/>
            <w:u w:val="single"/>
            <w:lang w:val="ru-RU"/>
          </w:rPr>
          <w:t>«Руководство по качеству»</w:t>
        </w:r>
      </w:hyperlink>
      <w:r w:rsidRPr="002A7CBD">
        <w:rPr>
          <w:rFonts w:ascii="Times New Roman" w:eastAsia="Times New Roman" w:hAnsi="Times New Roman" w:cs="Times New Roman"/>
          <w:sz w:val="24"/>
          <w:szCs w:val="24"/>
          <w:lang w:val="ru-RU"/>
        </w:rPr>
        <w:t xml:space="preserve"> (РК), является обобщающим документом </w:t>
      </w:r>
      <w:hyperlink r:id="rId61">
        <w:r w:rsidRPr="002A7CBD">
          <w:rPr>
            <w:rFonts w:ascii="Times New Roman" w:eastAsia="Times New Roman" w:hAnsi="Times New Roman" w:cs="Times New Roman"/>
            <w:color w:val="0563C1"/>
            <w:sz w:val="24"/>
            <w:szCs w:val="24"/>
            <w:u w:val="single"/>
            <w:lang w:val="ru-RU"/>
          </w:rPr>
          <w:t>системы обеспечения качества образования</w:t>
        </w:r>
      </w:hyperlink>
      <w:r w:rsidRPr="002A7CBD">
        <w:rPr>
          <w:rFonts w:ascii="Times New Roman" w:eastAsia="Times New Roman" w:hAnsi="Times New Roman" w:cs="Times New Roman"/>
          <w:sz w:val="24"/>
          <w:szCs w:val="24"/>
          <w:lang w:val="ru-RU"/>
        </w:rPr>
        <w:t xml:space="preserve"> и устанавливающее требования к функционированию СОКО в КГТУ. В РК представлены институциональные и программные процессы, функциональная матрица процессов и их описание, структура управления СОКО, модель СОКО и ее характеристика, а также регламенты управления документацией, внесения изменений, анализа и совершенствования системы. С учетом принципов непрерывного образования в институциональные процессы включены мероприятия по обеспечению качества программ среднего общего и среднего профессионального образования.</w:t>
      </w:r>
    </w:p>
    <w:p w14:paraId="00000134"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Внутренняя СОКО основана на постоянном мониторинге и периодической оценке институциональных и программных процессов, направленных на их совершенствование и модернизацию в соответствии с </w:t>
      </w:r>
      <w:hyperlink r:id="rId62">
        <w:r w:rsidRPr="002A7CBD">
          <w:rPr>
            <w:rFonts w:ascii="Times New Roman" w:eastAsia="Times New Roman" w:hAnsi="Times New Roman" w:cs="Times New Roman"/>
            <w:color w:val="0563C1"/>
            <w:sz w:val="24"/>
            <w:szCs w:val="24"/>
            <w:u w:val="single"/>
            <w:lang w:val="ru-RU"/>
          </w:rPr>
          <w:t>Положение об аудите внутренней системы обеспечения качества в КГТУ</w:t>
        </w:r>
      </w:hyperlink>
      <w:r w:rsidRPr="002A7CBD">
        <w:rPr>
          <w:rFonts w:ascii="Times New Roman" w:eastAsia="Times New Roman" w:hAnsi="Times New Roman" w:cs="Times New Roman"/>
          <w:color w:val="000000"/>
          <w:sz w:val="24"/>
          <w:szCs w:val="24"/>
          <w:lang w:val="ru-RU"/>
        </w:rPr>
        <w:t xml:space="preserve"> </w:t>
      </w:r>
    </w:p>
    <w:p w14:paraId="00000135"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уровне учебных подразделений (кафедр) ежегодно проводится </w:t>
      </w:r>
      <w:hyperlink r:id="rId63">
        <w:r w:rsidRPr="002A7CBD">
          <w:rPr>
            <w:rFonts w:ascii="Times New Roman" w:eastAsia="Times New Roman" w:hAnsi="Times New Roman" w:cs="Times New Roman"/>
            <w:color w:val="0563C1"/>
            <w:sz w:val="24"/>
            <w:szCs w:val="24"/>
            <w:u w:val="single"/>
            <w:lang w:val="ru-RU"/>
          </w:rPr>
          <w:t>аудит системы управления качеством</w:t>
        </w:r>
      </w:hyperlink>
      <w:r w:rsidRPr="002A7CBD">
        <w:rPr>
          <w:rFonts w:ascii="Times New Roman" w:eastAsia="Times New Roman" w:hAnsi="Times New Roman" w:cs="Times New Roman"/>
          <w:sz w:val="24"/>
          <w:szCs w:val="24"/>
          <w:lang w:val="ru-RU"/>
        </w:rPr>
        <w:t xml:space="preserve"> работы кафедры и программных процессов.</w:t>
      </w:r>
    </w:p>
    <w:p w14:paraId="00000136"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hyperlink r:id="rId64">
        <w:r w:rsidRPr="002A7CBD">
          <w:rPr>
            <w:rFonts w:ascii="Times New Roman" w:eastAsia="Times New Roman" w:hAnsi="Times New Roman" w:cs="Times New Roman"/>
            <w:color w:val="0563C1"/>
            <w:sz w:val="24"/>
            <w:szCs w:val="24"/>
            <w:u w:val="single"/>
            <w:lang w:val="ru-RU"/>
          </w:rPr>
          <w:t>Совет по качеству КГТУ</w:t>
        </w:r>
      </w:hyperlink>
      <w:r w:rsidRPr="002A7CBD">
        <w:rPr>
          <w:rFonts w:ascii="Times New Roman" w:eastAsia="Times New Roman" w:hAnsi="Times New Roman" w:cs="Times New Roman"/>
          <w:sz w:val="24"/>
          <w:szCs w:val="24"/>
          <w:lang w:val="ru-RU"/>
        </w:rPr>
        <w:t xml:space="preserve">, действующий на основании </w:t>
      </w:r>
      <w:hyperlink r:id="rId65">
        <w:r w:rsidRPr="002A7CBD">
          <w:rPr>
            <w:rFonts w:ascii="Times New Roman" w:eastAsia="Times New Roman" w:hAnsi="Times New Roman" w:cs="Times New Roman"/>
            <w:color w:val="0563C1"/>
            <w:sz w:val="24"/>
            <w:szCs w:val="24"/>
            <w:u w:val="single"/>
            <w:lang w:val="ru-RU"/>
          </w:rPr>
          <w:t>Положения о Совете по качеству</w:t>
        </w:r>
      </w:hyperlink>
      <w:r w:rsidRPr="002A7CBD">
        <w:rPr>
          <w:rFonts w:ascii="Times New Roman" w:eastAsia="Times New Roman" w:hAnsi="Times New Roman" w:cs="Times New Roman"/>
          <w:sz w:val="24"/>
          <w:szCs w:val="24"/>
          <w:lang w:val="ru-RU"/>
        </w:rPr>
        <w:t xml:space="preserve">, КГТУ осуществляет координацию деятельности подразделений университета, ответственных за качество, по повышению качества учебного процесса, совершенствованию документации образовательных программ, разработке, организации и внедрению мероприятий, направленных на улучшение системы обеспечения качества фундаментальной, гуманитарной и специальной подготовки обучающихся. Для обеспечения высокого уровня качества образования в университете функционирует </w:t>
      </w:r>
      <w:hyperlink r:id="rId66">
        <w:r w:rsidRPr="002A7CBD">
          <w:rPr>
            <w:rFonts w:ascii="Times New Roman" w:eastAsia="Times New Roman" w:hAnsi="Times New Roman" w:cs="Times New Roman"/>
            <w:color w:val="0563C1"/>
            <w:sz w:val="24"/>
            <w:szCs w:val="24"/>
            <w:u w:val="single"/>
            <w:lang w:val="ru-RU"/>
          </w:rPr>
          <w:t>Учебное управление</w:t>
        </w:r>
      </w:hyperlink>
      <w:r w:rsidRPr="002A7CBD">
        <w:rPr>
          <w:rFonts w:ascii="Times New Roman" w:eastAsia="Times New Roman" w:hAnsi="Times New Roman" w:cs="Times New Roman"/>
          <w:sz w:val="24"/>
          <w:szCs w:val="24"/>
          <w:lang w:val="ru-RU"/>
        </w:rPr>
        <w:t>, осуществляющее контроль за реализацией учебного процесса в целом. В ходе реализации ОП администрация, научно-педагогические работники и студенты принимают участие в определении целей и результатов обучения, анализе образовательных программ и их пересмотре.</w:t>
      </w:r>
    </w:p>
    <w:p w14:paraId="00000137" w14:textId="7F476054" w:rsidR="00731E7E" w:rsidRPr="00623213" w:rsidRDefault="004F76F1" w:rsidP="00623213">
      <w:pPr>
        <w:pStyle w:val="a6"/>
        <w:numPr>
          <w:ilvl w:val="2"/>
          <w:numId w:val="27"/>
        </w:numPr>
        <w:pBdr>
          <w:top w:val="nil"/>
          <w:left w:val="nil"/>
          <w:bottom w:val="nil"/>
          <w:right w:val="nil"/>
          <w:between w:val="nil"/>
        </w:pBdr>
        <w:tabs>
          <w:tab w:val="left" w:pos="709"/>
          <w:tab w:val="left" w:pos="1759"/>
        </w:tabs>
        <w:spacing w:line="360" w:lineRule="auto"/>
        <w:ind w:left="0" w:right="78" w:firstLine="426"/>
        <w:rPr>
          <w:color w:val="000000"/>
          <w:lang w:val="ru-RU"/>
        </w:rPr>
      </w:pPr>
      <w:r w:rsidRPr="00623213">
        <w:rPr>
          <w:b/>
          <w:bCs/>
          <w:color w:val="000000"/>
          <w:sz w:val="24"/>
          <w:szCs w:val="24"/>
          <w:lang w:val="ru-RU"/>
        </w:rPr>
        <w:t>ОО должна продемонстрировать четкое определение ответственных за бизнес-процессы в гарантии качества ООП, разграничение функций коллегиальных органов</w:t>
      </w:r>
    </w:p>
    <w:p w14:paraId="00000138"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hyperlink r:id="rId67">
        <w:r w:rsidRPr="002A7CBD">
          <w:rPr>
            <w:rFonts w:ascii="Times New Roman" w:eastAsia="Times New Roman" w:hAnsi="Times New Roman" w:cs="Times New Roman"/>
            <w:color w:val="0563C1"/>
            <w:sz w:val="24"/>
            <w:szCs w:val="24"/>
            <w:u w:val="single"/>
            <w:lang w:val="ru-RU"/>
          </w:rPr>
          <w:t>Основные бизнес‑процессы обеспечения качества</w:t>
        </w:r>
      </w:hyperlink>
      <w:r w:rsidRPr="002A7CBD">
        <w:rPr>
          <w:rFonts w:ascii="Times New Roman" w:eastAsia="Times New Roman" w:hAnsi="Times New Roman" w:cs="Times New Roman"/>
          <w:color w:val="000000"/>
          <w:sz w:val="24"/>
          <w:szCs w:val="24"/>
          <w:lang w:val="ru-RU"/>
        </w:rPr>
        <w:t xml:space="preserve"> в реализации ООП в КГТУ осуществляются в соответствии с  </w:t>
      </w:r>
      <w:hyperlink r:id="rId68">
        <w:r w:rsidRPr="002A7CBD">
          <w:rPr>
            <w:rFonts w:ascii="Times New Roman" w:eastAsia="Times New Roman" w:hAnsi="Times New Roman" w:cs="Times New Roman"/>
            <w:color w:val="0563C1"/>
            <w:sz w:val="24"/>
            <w:szCs w:val="24"/>
            <w:u w:val="single"/>
            <w:lang w:val="ru-RU"/>
          </w:rPr>
          <w:t>Политикой в области качества</w:t>
        </w:r>
      </w:hyperlink>
      <w:r w:rsidRPr="002A7CBD">
        <w:rPr>
          <w:rFonts w:ascii="Times New Roman" w:eastAsia="Times New Roman" w:hAnsi="Times New Roman" w:cs="Times New Roman"/>
          <w:color w:val="000000"/>
          <w:sz w:val="24"/>
          <w:szCs w:val="24"/>
          <w:lang w:val="ru-RU"/>
        </w:rPr>
        <w:t xml:space="preserve">    и </w:t>
      </w:r>
      <w:hyperlink r:id="rId69">
        <w:r w:rsidRPr="002A7CBD">
          <w:rPr>
            <w:rFonts w:ascii="Times New Roman" w:eastAsia="Times New Roman" w:hAnsi="Times New Roman" w:cs="Times New Roman"/>
            <w:color w:val="0563C1"/>
            <w:sz w:val="24"/>
            <w:szCs w:val="24"/>
            <w:u w:val="single"/>
            <w:lang w:val="ru-RU"/>
          </w:rPr>
          <w:t>локальными нормативными документами</w:t>
        </w:r>
      </w:hyperlink>
      <w:r w:rsidRPr="002A7CBD">
        <w:rPr>
          <w:rFonts w:ascii="Times New Roman" w:eastAsia="Times New Roman" w:hAnsi="Times New Roman" w:cs="Times New Roman"/>
          <w:color w:val="000000"/>
          <w:sz w:val="24"/>
          <w:szCs w:val="24"/>
          <w:lang w:val="ru-RU"/>
        </w:rPr>
        <w:t xml:space="preserve">, разграничивающими обязанности и функции коллегиальных органов. Управление процессами включает планирование, распределение ресурсов, мониторинг и оценку эффективности, что отражено в регламентах СОКО и обеспечивает прозрачность и отсутствие дублирования функций. В КГТУ функционирует </w:t>
      </w:r>
      <w:hyperlink r:id="rId70">
        <w:r w:rsidRPr="002A7CBD">
          <w:rPr>
            <w:rFonts w:ascii="Times New Roman" w:eastAsia="Times New Roman" w:hAnsi="Times New Roman" w:cs="Times New Roman"/>
            <w:color w:val="0563C1"/>
            <w:sz w:val="24"/>
            <w:szCs w:val="24"/>
            <w:u w:val="single"/>
            <w:lang w:val="ru-RU"/>
          </w:rPr>
          <w:t>ДКО</w:t>
        </w:r>
      </w:hyperlink>
      <w:r w:rsidRPr="002A7CBD">
        <w:rPr>
          <w:rFonts w:ascii="Times New Roman" w:eastAsia="Times New Roman" w:hAnsi="Times New Roman" w:cs="Times New Roman"/>
          <w:color w:val="000000"/>
          <w:sz w:val="24"/>
          <w:szCs w:val="24"/>
          <w:lang w:val="ru-RU"/>
        </w:rPr>
        <w:t>, который координирует образовательный процесс и организацию деятельности структурных подразделений, отделов и служб университета по управлению и обеспечению качества образования, выступая ответственным за методическое сопровождение бизнес‑процессов.</w:t>
      </w:r>
    </w:p>
    <w:p w14:paraId="00000139"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Функции управления СОКО осуществляются </w:t>
      </w:r>
      <w:hyperlink r:id="rId71">
        <w:r w:rsidRPr="002A7CBD">
          <w:rPr>
            <w:rFonts w:ascii="Times New Roman" w:eastAsia="Times New Roman" w:hAnsi="Times New Roman" w:cs="Times New Roman"/>
            <w:color w:val="0563C1"/>
            <w:sz w:val="24"/>
            <w:szCs w:val="24"/>
            <w:u w:val="single"/>
            <w:lang w:val="ru-RU"/>
          </w:rPr>
          <w:t>Советом по качеству</w:t>
        </w:r>
      </w:hyperlink>
      <w:r w:rsidRPr="002A7CBD">
        <w:rPr>
          <w:rFonts w:ascii="Times New Roman" w:eastAsia="Times New Roman" w:hAnsi="Times New Roman" w:cs="Times New Roman"/>
          <w:color w:val="000000"/>
          <w:sz w:val="24"/>
          <w:szCs w:val="24"/>
          <w:lang w:val="ru-RU"/>
        </w:rPr>
        <w:t xml:space="preserve"> (далее СК), </w:t>
      </w:r>
      <w:r w:rsidRPr="002A7CBD">
        <w:rPr>
          <w:rFonts w:ascii="Times New Roman" w:eastAsia="Times New Roman" w:hAnsi="Times New Roman" w:cs="Times New Roman"/>
          <w:sz w:val="24"/>
          <w:szCs w:val="24"/>
          <w:lang w:val="ru-RU"/>
        </w:rPr>
        <w:t>утвержденным</w:t>
      </w:r>
      <w:r w:rsidRPr="002A7CBD">
        <w:rPr>
          <w:rFonts w:ascii="Times New Roman" w:eastAsia="Times New Roman" w:hAnsi="Times New Roman" w:cs="Times New Roman"/>
          <w:color w:val="000000"/>
          <w:sz w:val="24"/>
          <w:szCs w:val="24"/>
          <w:lang w:val="ru-RU"/>
        </w:rPr>
        <w:t xml:space="preserve"> приказом ректора №174 от 24.11.2022 г., и </w:t>
      </w:r>
      <w:hyperlink r:id="rId72">
        <w:r w:rsidRPr="002A7CBD">
          <w:rPr>
            <w:rFonts w:ascii="Times New Roman" w:eastAsia="Times New Roman" w:hAnsi="Times New Roman" w:cs="Times New Roman"/>
            <w:color w:val="0563C1"/>
            <w:sz w:val="24"/>
            <w:szCs w:val="24"/>
            <w:u w:val="single"/>
            <w:lang w:val="ru-RU"/>
          </w:rPr>
          <w:t>Ученым советом КГТУ</w:t>
        </w:r>
      </w:hyperlink>
      <w:r w:rsidRPr="002A7CBD">
        <w:rPr>
          <w:rFonts w:ascii="Times New Roman" w:eastAsia="Times New Roman" w:hAnsi="Times New Roman" w:cs="Times New Roman"/>
          <w:color w:val="000000"/>
          <w:sz w:val="24"/>
          <w:szCs w:val="24"/>
          <w:lang w:val="ru-RU"/>
        </w:rPr>
        <w:t xml:space="preserve"> во главе ректора. Представителем руководства по качеству является проректор по </w:t>
      </w:r>
      <w:proofErr w:type="gramStart"/>
      <w:r w:rsidRPr="002A7CBD">
        <w:rPr>
          <w:rFonts w:ascii="Times New Roman" w:eastAsia="Times New Roman" w:hAnsi="Times New Roman" w:cs="Times New Roman"/>
          <w:color w:val="000000"/>
          <w:sz w:val="24"/>
          <w:szCs w:val="24"/>
          <w:lang w:val="ru-RU"/>
        </w:rPr>
        <w:t>академической  работе</w:t>
      </w:r>
      <w:proofErr w:type="gramEnd"/>
      <w:r w:rsidRPr="002A7CBD">
        <w:rPr>
          <w:rFonts w:ascii="Times New Roman" w:eastAsia="Times New Roman" w:hAnsi="Times New Roman" w:cs="Times New Roman"/>
          <w:color w:val="000000"/>
          <w:sz w:val="24"/>
          <w:szCs w:val="24"/>
          <w:lang w:val="ru-RU"/>
        </w:rPr>
        <w:t xml:space="preserve">. Права, обязанности и основания для распределения полномочий закреплены в </w:t>
      </w:r>
      <w:hyperlink r:id="rId73">
        <w:r w:rsidRPr="002A7CBD">
          <w:rPr>
            <w:rFonts w:ascii="Times New Roman" w:eastAsia="Times New Roman" w:hAnsi="Times New Roman" w:cs="Times New Roman"/>
            <w:color w:val="0563C1"/>
            <w:sz w:val="24"/>
            <w:szCs w:val="24"/>
            <w:u w:val="single"/>
            <w:lang w:val="ru-RU"/>
          </w:rPr>
          <w:t>Положении о Совете по качеству</w:t>
        </w:r>
      </w:hyperlink>
      <w:r w:rsidRPr="002A7CBD">
        <w:rPr>
          <w:rFonts w:ascii="Times New Roman" w:eastAsia="Times New Roman" w:hAnsi="Times New Roman" w:cs="Times New Roman"/>
          <w:color w:val="000000"/>
          <w:sz w:val="24"/>
          <w:szCs w:val="24"/>
          <w:lang w:val="ru-RU"/>
        </w:rPr>
        <w:t xml:space="preserve">, что подтверждает документированность и обоснованность определения ответственных за бизнес‑процессы. Свою деятельность СК осуществляет согласно </w:t>
      </w:r>
      <w:hyperlink r:id="rId74">
        <w:r w:rsidRPr="002A7CBD">
          <w:rPr>
            <w:rFonts w:ascii="Times New Roman" w:eastAsia="Times New Roman" w:hAnsi="Times New Roman" w:cs="Times New Roman"/>
            <w:color w:val="0563C1"/>
            <w:sz w:val="24"/>
            <w:szCs w:val="24"/>
            <w:u w:val="single"/>
            <w:lang w:val="ru-RU"/>
          </w:rPr>
          <w:t>ежегодным планам работ</w:t>
        </w:r>
      </w:hyperlink>
      <w:r w:rsidRPr="002A7CBD">
        <w:rPr>
          <w:rFonts w:ascii="Times New Roman" w:eastAsia="Times New Roman" w:hAnsi="Times New Roman" w:cs="Times New Roman"/>
          <w:color w:val="000000"/>
          <w:sz w:val="24"/>
          <w:szCs w:val="24"/>
          <w:lang w:val="ru-RU"/>
        </w:rPr>
        <w:t xml:space="preserve">. Заседания СК проводятся не менее одного раза в семестр </w:t>
      </w:r>
      <w:r w:rsidRPr="002A7CBD">
        <w:rPr>
          <w:rFonts w:ascii="Times New Roman" w:eastAsia="Times New Roman" w:hAnsi="Times New Roman" w:cs="Times New Roman"/>
          <w:color w:val="000000"/>
          <w:sz w:val="24"/>
          <w:szCs w:val="24"/>
          <w:lang w:val="ru-RU"/>
        </w:rPr>
        <w:lastRenderedPageBreak/>
        <w:t>(два раза в год) или по мере необходимости и протоколируются, что обеспечивает прозрачность принятия решений и фиксацию управленческих действий.</w:t>
      </w:r>
    </w:p>
    <w:p w14:paraId="0000013A"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сайте КГТУ представлена </w:t>
      </w:r>
      <w:hyperlink r:id="rId75">
        <w:r w:rsidRPr="002A7CBD">
          <w:rPr>
            <w:rFonts w:ascii="Times New Roman" w:eastAsia="Times New Roman" w:hAnsi="Times New Roman" w:cs="Times New Roman"/>
            <w:color w:val="0563C1"/>
            <w:sz w:val="24"/>
            <w:szCs w:val="24"/>
            <w:u w:val="single"/>
            <w:lang w:val="ru-RU"/>
          </w:rPr>
          <w:t>структура управления СОКО КГТУ</w:t>
        </w:r>
      </w:hyperlink>
      <w:r w:rsidRPr="002A7CBD">
        <w:rPr>
          <w:rFonts w:ascii="Times New Roman" w:eastAsia="Times New Roman" w:hAnsi="Times New Roman" w:cs="Times New Roman"/>
          <w:i/>
          <w:iCs/>
          <w:color w:val="FF0000"/>
          <w:sz w:val="24"/>
          <w:szCs w:val="24"/>
          <w:lang w:val="ru-RU"/>
        </w:rPr>
        <w:t xml:space="preserve">  </w:t>
      </w:r>
      <w:r w:rsidRPr="002A7CBD">
        <w:rPr>
          <w:rFonts w:ascii="Times New Roman" w:eastAsia="Times New Roman" w:hAnsi="Times New Roman" w:cs="Times New Roman"/>
          <w:color w:val="000000"/>
          <w:sz w:val="24"/>
          <w:szCs w:val="24"/>
          <w:lang w:val="ru-RU"/>
        </w:rPr>
        <w:t>что обеспечивает открытость и доступность информации о распределении ответственности.</w:t>
      </w:r>
    </w:p>
    <w:p w14:paraId="0000013B"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Организационно‑методическое обеспечение деятельности СК возлагается на </w:t>
      </w:r>
      <w:hyperlink r:id="rId76">
        <w:r w:rsidRPr="002A7CBD">
          <w:rPr>
            <w:rFonts w:ascii="Times New Roman" w:eastAsia="Times New Roman" w:hAnsi="Times New Roman" w:cs="Times New Roman"/>
            <w:color w:val="0563C1"/>
            <w:sz w:val="24"/>
            <w:szCs w:val="24"/>
            <w:u w:val="single"/>
            <w:lang w:val="ru-RU"/>
          </w:rPr>
          <w:t>ДКО</w:t>
        </w:r>
      </w:hyperlink>
      <w:r w:rsidRPr="002A7CBD">
        <w:rPr>
          <w:rFonts w:ascii="Times New Roman" w:eastAsia="Times New Roman" w:hAnsi="Times New Roman" w:cs="Times New Roman"/>
          <w:color w:val="000000"/>
          <w:sz w:val="24"/>
          <w:szCs w:val="24"/>
          <w:lang w:val="ru-RU"/>
        </w:rPr>
        <w:t xml:space="preserve">, который осуществляет свою деятельность в соответствии с </w:t>
      </w:r>
      <w:hyperlink r:id="rId77">
        <w:r w:rsidRPr="002A7CBD">
          <w:rPr>
            <w:rFonts w:ascii="Times New Roman" w:eastAsia="Times New Roman" w:hAnsi="Times New Roman" w:cs="Times New Roman"/>
            <w:color w:val="0563C1"/>
            <w:sz w:val="24"/>
            <w:szCs w:val="24"/>
            <w:u w:val="single"/>
            <w:lang w:val="ru-RU"/>
          </w:rPr>
          <w:t>Положением о департаменте качества образования</w:t>
        </w:r>
      </w:hyperlink>
      <w:r w:rsidRPr="002A7CBD">
        <w:rPr>
          <w:rFonts w:ascii="Times New Roman" w:eastAsia="Times New Roman" w:hAnsi="Times New Roman" w:cs="Times New Roman"/>
          <w:color w:val="000000"/>
          <w:sz w:val="24"/>
          <w:szCs w:val="24"/>
          <w:lang w:val="ru-RU"/>
        </w:rPr>
        <w:t>. ДКО выполняет функции операционного управления процессами качества, не дублируя полномочия СК, который отвечает за стратегические решения, что подтверждает четкое разграничение функций коллегиальных органов.</w:t>
      </w:r>
    </w:p>
    <w:p w14:paraId="0000013C"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ДКО взаимодействует с ответственными по качеству с целью изучения и доведения до соответствующих структурных подразделений миссии, целей, результатов обучения университета, требований системы качества, принципов процессного подхода в обучении, подготовки к аккредитации и т.д. Ответственные по качеству структурных подразделений действуют на основании </w:t>
      </w:r>
      <w:hyperlink r:id="rId78">
        <w:r w:rsidRPr="002A7CBD">
          <w:rPr>
            <w:rFonts w:ascii="Times New Roman" w:eastAsia="Times New Roman" w:hAnsi="Times New Roman" w:cs="Times New Roman"/>
            <w:color w:val="0563C1"/>
            <w:sz w:val="24"/>
            <w:szCs w:val="24"/>
            <w:u w:val="single"/>
            <w:lang w:val="ru-RU"/>
          </w:rPr>
          <w:t>Положения об ответственных по качеству структурных подразделений и отделов КГТУ</w:t>
        </w:r>
      </w:hyperlink>
      <w:r w:rsidRPr="002A7CBD">
        <w:rPr>
          <w:rFonts w:ascii="Times New Roman" w:eastAsia="Times New Roman" w:hAnsi="Times New Roman" w:cs="Times New Roman"/>
          <w:color w:val="000000"/>
          <w:sz w:val="24"/>
          <w:szCs w:val="24"/>
          <w:lang w:val="ru-RU"/>
        </w:rPr>
        <w:t>, что подтверждает документированность их полномочий.</w:t>
      </w:r>
    </w:p>
    <w:p w14:paraId="0000013D"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университете функционирует база данных </w:t>
      </w:r>
      <w:hyperlink r:id="rId79">
        <w:r w:rsidRPr="002A7CBD">
          <w:rPr>
            <w:rFonts w:ascii="Times New Roman" w:eastAsia="Times New Roman" w:hAnsi="Times New Roman" w:cs="Times New Roman"/>
            <w:color w:val="0563C1"/>
            <w:sz w:val="24"/>
            <w:szCs w:val="24"/>
            <w:u w:val="single"/>
            <w:lang w:val="ru-RU"/>
          </w:rPr>
          <w:t>внутренних нормативных правовых актов</w:t>
        </w:r>
      </w:hyperlink>
      <w:r w:rsidRPr="002A7CBD">
        <w:rPr>
          <w:rFonts w:ascii="Times New Roman" w:eastAsia="Times New Roman" w:hAnsi="Times New Roman" w:cs="Times New Roman"/>
          <w:color w:val="000000"/>
          <w:sz w:val="24"/>
          <w:szCs w:val="24"/>
          <w:lang w:val="ru-RU"/>
        </w:rPr>
        <w:t>,  регулирующих бизнес‑процессы ООП, размещённая на корпоративном портале. Внесение изменений в локальные акты осуществляется при появлении новых НПА, что фиксируется приказами ректора и протоколами заседаний СК. Разграничение полномочий между ДКО и ответственными по качеству исключает дублирование функций.</w:t>
      </w:r>
    </w:p>
    <w:p w14:paraId="0000013E"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w:t>
      </w:r>
      <w:hyperlink r:id="rId80">
        <w:r w:rsidRPr="002A7CBD">
          <w:rPr>
            <w:rFonts w:ascii="Times New Roman" w:eastAsia="Times New Roman" w:hAnsi="Times New Roman" w:cs="Times New Roman"/>
            <w:color w:val="0563C1"/>
            <w:sz w:val="24"/>
            <w:szCs w:val="24"/>
            <w:u w:val="single"/>
            <w:lang w:val="ru-RU"/>
          </w:rPr>
          <w:t>системе управления качеством образования в КГТУ</w:t>
        </w:r>
      </w:hyperlink>
      <w:r w:rsidRPr="002A7CBD">
        <w:rPr>
          <w:rFonts w:ascii="Times New Roman" w:eastAsia="Times New Roman" w:hAnsi="Times New Roman" w:cs="Times New Roman"/>
          <w:color w:val="000000"/>
          <w:sz w:val="24"/>
          <w:szCs w:val="24"/>
          <w:lang w:val="ru-RU"/>
        </w:rPr>
        <w:t xml:space="preserve"> в </w:t>
      </w:r>
      <w:hyperlink r:id="rId81">
        <w:r w:rsidRPr="002A7CBD">
          <w:rPr>
            <w:rFonts w:ascii="Times New Roman" w:eastAsia="Times New Roman" w:hAnsi="Times New Roman" w:cs="Times New Roman"/>
            <w:color w:val="0563C1"/>
            <w:sz w:val="24"/>
            <w:szCs w:val="24"/>
            <w:u w:val="single"/>
            <w:lang w:val="ru-RU"/>
          </w:rPr>
          <w:t>функциональной матрице процессов</w:t>
        </w:r>
      </w:hyperlink>
      <w:r w:rsidRPr="002A7CBD">
        <w:rPr>
          <w:rFonts w:ascii="Times New Roman" w:eastAsia="Times New Roman" w:hAnsi="Times New Roman" w:cs="Times New Roman"/>
          <w:color w:val="000000"/>
          <w:sz w:val="24"/>
          <w:szCs w:val="24"/>
          <w:lang w:val="ru-RU"/>
        </w:rPr>
        <w:t xml:space="preserve"> по каждому процессу определены ответственные структуры, входные и выходные параметры и индикаторы выполнения процессов обеспечения гарантии качества ООП. Матрица процессов демонстрирует связь каждого бизнес‑процесса с конкретным должностным лицом или подразделением, что подтверждает отсутствие дублирования обязанностей. Управление образовательным процессом осуществляется через управление ООП: результаты обучения, учебные планы, оценочные средства и процедуры мониторинга встроены в систему процессного управления.</w:t>
      </w:r>
    </w:p>
    <w:p w14:paraId="0000013F" w14:textId="77777777" w:rsidR="00731E7E" w:rsidRPr="002A7CBD" w:rsidRDefault="004F76F1">
      <w:pPr>
        <w:widowControl w:val="0"/>
        <w:pBdr>
          <w:top w:val="nil"/>
          <w:left w:val="nil"/>
          <w:bottom w:val="nil"/>
          <w:right w:val="nil"/>
          <w:between w:val="nil"/>
        </w:pBdr>
        <w:tabs>
          <w:tab w:val="left" w:pos="709"/>
          <w:tab w:val="left" w:pos="175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color w:val="000000"/>
          <w:sz w:val="24"/>
          <w:szCs w:val="24"/>
          <w:lang w:val="ru-RU"/>
        </w:rPr>
        <w:t xml:space="preserve">С целью реализации </w:t>
      </w:r>
      <w:hyperlink r:id="rId82">
        <w:r w:rsidRPr="002A7CBD">
          <w:rPr>
            <w:rFonts w:ascii="Times New Roman" w:eastAsia="Times New Roman" w:hAnsi="Times New Roman" w:cs="Times New Roman"/>
            <w:color w:val="1155CC"/>
            <w:sz w:val="24"/>
            <w:szCs w:val="24"/>
            <w:u w:val="single"/>
            <w:lang w:val="ru-RU"/>
          </w:rPr>
          <w:t xml:space="preserve">ГОС ВПО и ОС КГТУ </w:t>
        </w:r>
      </w:hyperlink>
      <w:r w:rsidRPr="002A7CBD">
        <w:rPr>
          <w:rFonts w:ascii="Times New Roman" w:eastAsia="Times New Roman" w:hAnsi="Times New Roman" w:cs="Times New Roman"/>
          <w:color w:val="000000"/>
          <w:sz w:val="24"/>
          <w:szCs w:val="24"/>
          <w:lang w:val="ru-RU"/>
        </w:rPr>
        <w:t xml:space="preserve">и повышения качества реализации ОП 6 и 7 уровня НРК </w:t>
      </w:r>
      <w:hyperlink r:id="rId83">
        <w:r w:rsidRPr="002A7CBD">
          <w:rPr>
            <w:rFonts w:ascii="Times New Roman" w:eastAsia="Times New Roman" w:hAnsi="Times New Roman" w:cs="Times New Roman"/>
            <w:color w:val="0563C1"/>
            <w:sz w:val="24"/>
            <w:szCs w:val="24"/>
            <w:u w:val="single"/>
            <w:lang w:val="ru-RU"/>
          </w:rPr>
          <w:t>приказом ректора КГТУ</w:t>
        </w:r>
      </w:hyperlink>
      <w:r w:rsidRPr="002A7CBD">
        <w:rPr>
          <w:rFonts w:ascii="Times New Roman" w:eastAsia="Times New Roman" w:hAnsi="Times New Roman" w:cs="Times New Roman"/>
          <w:color w:val="000000"/>
          <w:sz w:val="24"/>
          <w:szCs w:val="24"/>
          <w:lang w:val="ru-RU"/>
        </w:rPr>
        <w:t xml:space="preserve"> назначаются руководители ООП ВПО. Руководители ООП обладают полномочиями по принятию решений в рамках разработки, корректировки и реализации ОП, участвуют в распределении нагрузки и формировании бюджета ОП в пределах установленных регламентов. В начале учебного года кафедрами разрабатываются планы по всем видам деятельности, и для результативного их выполнения на заседаниях кафедр по каждому виду работ назначаются ответственные лица из числа членов кафедры.</w:t>
      </w:r>
    </w:p>
    <w:p w14:paraId="00000140" w14:textId="77777777" w:rsidR="00731E7E" w:rsidRPr="002A7CBD" w:rsidRDefault="004F76F1" w:rsidP="00623213">
      <w:pPr>
        <w:widowControl w:val="0"/>
        <w:numPr>
          <w:ilvl w:val="2"/>
          <w:numId w:val="27"/>
        </w:numPr>
        <w:pBdr>
          <w:top w:val="nil"/>
          <w:left w:val="nil"/>
          <w:bottom w:val="nil"/>
          <w:right w:val="nil"/>
          <w:between w:val="nil"/>
        </w:pBdr>
        <w:tabs>
          <w:tab w:val="left" w:pos="709"/>
          <w:tab w:val="left" w:pos="1134"/>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lastRenderedPageBreak/>
        <w:t>Руководство должно представить доказательства прозрачности механизма управления ООП, в том числе планирования и определения рисков, распределения ресурсов</w:t>
      </w:r>
    </w:p>
    <w:p w14:paraId="00000141"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Действующая в КГТУ СОКО обеспечивает прозрачность механизмов управления ООП посредством рационального распределения ресурсов, основанного на стратегическом планировании, анализе ожидаемых рисков и оценке эффективности управленческих решений.</w:t>
      </w:r>
    </w:p>
    <w:p w14:paraId="00000142"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По всем направлениям </w:t>
      </w:r>
      <w:hyperlink r:id="rId84">
        <w:r w:rsidRPr="002A7CBD">
          <w:rPr>
            <w:rFonts w:ascii="Times New Roman" w:eastAsia="Times New Roman" w:hAnsi="Times New Roman" w:cs="Times New Roman"/>
            <w:color w:val="0563C1"/>
            <w:sz w:val="24"/>
            <w:szCs w:val="24"/>
            <w:u w:val="single"/>
            <w:lang w:val="ru-RU"/>
          </w:rPr>
          <w:t>Программы стратегического развития КГТУ на 2021–2028 гг</w:t>
        </w:r>
      </w:hyperlink>
      <w:r w:rsidRPr="002A7CBD">
        <w:rPr>
          <w:rFonts w:ascii="Times New Roman" w:eastAsia="Times New Roman" w:hAnsi="Times New Roman" w:cs="Times New Roman"/>
          <w:sz w:val="24"/>
          <w:szCs w:val="24"/>
          <w:lang w:val="ru-RU"/>
        </w:rPr>
        <w:t xml:space="preserve">. и </w:t>
      </w:r>
      <w:hyperlink r:id="rId85">
        <w:r w:rsidRPr="002A7CBD">
          <w:rPr>
            <w:rFonts w:ascii="Times New Roman" w:eastAsia="Times New Roman" w:hAnsi="Times New Roman" w:cs="Times New Roman"/>
            <w:color w:val="0563C1"/>
            <w:sz w:val="24"/>
            <w:szCs w:val="24"/>
            <w:u w:val="single"/>
            <w:lang w:val="ru-RU"/>
          </w:rPr>
          <w:t>Системы управления качеством образования</w:t>
        </w:r>
      </w:hyperlink>
      <w:r w:rsidRPr="002A7CBD">
        <w:rPr>
          <w:rFonts w:ascii="Times New Roman" w:eastAsia="Times New Roman" w:hAnsi="Times New Roman" w:cs="Times New Roman"/>
          <w:sz w:val="24"/>
          <w:szCs w:val="24"/>
          <w:lang w:val="ru-RU"/>
        </w:rPr>
        <w:t xml:space="preserve"> сформулированы задачи, определены индикаторы их достижения и механизмы мониторинга. Реализация данных задач обеспечивается через текущий  </w:t>
      </w:r>
      <w:hyperlink r:id="rId86">
        <w:r w:rsidRPr="002A7CBD">
          <w:rPr>
            <w:rFonts w:ascii="Times New Roman" w:eastAsia="Times New Roman" w:hAnsi="Times New Roman" w:cs="Times New Roman"/>
            <w:color w:val="0563C1"/>
            <w:sz w:val="24"/>
            <w:szCs w:val="24"/>
            <w:u w:val="single"/>
            <w:lang w:val="ru-RU"/>
          </w:rPr>
          <w:t>План работы КГТУ им. И. Раззакова на 2025-26 учебный год</w:t>
        </w:r>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i/>
          <w:iCs/>
          <w:color w:val="FF0000"/>
          <w:sz w:val="24"/>
          <w:szCs w:val="24"/>
          <w:lang w:val="ru-RU"/>
        </w:rPr>
        <w:t xml:space="preserve">  </w:t>
      </w:r>
      <w:r w:rsidRPr="002A7CBD">
        <w:rPr>
          <w:rFonts w:ascii="Times New Roman" w:eastAsia="Times New Roman" w:hAnsi="Times New Roman" w:cs="Times New Roman"/>
          <w:sz w:val="24"/>
          <w:szCs w:val="24"/>
          <w:lang w:val="ru-RU"/>
        </w:rPr>
        <w:t>и планы работы структурных подразделений, что подтверждает системность и прозрачность управленческих процедур.</w:t>
      </w:r>
    </w:p>
    <w:p w14:paraId="00000143"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 целью обеспечения прозрачности, своевременного выявления рисков и эффективного распределения ресурсов в рамках управления ООП руководство университета регулярно проводит мониторинг и анализ выполнения планов структурных подразделений. Проверки осуществляются посредством создания комиссий, результаты обсуждаются на заседаниях </w:t>
      </w:r>
      <w:hyperlink r:id="rId87">
        <w:r w:rsidRPr="002A7CBD">
          <w:rPr>
            <w:rFonts w:ascii="Times New Roman" w:eastAsia="Times New Roman" w:hAnsi="Times New Roman" w:cs="Times New Roman"/>
            <w:color w:val="0563C1"/>
            <w:sz w:val="24"/>
            <w:szCs w:val="24"/>
            <w:u w:val="single"/>
            <w:lang w:val="ru-RU"/>
          </w:rPr>
          <w:t>Ученого совета КГТУ</w:t>
        </w:r>
      </w:hyperlink>
      <w:r w:rsidRPr="002A7CBD">
        <w:rPr>
          <w:rFonts w:ascii="Times New Roman" w:eastAsia="Times New Roman" w:hAnsi="Times New Roman" w:cs="Times New Roman"/>
          <w:sz w:val="24"/>
          <w:szCs w:val="24"/>
          <w:lang w:val="ru-RU"/>
        </w:rPr>
        <w:t>, что обеспечивает коллегиальность и обоснованность принимаемых решений. На уровне кафедр и институтов/высших школ проводятся заседания, на которых рассматриваются вопросы реализации ООП, взаимодействия с заинтересованными сторонами и выполнения планов по всем видам деятельности.</w:t>
      </w:r>
    </w:p>
    <w:p w14:paraId="00000144"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Текущие вопросы образовательного процесса и иные управленческие мероприятия рассматриваются еженедельно на заседаниях </w:t>
      </w:r>
      <w:hyperlink r:id="rId88">
        <w:r w:rsidRPr="002A7CBD">
          <w:rPr>
            <w:rFonts w:ascii="Times New Roman" w:eastAsia="Times New Roman" w:hAnsi="Times New Roman" w:cs="Times New Roman"/>
            <w:color w:val="0563C1"/>
            <w:sz w:val="24"/>
            <w:szCs w:val="24"/>
            <w:u w:val="single"/>
            <w:lang w:val="ru-RU"/>
          </w:rPr>
          <w:t>Ректорского совета</w:t>
        </w:r>
      </w:hyperlink>
      <w:r w:rsidRPr="002A7CBD">
        <w:rPr>
          <w:rFonts w:ascii="Times New Roman" w:eastAsia="Times New Roman" w:hAnsi="Times New Roman" w:cs="Times New Roman"/>
          <w:sz w:val="24"/>
          <w:szCs w:val="24"/>
          <w:lang w:val="ru-RU"/>
        </w:rPr>
        <w:t xml:space="preserve">, деятельность которого регламентируется </w:t>
      </w:r>
      <w:hyperlink r:id="rId89">
        <w:r w:rsidRPr="002A7CBD">
          <w:rPr>
            <w:rFonts w:ascii="Times New Roman" w:eastAsia="Times New Roman" w:hAnsi="Times New Roman" w:cs="Times New Roman"/>
            <w:color w:val="0563C1"/>
            <w:sz w:val="24"/>
            <w:szCs w:val="24"/>
            <w:u w:val="single"/>
            <w:lang w:val="ru-RU"/>
          </w:rPr>
          <w:t>Положением о Ректорском совете КГТУ</w:t>
        </w:r>
      </w:hyperlink>
      <w:r w:rsidRPr="002A7CBD">
        <w:rPr>
          <w:rFonts w:ascii="Times New Roman" w:eastAsia="Times New Roman" w:hAnsi="Times New Roman" w:cs="Times New Roman"/>
          <w:sz w:val="24"/>
          <w:szCs w:val="24"/>
          <w:lang w:val="ru-RU"/>
        </w:rPr>
        <w:t>. Это обеспечивает оперативность принятия решений и прозрачность управления образовательной деятельностью.</w:t>
      </w:r>
    </w:p>
    <w:p w14:paraId="00000145"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Учебно-методическая деятельность и её ресурсное обеспечение рассматриваются на заседаниях  </w:t>
      </w:r>
      <w:hyperlink r:id="rId90">
        <w:r w:rsidRPr="002A7CBD">
          <w:rPr>
            <w:rFonts w:ascii="Times New Roman" w:eastAsia="Times New Roman" w:hAnsi="Times New Roman" w:cs="Times New Roman"/>
            <w:color w:val="0563C1"/>
            <w:sz w:val="24"/>
            <w:szCs w:val="24"/>
            <w:u w:val="single"/>
            <w:lang w:val="ru-RU"/>
          </w:rPr>
          <w:t>Учебно-методическом совете КГТУ</w:t>
        </w:r>
      </w:hyperlink>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 xml:space="preserve">(УМС КГТУ) в соответствии с </w:t>
      </w:r>
      <w:hyperlink r:id="rId91">
        <w:r w:rsidRPr="002A7CBD">
          <w:rPr>
            <w:rFonts w:ascii="Times New Roman" w:eastAsia="Times New Roman" w:hAnsi="Times New Roman" w:cs="Times New Roman"/>
            <w:color w:val="0563C1"/>
            <w:sz w:val="24"/>
            <w:szCs w:val="24"/>
            <w:u w:val="single"/>
            <w:lang w:val="ru-RU"/>
          </w:rPr>
          <w:t>Положение об УМС</w:t>
        </w:r>
      </w:hyperlink>
      <w:r w:rsidRPr="002A7CBD">
        <w:rPr>
          <w:rFonts w:ascii="Times New Roman" w:eastAsia="Times New Roman" w:hAnsi="Times New Roman" w:cs="Times New Roman"/>
          <w:sz w:val="24"/>
          <w:szCs w:val="24"/>
          <w:lang w:val="ru-RU"/>
        </w:rPr>
        <w:t xml:space="preserve">  В институтах и высших школах функционируют учебно-методические комиссии, обеспечивающие методическое сопровождение образовательного процесса и контроль качества учебно-методических материалов.</w:t>
      </w:r>
    </w:p>
    <w:p w14:paraId="00000146"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уровне университета ежемесячно проводятся заседания Ученого совета КГТУ согласно </w:t>
      </w:r>
      <w:hyperlink r:id="rId92">
        <w:r w:rsidRPr="002A7CBD">
          <w:rPr>
            <w:rFonts w:ascii="Times New Roman" w:eastAsia="Times New Roman" w:hAnsi="Times New Roman" w:cs="Times New Roman"/>
            <w:color w:val="0563C1"/>
            <w:sz w:val="24"/>
            <w:szCs w:val="24"/>
            <w:u w:val="single"/>
            <w:lang w:val="ru-RU"/>
          </w:rPr>
          <w:t>годовому плану работы</w:t>
        </w:r>
      </w:hyperlink>
      <w:r w:rsidRPr="002A7CBD">
        <w:rPr>
          <w:rFonts w:ascii="Times New Roman" w:eastAsia="Times New Roman" w:hAnsi="Times New Roman" w:cs="Times New Roman"/>
          <w:i/>
          <w:iCs/>
          <w:color w:val="FF0000"/>
          <w:sz w:val="24"/>
          <w:szCs w:val="24"/>
          <w:lang w:val="ru-RU"/>
        </w:rPr>
        <w:t>.</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На заседаниях анализируется деятельность структурных подразделений и образовательных программ в части ресурсного обеспечения, удовлетворенности заинтересованных сторон, выявления сильных и слабых сторон ООП, динамики развития и перспектив образовательных программ.</w:t>
      </w:r>
    </w:p>
    <w:p w14:paraId="00000147"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Все структурные подразделения, руководствуясь Стратегией развития университета, </w:t>
      </w:r>
      <w:r w:rsidRPr="002A7CBD">
        <w:rPr>
          <w:rFonts w:ascii="Times New Roman" w:eastAsia="Times New Roman" w:hAnsi="Times New Roman" w:cs="Times New Roman"/>
          <w:sz w:val="24"/>
          <w:szCs w:val="24"/>
          <w:lang w:val="ru-RU"/>
        </w:rPr>
        <w:lastRenderedPageBreak/>
        <w:t>разрабатывают и утверждают собственные стратегические планы. По каждому направлению деятельности назначаются ответственные лица. В полугодовых и годовых отчетах отражаются результаты выполнения планов, проводится анализ достижения целей и задач программных процессов, а также принимаются корректирующие и предупреждающие меры.</w:t>
      </w:r>
    </w:p>
    <w:p w14:paraId="00000148"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КГТУ располагает механизмами принятия, утверждения и корректировки всех элементов политики качества с участием стейкхолдеров. Соответствие миссии, целей и задач университета требованиям рынка оценивается по двум группам показателей: выполнению требований </w:t>
      </w:r>
      <w:hyperlink r:id="rId93">
        <w:r w:rsidRPr="002A7CBD">
          <w:rPr>
            <w:rFonts w:ascii="Times New Roman" w:eastAsia="Times New Roman" w:hAnsi="Times New Roman" w:cs="Times New Roman"/>
            <w:color w:val="1155CC"/>
            <w:sz w:val="24"/>
            <w:szCs w:val="24"/>
            <w:u w:val="single"/>
            <w:lang w:val="ru-RU"/>
          </w:rPr>
          <w:t>ГОС ВПО и ОС КГТУ</w:t>
        </w:r>
      </w:hyperlink>
      <w:r w:rsidRPr="002A7CBD">
        <w:rPr>
          <w:rFonts w:ascii="Times New Roman" w:eastAsia="Times New Roman" w:hAnsi="Times New Roman" w:cs="Times New Roman"/>
          <w:sz w:val="24"/>
          <w:szCs w:val="24"/>
          <w:lang w:val="ru-RU"/>
        </w:rPr>
        <w:t xml:space="preserve">  и реализации вузовского компонента, формируемого с учетом мировых тенденций, отраслевой специфики и результатов опросов работодателей (кафедры «</w:t>
      </w:r>
      <w:hyperlink r:id="rId94">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w:t>
      </w:r>
      <w:hyperlink r:id="rId95">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sz w:val="24"/>
          <w:szCs w:val="24"/>
          <w:lang w:val="ru-RU"/>
        </w:rPr>
        <w:t>»).</w:t>
      </w:r>
    </w:p>
    <w:p w14:paraId="00000149"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определения, пересмотра и корректировки целей ООП на кафедрах проводятся заседания и</w:t>
      </w:r>
      <w:hyperlink r:id="rId96">
        <w:r w:rsidRPr="002A7CBD">
          <w:rPr>
            <w:rFonts w:ascii="Times New Roman" w:eastAsia="Times New Roman" w:hAnsi="Times New Roman" w:cs="Times New Roman"/>
            <w:color w:val="0563C1"/>
            <w:sz w:val="24"/>
            <w:szCs w:val="24"/>
            <w:u w:val="single"/>
            <w:lang w:val="ru-RU"/>
          </w:rPr>
          <w:t xml:space="preserve"> круглые столы</w:t>
        </w:r>
      </w:hyperlink>
      <w:r w:rsidRPr="002A7CBD">
        <w:rPr>
          <w:rFonts w:ascii="Times New Roman" w:eastAsia="Times New Roman" w:hAnsi="Times New Roman" w:cs="Times New Roman"/>
          <w:sz w:val="24"/>
          <w:szCs w:val="24"/>
          <w:lang w:val="ru-RU"/>
        </w:rPr>
        <w:t xml:space="preserve">  с участием ППС и стейкхолдеров. Корректировка целей осуществляется также с учетом национального и международного опыта, а также рекомендаций по развитию академической мобильности обучающихся и преподавателей.</w:t>
      </w:r>
    </w:p>
    <w:p w14:paraId="0000014A"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реализации политики гарантии качества образования </w:t>
      </w:r>
      <w:hyperlink r:id="rId97">
        <w:r w:rsidRPr="002A7CBD">
          <w:rPr>
            <w:rFonts w:ascii="Times New Roman" w:eastAsia="Times New Roman" w:hAnsi="Times New Roman" w:cs="Times New Roman"/>
            <w:color w:val="0563C1"/>
            <w:sz w:val="24"/>
            <w:szCs w:val="24"/>
            <w:u w:val="single"/>
            <w:lang w:val="ru-RU"/>
          </w:rPr>
          <w:t>Попечительский совет КГТУ</w:t>
        </w:r>
      </w:hyperlink>
      <w:r w:rsidRPr="002A7CBD">
        <w:rPr>
          <w:rFonts w:ascii="Times New Roman" w:eastAsia="Times New Roman" w:hAnsi="Times New Roman" w:cs="Times New Roman"/>
          <w:sz w:val="24"/>
          <w:szCs w:val="24"/>
          <w:lang w:val="ru-RU"/>
        </w:rPr>
        <w:t xml:space="preserve"> совместно с ППС участвует в определении стратегических направлений развития университета и вносит вклад в совершенствование материально-технической, научно-исследовательской и учебно-методической базы. Совет систематически инициирует повышение качества образовательных услуг и поддерживает развитие ООП.</w:t>
      </w:r>
    </w:p>
    <w:p w14:paraId="0000014B"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 основным направлениям системы мониторинга качества образовательных услуг в КГТУ относятся: соответствие образовательного процесса требованиям ГОС ВПО и ОС КГТУ; состояние учебного и учебно-методического обеспечения; уровень достижения студентами результатов обучения; состояние научной и инновационной деятельности; материально-техническое оснащение образовательного процесса.</w:t>
      </w:r>
    </w:p>
    <w:p w14:paraId="0000014C"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Для повышения точности оценки прозрачности механизмов управления в КГТУ разработана </w:t>
      </w:r>
      <w:hyperlink r:id="rId98">
        <w:r w:rsidRPr="002A7CBD">
          <w:rPr>
            <w:rFonts w:ascii="Times New Roman" w:eastAsia="Times New Roman" w:hAnsi="Times New Roman" w:cs="Times New Roman"/>
            <w:color w:val="0563C1"/>
            <w:sz w:val="24"/>
            <w:szCs w:val="24"/>
            <w:u w:val="single"/>
            <w:lang w:val="ru-RU"/>
          </w:rPr>
          <w:t>система анкетирования обучающихся</w:t>
        </w:r>
      </w:hyperlink>
      <w:r w:rsidRPr="002A7CBD">
        <w:rPr>
          <w:rFonts w:ascii="Times New Roman" w:eastAsia="Times New Roman" w:hAnsi="Times New Roman" w:cs="Times New Roman"/>
          <w:sz w:val="24"/>
          <w:szCs w:val="24"/>
          <w:lang w:val="ru-RU"/>
        </w:rPr>
        <w:t xml:space="preserve">. При разработке стратегических документов учитываются возможные риски, что отражается в корректировке образовательных траекторий и каталога элективных дисциплин. Планирование и определение рисков осуществляется посредством регулярного </w:t>
      </w:r>
      <w:hyperlink r:id="rId99">
        <w:r w:rsidRPr="002A7CBD">
          <w:rPr>
            <w:rFonts w:ascii="Times New Roman" w:eastAsia="Times New Roman" w:hAnsi="Times New Roman" w:cs="Times New Roman"/>
            <w:color w:val="0563C1"/>
            <w:sz w:val="24"/>
            <w:szCs w:val="24"/>
            <w:u w:val="single"/>
            <w:lang w:val="ru-RU"/>
          </w:rPr>
          <w:t>аудита процессов обеспечения качества</w:t>
        </w:r>
      </w:hyperlink>
      <w:r w:rsidRPr="002A7CBD">
        <w:rPr>
          <w:rFonts w:ascii="Times New Roman" w:eastAsia="Times New Roman" w:hAnsi="Times New Roman" w:cs="Times New Roman"/>
          <w:sz w:val="24"/>
          <w:szCs w:val="24"/>
          <w:lang w:val="ru-RU"/>
        </w:rPr>
        <w:t>.</w:t>
      </w:r>
    </w:p>
    <w:p w14:paraId="0000014D" w14:textId="77777777" w:rsidR="00731E7E" w:rsidRPr="002A7CBD" w:rsidRDefault="004F76F1" w:rsidP="00623213">
      <w:pPr>
        <w:widowControl w:val="0"/>
        <w:numPr>
          <w:ilvl w:val="2"/>
          <w:numId w:val="27"/>
        </w:numPr>
        <w:pBdr>
          <w:top w:val="nil"/>
          <w:left w:val="nil"/>
          <w:bottom w:val="nil"/>
          <w:right w:val="nil"/>
          <w:between w:val="nil"/>
        </w:pBdr>
        <w:tabs>
          <w:tab w:val="left" w:pos="709"/>
          <w:tab w:val="left" w:pos="1134"/>
          <w:tab w:val="left" w:pos="1416"/>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ОО должна продемонстрировать функционирование механизмов формирования и регулярного пересмотра плана развития ООП, мониторинга его реализации</w:t>
      </w:r>
    </w:p>
    <w:p w14:paraId="0000014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r w:rsidRPr="002A7CBD">
        <w:rPr>
          <w:rFonts w:ascii="Times New Roman" w:eastAsia="Times New Roman" w:hAnsi="Times New Roman" w:cs="Times New Roman"/>
          <w:color w:val="000000"/>
          <w:sz w:val="24"/>
          <w:szCs w:val="24"/>
          <w:lang w:val="ru-RU"/>
        </w:rPr>
        <w:t xml:space="preserve">В университете функционирует устойчивый механизм формирования, пересмотра и обновления содержания образовательных программ. Он основан на систематической обработке и анализе информации, поступающей от работодателей, отражающей изменения </w:t>
      </w:r>
      <w:r w:rsidRPr="002A7CBD">
        <w:rPr>
          <w:rFonts w:ascii="Times New Roman" w:eastAsia="Times New Roman" w:hAnsi="Times New Roman" w:cs="Times New Roman"/>
          <w:color w:val="000000"/>
          <w:sz w:val="24"/>
          <w:szCs w:val="24"/>
          <w:lang w:val="ru-RU"/>
        </w:rPr>
        <w:lastRenderedPageBreak/>
        <w:t xml:space="preserve">требований рынка труда, а также предложений выпускников, работающих в ближнем и дальнем зарубежье. Дополнительными источниками служат рекомендации государственных и общественных организаций КР. На основе этих данных вносятся изменения в ОС КГТУ, рабочие учебные планы (РУП) и рабочие программы дисциплин (УМК).  В рамках особого статуса, университет может разрабатывать свои образовательные стандарты, также для открытия новых ОП установлен </w:t>
      </w:r>
      <w:hyperlink r:id="rId100">
        <w:r w:rsidRPr="002A7CBD">
          <w:rPr>
            <w:rFonts w:ascii="Times New Roman" w:eastAsia="Times New Roman" w:hAnsi="Times New Roman" w:cs="Times New Roman"/>
            <w:color w:val="0563C1"/>
            <w:sz w:val="24"/>
            <w:szCs w:val="24"/>
            <w:u w:val="single"/>
            <w:lang w:val="ru-RU"/>
          </w:rPr>
          <w:t>Порядок подготовки документов и утверждение новых ОП</w:t>
        </w:r>
      </w:hyperlink>
      <w:r w:rsidRPr="002A7CBD">
        <w:rPr>
          <w:rFonts w:ascii="Times New Roman" w:eastAsia="Times New Roman" w:hAnsi="Times New Roman" w:cs="Times New Roman"/>
          <w:color w:val="000000"/>
          <w:sz w:val="24"/>
          <w:szCs w:val="24"/>
          <w:lang w:val="ru-RU"/>
        </w:rPr>
        <w:t>.</w:t>
      </w:r>
      <w:r w:rsidRPr="002A7CBD">
        <w:rPr>
          <w:rFonts w:ascii="Times New Roman" w:eastAsia="Times New Roman" w:hAnsi="Times New Roman" w:cs="Times New Roman"/>
          <w:color w:val="FF0000"/>
          <w:sz w:val="24"/>
          <w:szCs w:val="24"/>
          <w:lang w:val="ru-RU"/>
        </w:rPr>
        <w:t xml:space="preserve"> </w:t>
      </w:r>
    </w:p>
    <w:p w14:paraId="0000014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Система согласования планов университета, структурных подразделений и индивидуальных планов ППС обеспечивает включённость сотрудников в процессы управления образовательными программами. Информация о деятельности подразделений и принятых коллегиальных решениях доводится до обучающихся посредством официального сайта КГТУ, собраний и заседаний, что способствует прозрачности и открытости управления.</w:t>
      </w:r>
    </w:p>
    <w:p w14:paraId="0000015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Контроль качества образовательного процесса организован на нескольких уровнях и фиксируется в форме протоколов, отчётов и аналитических материалов. Результаты обсуждаются на заседаниях кафедр и Ученых советов институтов/высших школ, что обеспечивает регулярный мониторинг реализации ООП и своевременное принятие корректирующих мер.</w:t>
      </w:r>
    </w:p>
    <w:p w14:paraId="0000015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уровне университета посредством мониторинга и аудита институциональных и программных процессов проводится анализ достижения стратегических целей и задач. Итоги мониторинга рассматриваются на заседаниях </w:t>
      </w:r>
      <w:hyperlink r:id="rId101">
        <w:r w:rsidRPr="002A7CBD">
          <w:rPr>
            <w:rFonts w:ascii="Times New Roman" w:eastAsia="Times New Roman" w:hAnsi="Times New Roman" w:cs="Times New Roman"/>
            <w:color w:val="0563C1"/>
            <w:sz w:val="24"/>
            <w:szCs w:val="24"/>
            <w:u w:val="single"/>
            <w:lang w:val="ru-RU"/>
          </w:rPr>
          <w:t>Совета по качеству</w:t>
        </w:r>
      </w:hyperlink>
      <w:r w:rsidRPr="002A7CBD">
        <w:rPr>
          <w:rFonts w:ascii="Times New Roman" w:eastAsia="Times New Roman" w:hAnsi="Times New Roman" w:cs="Times New Roman"/>
          <w:color w:val="000000"/>
          <w:sz w:val="24"/>
          <w:szCs w:val="24"/>
          <w:lang w:val="ru-RU"/>
        </w:rPr>
        <w:t>, где принимаются решения по совершенствованию образовательных программ и механизмов их реализации.</w:t>
      </w:r>
    </w:p>
    <w:p w14:paraId="0000015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Контроль реализации политики гарантии качества осуществляется ежегодно в соответствии с </w:t>
      </w:r>
      <w:hyperlink r:id="rId102">
        <w:r w:rsidRPr="002A7CBD">
          <w:rPr>
            <w:rFonts w:ascii="Times New Roman" w:eastAsia="Times New Roman" w:hAnsi="Times New Roman" w:cs="Times New Roman"/>
            <w:color w:val="0563C1"/>
            <w:sz w:val="24"/>
            <w:szCs w:val="24"/>
            <w:u w:val="single"/>
            <w:lang w:val="ru-RU"/>
          </w:rPr>
          <w:t>моделью СОКО</w:t>
        </w:r>
      </w:hyperlink>
      <w:r w:rsidRPr="002A7CBD">
        <w:rPr>
          <w:rFonts w:ascii="Times New Roman" w:eastAsia="Times New Roman" w:hAnsi="Times New Roman" w:cs="Times New Roman"/>
          <w:color w:val="000000"/>
          <w:sz w:val="24"/>
          <w:szCs w:val="24"/>
          <w:lang w:val="ru-RU"/>
        </w:rPr>
        <w:t xml:space="preserve"> и процедурами </w:t>
      </w:r>
      <w:hyperlink r:id="rId103">
        <w:r w:rsidRPr="002A7CBD">
          <w:rPr>
            <w:rFonts w:ascii="Times New Roman" w:eastAsia="Times New Roman" w:hAnsi="Times New Roman" w:cs="Times New Roman"/>
            <w:color w:val="0563C1"/>
            <w:sz w:val="24"/>
            <w:szCs w:val="24"/>
            <w:u w:val="single"/>
            <w:lang w:val="ru-RU"/>
          </w:rPr>
          <w:t>внутренней оценки качества</w:t>
        </w:r>
      </w:hyperlink>
      <w:r w:rsidRPr="002A7CBD">
        <w:rPr>
          <w:rFonts w:ascii="Times New Roman" w:eastAsia="Times New Roman" w:hAnsi="Times New Roman" w:cs="Times New Roman"/>
          <w:color w:val="000000"/>
          <w:sz w:val="24"/>
          <w:szCs w:val="24"/>
          <w:lang w:val="ru-RU"/>
        </w:rPr>
        <w:t xml:space="preserve">. В университете действует система ключевых показателей эффективности деятельности  ППС и учебных структур, которая регулируется    </w:t>
      </w:r>
      <w:hyperlink r:id="rId104">
        <w:r w:rsidRPr="002A7CBD">
          <w:rPr>
            <w:rFonts w:ascii="Times New Roman" w:eastAsia="Times New Roman" w:hAnsi="Times New Roman" w:cs="Times New Roman"/>
            <w:color w:val="4472C4"/>
            <w:sz w:val="24"/>
            <w:szCs w:val="24"/>
            <w:u w:val="single"/>
            <w:lang w:val="ru-RU"/>
          </w:rPr>
          <w:t>Положением о KPI</w:t>
        </w:r>
      </w:hyperlink>
      <w:r w:rsidRPr="002A7CBD">
        <w:rPr>
          <w:rFonts w:ascii="Times New Roman" w:eastAsia="Times New Roman" w:hAnsi="Times New Roman" w:cs="Times New Roman"/>
          <w:i/>
          <w:iCs/>
          <w:color w:val="000000"/>
          <w:sz w:val="24"/>
          <w:szCs w:val="24"/>
          <w:lang w:val="ru-RU"/>
        </w:rPr>
        <w:t>,</w:t>
      </w:r>
      <w:r w:rsidRPr="002A7CBD">
        <w:rPr>
          <w:rFonts w:ascii="Times New Roman" w:eastAsia="Times New Roman" w:hAnsi="Times New Roman" w:cs="Times New Roman"/>
          <w:color w:val="000000"/>
          <w:sz w:val="24"/>
          <w:szCs w:val="24"/>
          <w:lang w:val="ru-RU"/>
        </w:rPr>
        <w:t xml:space="preserve">   проводится самооценка ОП и вуза, а также аудит учебных подразделений, отделов, центров и департаментов. Аудит проводится на основании.</w:t>
      </w:r>
      <w:r w:rsidRPr="002A7CBD">
        <w:rPr>
          <w:lang w:val="ru-RU"/>
        </w:rPr>
        <w:t xml:space="preserve"> </w:t>
      </w:r>
      <w:hyperlink r:id="rId105">
        <w:r w:rsidRPr="002A7CBD">
          <w:rPr>
            <w:rFonts w:ascii="Times New Roman" w:eastAsia="Times New Roman" w:hAnsi="Times New Roman" w:cs="Times New Roman"/>
            <w:color w:val="0563C1"/>
            <w:sz w:val="24"/>
            <w:szCs w:val="24"/>
            <w:u w:val="single"/>
            <w:lang w:val="ru-RU"/>
          </w:rPr>
          <w:t>Положение об аудите внутренней системы обеспечения качества в КГТУ</w:t>
        </w:r>
      </w:hyperlink>
    </w:p>
    <w:p w14:paraId="0000015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Результаты аудита заслушиваются на заседаниях </w:t>
      </w:r>
      <w:hyperlink r:id="rId106">
        <w:r w:rsidRPr="002A7CBD">
          <w:rPr>
            <w:rFonts w:ascii="Times New Roman" w:eastAsia="Times New Roman" w:hAnsi="Times New Roman" w:cs="Times New Roman"/>
            <w:color w:val="0563C1"/>
            <w:sz w:val="24"/>
            <w:szCs w:val="24"/>
            <w:u w:val="single"/>
            <w:lang w:val="ru-RU"/>
          </w:rPr>
          <w:t>Совета по качеству</w:t>
        </w:r>
      </w:hyperlink>
      <w:r w:rsidRPr="002A7CBD">
        <w:rPr>
          <w:rFonts w:ascii="Times New Roman" w:eastAsia="Times New Roman" w:hAnsi="Times New Roman" w:cs="Times New Roman"/>
          <w:color w:val="000000"/>
          <w:sz w:val="24"/>
          <w:szCs w:val="24"/>
          <w:lang w:val="ru-RU"/>
        </w:rPr>
        <w:t xml:space="preserve"> и выносятся на рассмотрение Ученого совета КГТУ для принятия решений по корректировке деятельности и улучшению процессов. Такой порядок обеспечивает цикличность управления и непрерывное совершенствование ООП.</w:t>
      </w:r>
    </w:p>
    <w:p w14:paraId="0000015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 2019 года в университете проводится мониторинг состояния аудиторного фонда, условий проживания в общежитиях, а также аудит всех подразделений и филиалов, обеспечивающих институциональные процессы и инфраструктуру. Результаты мониторинга рассматриваются на заседаниях СК, по итогам подразделениям предоставляются рекомендации и устанавливаются сроки устранения выявленных несоответствий.</w:t>
      </w:r>
    </w:p>
    <w:p w14:paraId="0000015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lastRenderedPageBreak/>
        <w:t>На уровне институтов/высших школ и кафедр осуществляется самооценка образовательных программ, позволяющая выявлять сильные и слабые стороны. По результатам самооценки принимаются меры по улучшению.</w:t>
      </w:r>
    </w:p>
    <w:p w14:paraId="0000015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Ежегодно проводятся </w:t>
      </w:r>
      <w:hyperlink r:id="rId107">
        <w:r w:rsidRPr="002A7CBD">
          <w:rPr>
            <w:rFonts w:ascii="Times New Roman" w:eastAsia="Times New Roman" w:hAnsi="Times New Roman" w:cs="Times New Roman"/>
            <w:color w:val="0563C1"/>
            <w:sz w:val="24"/>
            <w:szCs w:val="24"/>
            <w:u w:val="single"/>
            <w:lang w:val="ru-RU"/>
          </w:rPr>
          <w:t>социальные опросы посредствам анкетирования</w:t>
        </w:r>
      </w:hyperlink>
      <w:r w:rsidRPr="002A7CBD">
        <w:rPr>
          <w:rFonts w:ascii="Times New Roman" w:eastAsia="Times New Roman" w:hAnsi="Times New Roman" w:cs="Times New Roman"/>
          <w:color w:val="000000"/>
          <w:sz w:val="24"/>
          <w:szCs w:val="24"/>
          <w:lang w:val="ru-RU"/>
        </w:rPr>
        <w:t xml:space="preserve"> обучающихся, ППС, работодателей и выпускников по оценке качества образовательного процесса и ОП (кафедры «</w:t>
      </w:r>
      <w:hyperlink r:id="rId108">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color w:val="000000"/>
          <w:sz w:val="24"/>
          <w:szCs w:val="24"/>
          <w:lang w:val="ru-RU"/>
        </w:rPr>
        <w:t>», «</w:t>
      </w:r>
      <w:hyperlink r:id="rId109">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color w:val="000000"/>
          <w:sz w:val="24"/>
          <w:szCs w:val="24"/>
          <w:lang w:val="ru-RU"/>
        </w:rPr>
        <w:t xml:space="preserve">»). Результаты анкетирования рассматриваются на заседаниях СК. Преподаватели, получившие отрицательные оценки, включаются в мониторинг учебных занятий согласно приказу и графику посещений. Мониторинг проводится в соответствии с </w:t>
      </w:r>
      <w:hyperlink r:id="rId110">
        <w:r w:rsidRPr="002A7CBD">
          <w:rPr>
            <w:rFonts w:ascii="Times New Roman" w:eastAsia="Times New Roman" w:hAnsi="Times New Roman" w:cs="Times New Roman"/>
            <w:color w:val="0563C1"/>
            <w:sz w:val="24"/>
            <w:szCs w:val="24"/>
            <w:u w:val="single"/>
            <w:lang w:val="ru-RU"/>
          </w:rPr>
          <w:t>Положением о мониторинге и посещении занятий</w:t>
        </w:r>
      </w:hyperlink>
      <w:r w:rsidRPr="002A7CBD">
        <w:rPr>
          <w:rFonts w:ascii="Times New Roman" w:eastAsia="Times New Roman" w:hAnsi="Times New Roman" w:cs="Times New Roman"/>
          <w:color w:val="000000"/>
          <w:sz w:val="24"/>
          <w:szCs w:val="24"/>
          <w:lang w:val="ru-RU"/>
        </w:rPr>
        <w:t>, включает посещение занятий и оценку педагогической деятельности. Итоги обсуждаются на СК, принимаются меры по устранению несоответствий и повышению квалификации ППС.</w:t>
      </w:r>
    </w:p>
    <w:p w14:paraId="0000015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Ежегодный мониторинг, внутренняя оценка качества, аудит процессов, анализ, корректировка и контроль позволяют отслеживать динамику развития и обеспечивать улучшение процессов как в университете, так и в филиалах. Департамент качества образования ежегодно представляет </w:t>
      </w:r>
      <w:hyperlink r:id="rId111">
        <w:r w:rsidRPr="002A7CBD">
          <w:rPr>
            <w:rFonts w:ascii="Times New Roman" w:eastAsia="Times New Roman" w:hAnsi="Times New Roman" w:cs="Times New Roman"/>
            <w:color w:val="0563C1"/>
            <w:sz w:val="24"/>
            <w:szCs w:val="24"/>
            <w:u w:val="single"/>
            <w:lang w:val="ru-RU"/>
          </w:rPr>
          <w:t>отчет о проделанной работе</w:t>
        </w:r>
      </w:hyperlink>
      <w:r w:rsidRPr="002A7CBD">
        <w:rPr>
          <w:rFonts w:ascii="Times New Roman" w:eastAsia="Times New Roman" w:hAnsi="Times New Roman" w:cs="Times New Roman"/>
          <w:color w:val="000000"/>
          <w:sz w:val="24"/>
          <w:szCs w:val="24"/>
          <w:lang w:val="ru-RU"/>
        </w:rPr>
        <w:t>, что подтверждает системность и регулярность мониторинга.</w:t>
      </w:r>
    </w:p>
    <w:p w14:paraId="0000015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КГТУ функционирует Попечительский совет (ПС), деятельность которого регулируется </w:t>
      </w:r>
      <w:hyperlink r:id="rId112">
        <w:r w:rsidRPr="002A7CBD">
          <w:rPr>
            <w:rFonts w:ascii="Times New Roman" w:eastAsia="Times New Roman" w:hAnsi="Times New Roman" w:cs="Times New Roman"/>
            <w:color w:val="0563C1"/>
            <w:sz w:val="24"/>
            <w:szCs w:val="24"/>
            <w:u w:val="single"/>
            <w:lang w:val="ru-RU"/>
          </w:rPr>
          <w:t>Положением о Попечительском совете КГТУ им. И. Раззакова</w:t>
        </w:r>
      </w:hyperlink>
      <w:r w:rsidRPr="002A7CBD">
        <w:rPr>
          <w:rFonts w:ascii="Times New Roman" w:eastAsia="Times New Roman" w:hAnsi="Times New Roman" w:cs="Times New Roman"/>
          <w:color w:val="000000"/>
          <w:sz w:val="24"/>
          <w:szCs w:val="24"/>
          <w:lang w:val="ru-RU"/>
        </w:rPr>
        <w:t xml:space="preserve">. </w:t>
      </w:r>
    </w:p>
    <w:p w14:paraId="0000015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Основные задачи ПС включают содействие реализации государственной политики в сфере образования, повышение качества образовательных услуг, поддержку проведения внешнего и внутреннего аудита, а также укрепление материально-технической и научно-методической базы университета. Заседания ПС проводятся не реже двух раз в год.</w:t>
      </w:r>
    </w:p>
    <w:p w14:paraId="0000015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Образовательные программы </w:t>
      </w:r>
      <w:r w:rsidRPr="002A7CBD">
        <w:rPr>
          <w:rFonts w:ascii="Times New Roman" w:eastAsia="Times New Roman" w:hAnsi="Times New Roman" w:cs="Times New Roman"/>
          <w:sz w:val="24"/>
          <w:szCs w:val="24"/>
          <w:lang w:val="ru-RU"/>
        </w:rPr>
        <w:t>бакалавриата</w:t>
      </w:r>
      <w:r w:rsidRPr="002A7CBD">
        <w:rPr>
          <w:rFonts w:ascii="Times New Roman" w:eastAsia="Times New Roman" w:hAnsi="Times New Roman" w:cs="Times New Roman"/>
          <w:color w:val="000000"/>
          <w:sz w:val="24"/>
          <w:szCs w:val="24"/>
          <w:lang w:val="ru-RU"/>
        </w:rPr>
        <w:t xml:space="preserve"> по направлению</w:t>
      </w:r>
      <w:r w:rsidRPr="002A7CBD">
        <w:rPr>
          <w:rFonts w:ascii="Times New Roman" w:eastAsia="Times New Roman" w:hAnsi="Times New Roman" w:cs="Times New Roman"/>
          <w:sz w:val="24"/>
          <w:szCs w:val="24"/>
          <w:lang w:val="ru-RU"/>
        </w:rPr>
        <w:t xml:space="preserve"> 580100</w:t>
      </w:r>
      <w:r w:rsidRPr="002A7CBD">
        <w:rPr>
          <w:rFonts w:ascii="Times New Roman" w:eastAsia="Times New Roman" w:hAnsi="Times New Roman" w:cs="Times New Roman"/>
          <w:color w:val="000000"/>
          <w:sz w:val="24"/>
          <w:szCs w:val="24"/>
          <w:lang w:val="ru-RU"/>
        </w:rPr>
        <w:t xml:space="preserve"> «Экономика» регулярно рассматриваются на круглых столах со стейкхолдерами и ППС, проводимых на кафедрах. По итогам обсуждений и анализа отзывов в рабочие учебные планы ОП бакалавриата кафедр </w:t>
      </w:r>
      <w:hyperlink r:id="rId113">
        <w:r w:rsidRPr="002A7CBD">
          <w:rPr>
            <w:rFonts w:ascii="Times New Roman" w:eastAsia="Times New Roman" w:hAnsi="Times New Roman" w:cs="Times New Roman"/>
            <w:color w:val="000000"/>
            <w:sz w:val="24"/>
            <w:szCs w:val="24"/>
            <w:lang w:val="ru-RU"/>
          </w:rPr>
          <w:t>«ЭУП»,«ФАУ»</w:t>
        </w:r>
      </w:hyperlink>
      <w:r w:rsidRPr="002A7CBD">
        <w:rPr>
          <w:rFonts w:ascii="Times New Roman" w:eastAsia="Times New Roman" w:hAnsi="Times New Roman" w:cs="Times New Roman"/>
          <w:color w:val="000000"/>
          <w:sz w:val="24"/>
          <w:szCs w:val="24"/>
          <w:lang w:val="ru-RU"/>
        </w:rPr>
        <w:t xml:space="preserve"> были внесены изменения в </w:t>
      </w:r>
      <w:hyperlink r:id="rId114">
        <w:r w:rsidRPr="002A7CBD">
          <w:rPr>
            <w:rFonts w:ascii="Times New Roman" w:eastAsia="Times New Roman" w:hAnsi="Times New Roman" w:cs="Times New Roman"/>
            <w:color w:val="0563C1"/>
            <w:sz w:val="24"/>
            <w:szCs w:val="24"/>
            <w:u w:val="single"/>
            <w:lang w:val="ru-RU"/>
          </w:rPr>
          <w:t>2022, 2023, 2024 и 2025 годах</w:t>
        </w:r>
      </w:hyperlink>
      <w:r w:rsidRPr="002A7CBD">
        <w:rPr>
          <w:rFonts w:ascii="Times New Roman" w:eastAsia="Times New Roman" w:hAnsi="Times New Roman" w:cs="Times New Roman"/>
          <w:color w:val="000000"/>
          <w:sz w:val="24"/>
          <w:szCs w:val="24"/>
          <w:lang w:val="ru-RU"/>
        </w:rPr>
        <w:t>.</w:t>
      </w:r>
    </w:p>
    <w:p w14:paraId="0000015B" w14:textId="77777777" w:rsidR="00731E7E" w:rsidRPr="002A7CBD" w:rsidRDefault="004F76F1" w:rsidP="00623213">
      <w:pPr>
        <w:widowControl w:val="0"/>
        <w:numPr>
          <w:ilvl w:val="2"/>
          <w:numId w:val="27"/>
        </w:numPr>
        <w:pBdr>
          <w:top w:val="nil"/>
          <w:left w:val="nil"/>
          <w:bottom w:val="nil"/>
          <w:right w:val="nil"/>
          <w:between w:val="nil"/>
        </w:pBdr>
        <w:tabs>
          <w:tab w:val="left" w:pos="709"/>
          <w:tab w:val="left" w:pos="1134"/>
          <w:tab w:val="left" w:pos="1699"/>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ОО должна обеспечить прозрачность разработки плана развития ООП на основе анализа ее функционирования, реального позиционирования ОО и направленности его деятельности на удовлетворение потребностей государства, работодателей, обучающихся и других заинтересованных лиц</w:t>
      </w:r>
    </w:p>
    <w:p w14:paraId="0000015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Разработка основной образовательной программы осуществляется в соответствии с </w:t>
      </w:r>
      <w:hyperlink r:id="rId115">
        <w:r w:rsidRPr="002A7CBD">
          <w:rPr>
            <w:rFonts w:ascii="Times New Roman" w:eastAsia="Times New Roman" w:hAnsi="Times New Roman" w:cs="Times New Roman"/>
            <w:color w:val="2E75B5"/>
            <w:sz w:val="24"/>
            <w:szCs w:val="24"/>
            <w:u w:val="single"/>
            <w:lang w:val="ru-RU"/>
          </w:rPr>
          <w:t>Положением об ООП направлений и специальностей высшего профессионального образования КГТУ им. И. Раззакова</w:t>
        </w:r>
      </w:hyperlink>
      <w:r w:rsidRPr="002A7CBD">
        <w:rPr>
          <w:rFonts w:ascii="Times New Roman" w:eastAsia="Times New Roman" w:hAnsi="Times New Roman" w:cs="Times New Roman"/>
          <w:color w:val="2E75B5"/>
          <w:sz w:val="24"/>
          <w:szCs w:val="24"/>
          <w:lang w:val="ru-RU"/>
        </w:rPr>
        <w:t xml:space="preserve"> </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 xml:space="preserve">и предполагает обязательное участие представителей всех групп заинтересованных сторон. В процесс вовлекаются работодатели, обучающиеся и </w:t>
      </w:r>
      <w:r w:rsidRPr="002A7CBD">
        <w:rPr>
          <w:rFonts w:ascii="Times New Roman" w:eastAsia="Times New Roman" w:hAnsi="Times New Roman" w:cs="Times New Roman"/>
          <w:color w:val="000000"/>
          <w:sz w:val="24"/>
          <w:szCs w:val="24"/>
          <w:lang w:val="ru-RU"/>
        </w:rPr>
        <w:lastRenderedPageBreak/>
        <w:t xml:space="preserve">профессорско-преподавательский состав посредством анкетирования студентов и выпускников, опросов работодателей, проведения круглых столов, ярмарок вакансий и иных коммуникационных мероприятий. Руководители ОП проводят маркетинговые исследования рынка труда и бенчмаркинг в соответствии с </w:t>
      </w:r>
      <w:hyperlink r:id="rId116">
        <w:r w:rsidRPr="002A7CBD">
          <w:rPr>
            <w:rFonts w:ascii="Times New Roman" w:eastAsia="Times New Roman" w:hAnsi="Times New Roman" w:cs="Times New Roman"/>
            <w:color w:val="0563C1"/>
            <w:sz w:val="24"/>
            <w:szCs w:val="24"/>
            <w:u w:val="single"/>
            <w:lang w:val="ru-RU"/>
          </w:rPr>
          <w:t>Положением об организации маркетинговых исследований и профориентационной работе</w:t>
        </w:r>
      </w:hyperlink>
      <w:r w:rsidRPr="002A7CBD">
        <w:rPr>
          <w:rFonts w:ascii="Times New Roman" w:eastAsia="Times New Roman" w:hAnsi="Times New Roman" w:cs="Times New Roman"/>
          <w:color w:val="000000"/>
          <w:sz w:val="24"/>
          <w:szCs w:val="24"/>
          <w:lang w:val="ru-RU"/>
        </w:rPr>
        <w:t xml:space="preserve">, а также организуют социальные опросы по удовлетворённости образовательной программой, учебным процессом и результатами обучения. Итоги данных мероприятий размещаются на сайтах выпускающих кафедр, а </w:t>
      </w:r>
      <w:hyperlink r:id="rId117">
        <w:r w:rsidRPr="002A7CBD">
          <w:rPr>
            <w:rFonts w:ascii="Times New Roman" w:eastAsia="Times New Roman" w:hAnsi="Times New Roman" w:cs="Times New Roman"/>
            <w:color w:val="0563C1"/>
            <w:sz w:val="24"/>
            <w:szCs w:val="24"/>
            <w:u w:val="single"/>
            <w:lang w:val="ru-RU"/>
          </w:rPr>
          <w:t>рекомендательные анкеты</w:t>
        </w:r>
      </w:hyperlink>
      <w:r w:rsidRPr="002A7CBD">
        <w:rPr>
          <w:rFonts w:ascii="Times New Roman" w:eastAsia="Times New Roman" w:hAnsi="Times New Roman" w:cs="Times New Roman"/>
          <w:color w:val="000000"/>
          <w:sz w:val="24"/>
          <w:szCs w:val="24"/>
          <w:lang w:val="ru-RU"/>
        </w:rPr>
        <w:t xml:space="preserve"> доступны на сайте ДКО.</w:t>
      </w:r>
    </w:p>
    <w:p w14:paraId="0000015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При формировании ООП цели и ожидаемые результаты обучения проходят обсуждение со специалистами соответствующей отрасли и согласовываются с актуальными требованиями рынка труда. Вовлечение работодателей в оценку качества ОП обеспечивается через социальные опросы по организации и проведению практик, участие представителей индустрии в работе Государственной аттестационной комиссии, круглых столах и профессиональных семинарах. На уровне кафедр и институтов/высших школ функционируют отраслевые советы, деятельность которых регламентируется</w:t>
      </w:r>
      <w:r w:rsidRPr="002A7CBD">
        <w:rPr>
          <w:rFonts w:ascii="Times New Roman" w:eastAsia="Times New Roman" w:hAnsi="Times New Roman" w:cs="Times New Roman"/>
          <w:color w:val="2E75B5"/>
          <w:sz w:val="24"/>
          <w:szCs w:val="24"/>
          <w:lang w:val="ru-RU"/>
        </w:rPr>
        <w:t xml:space="preserve"> </w:t>
      </w:r>
      <w:hyperlink r:id="rId118">
        <w:r w:rsidRPr="002A7CBD">
          <w:rPr>
            <w:rFonts w:ascii="Times New Roman" w:eastAsia="Times New Roman" w:hAnsi="Times New Roman" w:cs="Times New Roman"/>
            <w:color w:val="2E75B5"/>
            <w:sz w:val="24"/>
            <w:szCs w:val="24"/>
            <w:u w:val="single"/>
            <w:lang w:val="ru-RU"/>
          </w:rPr>
          <w:t>Положением об отраслевых советах КГТУ им. И. Раззакова.</w:t>
        </w:r>
      </w:hyperlink>
      <w:r w:rsidRPr="002A7CBD">
        <w:rPr>
          <w:rFonts w:ascii="Times New Roman" w:eastAsia="Times New Roman" w:hAnsi="Times New Roman" w:cs="Times New Roman"/>
          <w:color w:val="FF0000"/>
          <w:sz w:val="24"/>
          <w:szCs w:val="24"/>
          <w:u w:val="single"/>
          <w:lang w:val="ru-RU"/>
        </w:rPr>
        <w:t xml:space="preserve"> </w:t>
      </w:r>
    </w:p>
    <w:p w14:paraId="0000015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r w:rsidRPr="002A7CBD">
        <w:rPr>
          <w:rFonts w:ascii="Times New Roman" w:eastAsia="Times New Roman" w:hAnsi="Times New Roman" w:cs="Times New Roman"/>
          <w:color w:val="000000"/>
          <w:sz w:val="24"/>
          <w:szCs w:val="24"/>
          <w:lang w:val="ru-RU"/>
        </w:rPr>
        <w:t>На сайтах институтов, высших школ и выпускающих кафедр, включая кафедры «</w:t>
      </w:r>
      <w:hyperlink r:id="rId119">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color w:val="000000"/>
          <w:sz w:val="24"/>
          <w:szCs w:val="24"/>
          <w:lang w:val="ru-RU"/>
        </w:rPr>
        <w:t>», «</w:t>
      </w:r>
      <w:hyperlink r:id="rId120">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color w:val="000000"/>
          <w:sz w:val="24"/>
          <w:szCs w:val="24"/>
          <w:lang w:val="ru-RU"/>
        </w:rPr>
        <w:t xml:space="preserve">» размещена информация о взаимодействии с представителями индустрии, механизмах согласования ООП и учебно-методических материалов, а также о порядке внесения предложений по совершенствованию программ. Для образовательных программ бакалавриата </w:t>
      </w:r>
      <w:hyperlink r:id="rId121">
        <w:r w:rsidRPr="002A7CBD">
          <w:rPr>
            <w:rFonts w:ascii="Times New Roman" w:eastAsia="Times New Roman" w:hAnsi="Times New Roman" w:cs="Times New Roman"/>
            <w:color w:val="1155CC"/>
            <w:sz w:val="24"/>
            <w:szCs w:val="24"/>
            <w:u w:val="single"/>
            <w:lang w:val="ru-RU"/>
          </w:rPr>
          <w:t>«ЭУП», «ФК», «БУА», «ФБН», «МТЭ» цели и результаты</w:t>
        </w:r>
      </w:hyperlink>
      <w:r w:rsidRPr="002A7CBD">
        <w:rPr>
          <w:rFonts w:ascii="Times New Roman" w:eastAsia="Times New Roman" w:hAnsi="Times New Roman" w:cs="Times New Roman"/>
          <w:color w:val="000000"/>
          <w:sz w:val="24"/>
          <w:szCs w:val="24"/>
          <w:lang w:val="ru-RU"/>
        </w:rPr>
        <w:t xml:space="preserve"> обучения разработаны с участием всех заинтересованных сторон и приведены в соответствие с требованиями рынка труда. </w:t>
      </w:r>
      <w:r w:rsidRPr="002A7CBD">
        <w:rPr>
          <w:rFonts w:ascii="Times New Roman" w:eastAsia="Times New Roman" w:hAnsi="Times New Roman" w:cs="Times New Roman"/>
          <w:color w:val="FF0000"/>
          <w:sz w:val="24"/>
          <w:szCs w:val="24"/>
          <w:lang w:val="ru-RU"/>
        </w:rPr>
        <w:t xml:space="preserve"> </w:t>
      </w:r>
    </w:p>
    <w:p w14:paraId="0000015F" w14:textId="77777777" w:rsidR="00731E7E" w:rsidRPr="002A7CBD" w:rsidRDefault="004F76F1" w:rsidP="00945587">
      <w:pPr>
        <w:widowControl w:val="0"/>
        <w:numPr>
          <w:ilvl w:val="2"/>
          <w:numId w:val="27"/>
        </w:numPr>
        <w:pBdr>
          <w:top w:val="nil"/>
          <w:left w:val="nil"/>
          <w:bottom w:val="nil"/>
          <w:right w:val="nil"/>
          <w:between w:val="nil"/>
        </w:pBdr>
        <w:tabs>
          <w:tab w:val="left" w:pos="709"/>
          <w:tab w:val="left" w:pos="1560"/>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Руководство должно продемонстрировать индивидуальность плана развития ООП, его согласованность с национальными приоритетами развития и стратегией развития ОО. Какова особенность построения план развития ООП – насколько соответствует тенденциям в бизнес-сообществе?</w:t>
      </w:r>
    </w:p>
    <w:p w14:paraId="00000160"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Индивидуальность плана развития ООП и его согласованность с национальными приоритетами развития, а также со стратегией развития университета проявляются в ориентации программы на удовлетворение потребностей общества и государства в подготовке высококвалифицированных и конкурентоспособных специалистов. ООП обеспечивает формирование у обучающихся универсальных (общенаучных, инструментальных, социально‑личностных и общекультурных), профессиональных и профильно-специализированные компетенций, что позволяет выпускникам успешно интегрироваться в рынок труда и социально‑экономическую среду страны.</w:t>
      </w:r>
    </w:p>
    <w:p w14:paraId="00000161"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 xml:space="preserve">Для поддержания уникальности ООП и её соответствия национальным приоритетам руководители </w:t>
      </w:r>
      <w:r w:rsidRPr="002A7CBD">
        <w:rPr>
          <w:rFonts w:ascii="Times New Roman" w:eastAsia="Times New Roman" w:hAnsi="Times New Roman" w:cs="Times New Roman"/>
          <w:sz w:val="24"/>
          <w:szCs w:val="24"/>
          <w:lang w:val="ru-RU"/>
        </w:rPr>
        <w:t>ОП</w:t>
      </w:r>
      <w:r w:rsidRPr="002A7CBD">
        <w:rPr>
          <w:rFonts w:ascii="Times New Roman" w:eastAsia="Times New Roman" w:hAnsi="Times New Roman" w:cs="Times New Roman"/>
          <w:color w:val="000000"/>
          <w:sz w:val="24"/>
          <w:szCs w:val="24"/>
          <w:lang w:val="ru-RU"/>
        </w:rPr>
        <w:t xml:space="preserve"> осуществляют регулярный мониторинг </w:t>
      </w:r>
      <w:r w:rsidRPr="002A7CBD">
        <w:rPr>
          <w:rFonts w:ascii="Times New Roman" w:eastAsia="Times New Roman" w:hAnsi="Times New Roman" w:cs="Times New Roman"/>
          <w:sz w:val="24"/>
          <w:szCs w:val="24"/>
          <w:lang w:val="ru-RU"/>
        </w:rPr>
        <w:t>удовлетворенности</w:t>
      </w:r>
      <w:r w:rsidRPr="002A7CBD">
        <w:rPr>
          <w:rFonts w:ascii="Times New Roman" w:eastAsia="Times New Roman" w:hAnsi="Times New Roman" w:cs="Times New Roman"/>
          <w:color w:val="000000"/>
          <w:sz w:val="24"/>
          <w:szCs w:val="24"/>
          <w:lang w:val="ru-RU"/>
        </w:rPr>
        <w:t xml:space="preserve"> заинтересованных сторон. На основе предложений работодателей, обучающихся и выпускников, принимаются решения о корректировке учебного плана и обновлении плана развития ООП, что обеспечивает </w:t>
      </w:r>
      <w:r w:rsidRPr="002A7CBD">
        <w:rPr>
          <w:rFonts w:ascii="Times New Roman" w:eastAsia="Times New Roman" w:hAnsi="Times New Roman" w:cs="Times New Roman"/>
          <w:sz w:val="24"/>
          <w:szCs w:val="24"/>
          <w:lang w:val="ru-RU"/>
        </w:rPr>
        <w:t>ее</w:t>
      </w:r>
      <w:r w:rsidRPr="002A7CBD">
        <w:rPr>
          <w:rFonts w:ascii="Times New Roman" w:eastAsia="Times New Roman" w:hAnsi="Times New Roman" w:cs="Times New Roman"/>
          <w:color w:val="000000"/>
          <w:sz w:val="24"/>
          <w:szCs w:val="24"/>
          <w:lang w:val="ru-RU"/>
        </w:rPr>
        <w:t xml:space="preserve"> актуальность и соответствие современным требованиям.</w:t>
      </w:r>
    </w:p>
    <w:p w14:paraId="00000162"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соответствии со стратегическими целями КГТУ и его структурных подразделений (институтов/высших школ) руководителями ОП совместно с заведующими кафедрами</w:t>
      </w:r>
      <w:hyperlink r:id="rId122">
        <w:r w:rsidRPr="002A7CBD">
          <w:rPr>
            <w:rFonts w:ascii="Times New Roman" w:eastAsia="Times New Roman" w:hAnsi="Times New Roman" w:cs="Times New Roman"/>
            <w:color w:val="1155CC"/>
            <w:sz w:val="24"/>
            <w:szCs w:val="24"/>
            <w:u w:val="single"/>
            <w:lang w:val="ru-RU"/>
          </w:rPr>
          <w:t xml:space="preserve"> «ЭУП» и «ФАУ»</w:t>
        </w:r>
      </w:hyperlink>
      <w:r w:rsidRPr="002A7CBD">
        <w:rPr>
          <w:rFonts w:ascii="Times New Roman" w:eastAsia="Times New Roman" w:hAnsi="Times New Roman" w:cs="Times New Roman"/>
          <w:color w:val="000000"/>
          <w:sz w:val="24"/>
          <w:szCs w:val="24"/>
          <w:lang w:val="ru-RU"/>
        </w:rPr>
        <w:t xml:space="preserve"> разработан стратегический план развития образовательн</w:t>
      </w:r>
      <w:r w:rsidRPr="002A7CBD">
        <w:rPr>
          <w:rFonts w:ascii="Times New Roman" w:eastAsia="Times New Roman" w:hAnsi="Times New Roman" w:cs="Times New Roman"/>
          <w:sz w:val="24"/>
          <w:szCs w:val="24"/>
          <w:lang w:val="ru-RU"/>
        </w:rPr>
        <w:t>ых</w:t>
      </w:r>
      <w:r w:rsidRPr="002A7CBD">
        <w:rPr>
          <w:rFonts w:ascii="Times New Roman" w:eastAsia="Times New Roman" w:hAnsi="Times New Roman" w:cs="Times New Roman"/>
          <w:color w:val="000000"/>
          <w:sz w:val="24"/>
          <w:szCs w:val="24"/>
          <w:lang w:val="ru-RU"/>
        </w:rPr>
        <w:t xml:space="preserve"> программ по направлению 580100  «Экономика». При его формировании учитывались приоритетные направления развития индустрии Кыргызстана и международные тенденции. На основе стратегического плана сформированы учебные планы, содержание которых опирается на требования ГОС ВПО КР и ОС КГТУ, специфику направления подготовки, результаты маркетинговых исследований учебных планов отечественных и зарубежных вузов, примерные учебные планы, а также принципы вариативности, </w:t>
      </w:r>
      <w:r w:rsidRPr="002A7CBD">
        <w:rPr>
          <w:rFonts w:ascii="Times New Roman" w:eastAsia="Times New Roman" w:hAnsi="Times New Roman" w:cs="Times New Roman"/>
          <w:sz w:val="24"/>
          <w:szCs w:val="24"/>
          <w:lang w:val="ru-RU"/>
        </w:rPr>
        <w:t>сопряженности</w:t>
      </w:r>
      <w:r w:rsidRPr="002A7CBD">
        <w:rPr>
          <w:rFonts w:ascii="Times New Roman" w:eastAsia="Times New Roman" w:hAnsi="Times New Roman" w:cs="Times New Roman"/>
          <w:color w:val="000000"/>
          <w:sz w:val="24"/>
          <w:szCs w:val="24"/>
          <w:lang w:val="ru-RU"/>
        </w:rPr>
        <w:t xml:space="preserve"> и последовательности изучения дисциплин, </w:t>
      </w:r>
      <w:r w:rsidRPr="002A7CBD">
        <w:rPr>
          <w:rFonts w:ascii="Times New Roman" w:eastAsia="Times New Roman" w:hAnsi="Times New Roman" w:cs="Times New Roman"/>
          <w:sz w:val="24"/>
          <w:szCs w:val="24"/>
          <w:lang w:val="ru-RU"/>
        </w:rPr>
        <w:t>закрепленные</w:t>
      </w:r>
      <w:r w:rsidRPr="002A7CBD">
        <w:rPr>
          <w:rFonts w:ascii="Times New Roman" w:eastAsia="Times New Roman" w:hAnsi="Times New Roman" w:cs="Times New Roman"/>
          <w:color w:val="000000"/>
          <w:sz w:val="24"/>
          <w:szCs w:val="24"/>
          <w:lang w:val="ru-RU"/>
        </w:rPr>
        <w:t xml:space="preserve"> в учебно‑нормативной документации КГТУ.</w:t>
      </w:r>
    </w:p>
    <w:p w14:paraId="00000163"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условиях реорганизации КГТУ и присвоения ему особого статуса руководители </w:t>
      </w:r>
      <w:r w:rsidRPr="002A7CBD">
        <w:rPr>
          <w:rFonts w:ascii="Times New Roman" w:eastAsia="Times New Roman" w:hAnsi="Times New Roman" w:cs="Times New Roman"/>
          <w:sz w:val="24"/>
          <w:szCs w:val="24"/>
          <w:lang w:val="ru-RU"/>
        </w:rPr>
        <w:t>ОП</w:t>
      </w:r>
      <w:r w:rsidRPr="002A7CBD">
        <w:rPr>
          <w:rFonts w:ascii="Times New Roman" w:eastAsia="Times New Roman" w:hAnsi="Times New Roman" w:cs="Times New Roman"/>
          <w:color w:val="000000"/>
          <w:sz w:val="24"/>
          <w:szCs w:val="24"/>
          <w:lang w:val="ru-RU"/>
        </w:rPr>
        <w:t xml:space="preserve"> осуществляют разработку </w:t>
      </w:r>
      <w:r w:rsidRPr="002A7CBD">
        <w:rPr>
          <w:rFonts w:ascii="Times New Roman" w:eastAsia="Times New Roman" w:hAnsi="Times New Roman" w:cs="Times New Roman"/>
          <w:sz w:val="24"/>
          <w:szCs w:val="24"/>
          <w:lang w:val="ru-RU"/>
        </w:rPr>
        <w:t>обновленных</w:t>
      </w:r>
      <w:r w:rsidRPr="002A7CBD">
        <w:rPr>
          <w:rFonts w:ascii="Times New Roman" w:eastAsia="Times New Roman" w:hAnsi="Times New Roman" w:cs="Times New Roman"/>
          <w:color w:val="000000"/>
          <w:sz w:val="24"/>
          <w:szCs w:val="24"/>
          <w:lang w:val="ru-RU"/>
        </w:rPr>
        <w:t xml:space="preserve"> стратегических планов развития ООП 6 и 7 уровней НРК. Новые планы согласуются со </w:t>
      </w:r>
      <w:hyperlink r:id="rId123">
        <w:r w:rsidRPr="002A7CBD">
          <w:rPr>
            <w:rFonts w:ascii="Times New Roman" w:eastAsia="Times New Roman" w:hAnsi="Times New Roman" w:cs="Times New Roman"/>
            <w:color w:val="0563C1"/>
            <w:sz w:val="24"/>
            <w:szCs w:val="24"/>
            <w:u w:val="single"/>
            <w:lang w:val="ru-RU"/>
          </w:rPr>
          <w:t>стратегическим планом развития КГТУ на 2023–2028 годы</w:t>
        </w:r>
      </w:hyperlink>
      <w:r w:rsidRPr="002A7CBD">
        <w:rPr>
          <w:rFonts w:ascii="Times New Roman" w:eastAsia="Times New Roman" w:hAnsi="Times New Roman" w:cs="Times New Roman"/>
          <w:color w:val="000000"/>
          <w:sz w:val="24"/>
          <w:szCs w:val="24"/>
          <w:lang w:val="ru-RU"/>
        </w:rPr>
        <w:t xml:space="preserve"> и отражают приоритеты модернизации образовательного процесса, укрепления научного потенциала и повышения конкурентоспособности выпускников.</w:t>
      </w:r>
    </w:p>
    <w:p w14:paraId="00000164"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Сулайманова</w:t>
      </w:r>
      <w:proofErr w:type="spellEnd"/>
      <w:r w:rsidRPr="002A7CBD">
        <w:rPr>
          <w:rFonts w:ascii="Times New Roman" w:eastAsia="Times New Roman" w:hAnsi="Times New Roman" w:cs="Times New Roman"/>
          <w:color w:val="000000"/>
          <w:sz w:val="24"/>
          <w:szCs w:val="24"/>
          <w:lang w:val="ru-RU"/>
        </w:rPr>
        <w:t xml:space="preserve"> Б.Ж., </w:t>
      </w:r>
      <w:r w:rsidRPr="002A7CBD">
        <w:rPr>
          <w:rFonts w:ascii="Times New Roman" w:eastAsia="Times New Roman" w:hAnsi="Times New Roman" w:cs="Times New Roman"/>
          <w:sz w:val="24"/>
          <w:szCs w:val="24"/>
          <w:lang w:val="ru-RU"/>
        </w:rPr>
        <w:t>заведующая кафедрой «ЭУП»,</w:t>
      </w:r>
      <w:r w:rsidRPr="002A7CBD">
        <w:rPr>
          <w:rFonts w:ascii="Times New Roman" w:eastAsia="Times New Roman" w:hAnsi="Times New Roman" w:cs="Times New Roman"/>
          <w:color w:val="000000"/>
          <w:sz w:val="24"/>
          <w:szCs w:val="24"/>
          <w:lang w:val="ru-RU"/>
        </w:rPr>
        <w:t xml:space="preserve"> является членом Ассоциации финансистов и экономистов Кыргызстана, которая работает по направлениям развития НСУР до 2040 </w:t>
      </w:r>
      <w:proofErr w:type="gramStart"/>
      <w:r w:rsidRPr="002A7CBD">
        <w:rPr>
          <w:rFonts w:ascii="Times New Roman" w:eastAsia="Times New Roman" w:hAnsi="Times New Roman" w:cs="Times New Roman"/>
          <w:color w:val="000000"/>
          <w:sz w:val="24"/>
          <w:szCs w:val="24"/>
          <w:lang w:val="ru-RU"/>
        </w:rPr>
        <w:t>года ,</w:t>
      </w:r>
      <w:proofErr w:type="gramEnd"/>
      <w:r w:rsidRPr="002A7CBD">
        <w:rPr>
          <w:rFonts w:ascii="Times New Roman" w:eastAsia="Times New Roman" w:hAnsi="Times New Roman" w:cs="Times New Roman"/>
          <w:color w:val="000000"/>
          <w:sz w:val="24"/>
          <w:szCs w:val="24"/>
          <w:lang w:val="ru-RU"/>
        </w:rPr>
        <w:t xml:space="preserve"> также является членом экспертного совета </w:t>
      </w:r>
      <w:proofErr w:type="spellStart"/>
      <w:r w:rsidRPr="002A7CBD">
        <w:rPr>
          <w:rFonts w:ascii="Times New Roman" w:eastAsia="Times New Roman" w:hAnsi="Times New Roman" w:cs="Times New Roman"/>
          <w:color w:val="000000"/>
          <w:sz w:val="24"/>
          <w:szCs w:val="24"/>
          <w:lang w:val="ru-RU"/>
        </w:rPr>
        <w:t>МНВОиИ</w:t>
      </w:r>
      <w:proofErr w:type="spellEnd"/>
      <w:r w:rsidRPr="002A7CBD">
        <w:rPr>
          <w:rFonts w:ascii="Times New Roman" w:eastAsia="Times New Roman" w:hAnsi="Times New Roman" w:cs="Times New Roman"/>
          <w:color w:val="000000"/>
          <w:sz w:val="24"/>
          <w:szCs w:val="24"/>
          <w:lang w:val="ru-RU"/>
        </w:rPr>
        <w:t xml:space="preserve"> КР по оценке и экспертизе научных проектов по социально-гуманитарным направлениям.</w:t>
      </w:r>
    </w:p>
    <w:p w14:paraId="00000165" w14:textId="77777777" w:rsidR="00731E7E" w:rsidRPr="002A7CBD" w:rsidRDefault="004F76F1" w:rsidP="00945587">
      <w:pPr>
        <w:widowControl w:val="0"/>
        <w:numPr>
          <w:ilvl w:val="2"/>
          <w:numId w:val="27"/>
        </w:numPr>
        <w:pBdr>
          <w:top w:val="nil"/>
          <w:left w:val="nil"/>
          <w:bottom w:val="nil"/>
          <w:right w:val="nil"/>
          <w:between w:val="nil"/>
        </w:pBdr>
        <w:tabs>
          <w:tab w:val="left" w:pos="709"/>
          <w:tab w:val="left" w:pos="1699"/>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 xml:space="preserve">Приверженность к гарантии качества должна относиться к любой деятельности, выполняемой подрядчиками и партнерами (аутсорсингу), в том числе при реализации совместного / </w:t>
      </w:r>
      <w:proofErr w:type="spellStart"/>
      <w:r w:rsidRPr="002A7CBD">
        <w:rPr>
          <w:rFonts w:ascii="Times New Roman" w:eastAsia="Times New Roman" w:hAnsi="Times New Roman" w:cs="Times New Roman"/>
          <w:b/>
          <w:bCs/>
          <w:color w:val="000000"/>
          <w:sz w:val="24"/>
          <w:szCs w:val="24"/>
          <w:lang w:val="ru-RU"/>
        </w:rPr>
        <w:t>двудипломного</w:t>
      </w:r>
      <w:proofErr w:type="spellEnd"/>
      <w:r w:rsidRPr="002A7CBD">
        <w:rPr>
          <w:rFonts w:ascii="Times New Roman" w:eastAsia="Times New Roman" w:hAnsi="Times New Roman" w:cs="Times New Roman"/>
          <w:b/>
          <w:bCs/>
          <w:color w:val="000000"/>
          <w:sz w:val="24"/>
          <w:szCs w:val="24"/>
          <w:lang w:val="ru-RU"/>
        </w:rPr>
        <w:t xml:space="preserve"> образования и академической мобильности</w:t>
      </w:r>
    </w:p>
    <w:p w14:paraId="00000166"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Принципы гарантии качества в КГТУ распространяются на все виды деятельности, выполняемые подрядчиками и </w:t>
      </w:r>
      <w:r w:rsidRPr="002A7CBD">
        <w:rPr>
          <w:rFonts w:ascii="Times New Roman" w:eastAsia="Times New Roman" w:hAnsi="Times New Roman" w:cs="Times New Roman"/>
          <w:sz w:val="24"/>
          <w:szCs w:val="24"/>
          <w:lang w:val="ru-RU"/>
        </w:rPr>
        <w:t>партнерами</w:t>
      </w:r>
      <w:r w:rsidRPr="002A7CBD">
        <w:rPr>
          <w:rFonts w:ascii="Times New Roman" w:eastAsia="Times New Roman" w:hAnsi="Times New Roman" w:cs="Times New Roman"/>
          <w:color w:val="000000"/>
          <w:sz w:val="24"/>
          <w:szCs w:val="24"/>
          <w:lang w:val="ru-RU"/>
        </w:rPr>
        <w:t xml:space="preserve"> университета, включая аутсорсинговые услуги, совместные образовательные программы и академическую мобильность. Стратегические цели </w:t>
      </w:r>
      <w:hyperlink r:id="rId124">
        <w:r w:rsidRPr="002A7CBD">
          <w:rPr>
            <w:rFonts w:ascii="Times New Roman" w:eastAsia="Times New Roman" w:hAnsi="Times New Roman" w:cs="Times New Roman"/>
            <w:color w:val="0563C1"/>
            <w:sz w:val="24"/>
            <w:szCs w:val="24"/>
            <w:u w:val="single"/>
            <w:lang w:val="ru-RU"/>
          </w:rPr>
          <w:t>Политики в области качества КГТУ</w:t>
        </w:r>
      </w:hyperlink>
      <w:r w:rsidRPr="002A7CBD">
        <w:rPr>
          <w:rFonts w:ascii="Times New Roman" w:eastAsia="Times New Roman" w:hAnsi="Times New Roman" w:cs="Times New Roman"/>
          <w:color w:val="000000"/>
          <w:sz w:val="24"/>
          <w:szCs w:val="24"/>
          <w:lang w:val="ru-RU"/>
        </w:rPr>
        <w:t xml:space="preserve"> ориентированы на формирование устойчивой системы взаимодействия с заинтересованными сторонами, что способствует повышению качества образовательных услуг, развитию интернационализации и согласованию </w:t>
      </w:r>
      <w:r w:rsidRPr="002A7CBD">
        <w:rPr>
          <w:rFonts w:ascii="Times New Roman" w:eastAsia="Times New Roman" w:hAnsi="Times New Roman" w:cs="Times New Roman"/>
          <w:color w:val="000000"/>
          <w:sz w:val="24"/>
          <w:szCs w:val="24"/>
          <w:lang w:val="ru-RU"/>
        </w:rPr>
        <w:lastRenderedPageBreak/>
        <w:t>внутренних процессов с внешними требованиями, обеспечивая конкурентоспособность университета на национальном и международном уровнях.</w:t>
      </w:r>
    </w:p>
    <w:p w14:paraId="00000167"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университете реализуются совместные образовательные программы (СОП) с вузами стран СНГ и дальнего зарубежья. Реализация СОП осуществляется в соответствии с </w:t>
      </w:r>
      <w:hyperlink r:id="rId125">
        <w:r w:rsidRPr="002A7CBD">
          <w:rPr>
            <w:rFonts w:ascii="Times New Roman" w:eastAsia="Times New Roman" w:hAnsi="Times New Roman" w:cs="Times New Roman"/>
            <w:color w:val="0563C1"/>
            <w:sz w:val="24"/>
            <w:szCs w:val="24"/>
            <w:u w:val="single"/>
            <w:lang w:val="ru-RU"/>
          </w:rPr>
          <w:t xml:space="preserve">Положение о совместных образовательных программах </w:t>
        </w:r>
      </w:hyperlink>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 xml:space="preserve">и на основании договоров или меморандумов о сотрудничестве с </w:t>
      </w:r>
      <w:r w:rsidRPr="002A7CBD">
        <w:rPr>
          <w:rFonts w:ascii="Times New Roman" w:eastAsia="Times New Roman" w:hAnsi="Times New Roman" w:cs="Times New Roman"/>
          <w:sz w:val="24"/>
          <w:szCs w:val="24"/>
          <w:lang w:val="ru-RU"/>
        </w:rPr>
        <w:t>партнерскими</w:t>
      </w:r>
      <w:r w:rsidRPr="002A7CBD">
        <w:rPr>
          <w:rFonts w:ascii="Times New Roman" w:eastAsia="Times New Roman" w:hAnsi="Times New Roman" w:cs="Times New Roman"/>
          <w:color w:val="000000"/>
          <w:sz w:val="24"/>
          <w:szCs w:val="24"/>
          <w:lang w:val="ru-RU"/>
        </w:rPr>
        <w:t xml:space="preserve"> вузами. Дополнительно развитие научно‑исследовательской деятельности обеспечивается через участие с университетами Китая (</w:t>
      </w:r>
      <w:proofErr w:type="spellStart"/>
      <w:r w:rsidRPr="002A7CBD">
        <w:rPr>
          <w:rFonts w:ascii="Times New Roman" w:eastAsia="Times New Roman" w:hAnsi="Times New Roman" w:cs="Times New Roman"/>
          <w:color w:val="000000"/>
          <w:sz w:val="24"/>
          <w:szCs w:val="24"/>
          <w:lang w:val="ru-RU"/>
        </w:rPr>
        <w:t>Цзилиньский</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Чанчуньский</w:t>
      </w:r>
      <w:proofErr w:type="spellEnd"/>
      <w:r w:rsidRPr="002A7CBD">
        <w:rPr>
          <w:rFonts w:ascii="Times New Roman" w:eastAsia="Times New Roman" w:hAnsi="Times New Roman" w:cs="Times New Roman"/>
          <w:color w:val="000000"/>
          <w:sz w:val="24"/>
          <w:szCs w:val="24"/>
          <w:lang w:val="ru-RU"/>
        </w:rPr>
        <w:t xml:space="preserve"> политех, </w:t>
      </w:r>
      <w:proofErr w:type="spellStart"/>
      <w:r w:rsidRPr="002A7CBD">
        <w:rPr>
          <w:rFonts w:ascii="Times New Roman" w:eastAsia="Times New Roman" w:hAnsi="Times New Roman" w:cs="Times New Roman"/>
          <w:color w:val="000000"/>
          <w:sz w:val="24"/>
          <w:szCs w:val="24"/>
          <w:lang w:val="ru-RU"/>
        </w:rPr>
        <w:t>Харбинский</w:t>
      </w:r>
      <w:proofErr w:type="spellEnd"/>
      <w:r w:rsidRPr="002A7CBD">
        <w:rPr>
          <w:rFonts w:ascii="Times New Roman" w:eastAsia="Times New Roman" w:hAnsi="Times New Roman" w:cs="Times New Roman"/>
          <w:color w:val="000000"/>
          <w:sz w:val="24"/>
          <w:szCs w:val="24"/>
          <w:lang w:val="ru-RU"/>
        </w:rPr>
        <w:t xml:space="preserve"> политехнический, </w:t>
      </w:r>
      <w:proofErr w:type="spellStart"/>
      <w:r w:rsidRPr="002A7CBD">
        <w:rPr>
          <w:rFonts w:ascii="Times New Roman" w:eastAsia="Times New Roman" w:hAnsi="Times New Roman" w:cs="Times New Roman"/>
          <w:color w:val="000000"/>
          <w:sz w:val="24"/>
          <w:szCs w:val="24"/>
          <w:lang w:val="ru-RU"/>
        </w:rPr>
        <w:t>Синьцзянский</w:t>
      </w:r>
      <w:proofErr w:type="spellEnd"/>
      <w:r w:rsidRPr="002A7CBD">
        <w:rPr>
          <w:rFonts w:ascii="Times New Roman" w:eastAsia="Times New Roman" w:hAnsi="Times New Roman" w:cs="Times New Roman"/>
          <w:color w:val="000000"/>
          <w:sz w:val="24"/>
          <w:szCs w:val="24"/>
          <w:lang w:val="ru-RU"/>
        </w:rPr>
        <w:t xml:space="preserve">), Германии (Берлинский технический университет), Казахстана (ЕНУ им. Л.Н. Гумилёва, Алматинский технологический университет, Кемеровский технологический), а также университеты Южной Кореи, Румынии и </w:t>
      </w:r>
      <w:proofErr w:type="gramStart"/>
      <w:r w:rsidRPr="002A7CBD">
        <w:rPr>
          <w:rFonts w:ascii="Times New Roman" w:eastAsia="Times New Roman" w:hAnsi="Times New Roman" w:cs="Times New Roman"/>
          <w:color w:val="000000"/>
          <w:sz w:val="24"/>
          <w:szCs w:val="24"/>
          <w:lang w:val="ru-RU"/>
        </w:rPr>
        <w:t>др..</w:t>
      </w:r>
      <w:proofErr w:type="gramEnd"/>
      <w:r w:rsidRPr="002A7CBD">
        <w:rPr>
          <w:rFonts w:ascii="Times New Roman" w:eastAsia="Times New Roman" w:hAnsi="Times New Roman" w:cs="Times New Roman"/>
          <w:color w:val="000000"/>
          <w:sz w:val="24"/>
          <w:szCs w:val="24"/>
          <w:lang w:val="ru-RU"/>
        </w:rPr>
        <w:t xml:space="preserve"> Академическая мобильность организуется в соответствии с </w:t>
      </w:r>
      <w:hyperlink r:id="rId126">
        <w:r w:rsidRPr="002A7CBD">
          <w:rPr>
            <w:rFonts w:ascii="Times New Roman" w:eastAsia="Times New Roman" w:hAnsi="Times New Roman" w:cs="Times New Roman"/>
            <w:color w:val="0563C1"/>
            <w:sz w:val="24"/>
            <w:szCs w:val="24"/>
            <w:u w:val="single"/>
            <w:lang w:val="ru-RU"/>
          </w:rPr>
          <w:t>Положением об академической мобильности студентов, аспирантов, преподавателей и научных сотрудников КГТУ им. И. Раззакова</w:t>
        </w:r>
      </w:hyperlink>
      <w:r w:rsidRPr="002A7CBD">
        <w:rPr>
          <w:rFonts w:ascii="Times New Roman" w:eastAsia="Times New Roman" w:hAnsi="Times New Roman" w:cs="Times New Roman"/>
          <w:color w:val="000000"/>
          <w:sz w:val="24"/>
          <w:szCs w:val="24"/>
          <w:lang w:val="ru-RU"/>
        </w:rPr>
        <w:t>.</w:t>
      </w:r>
    </w:p>
    <w:p w14:paraId="00000168"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Нормативные документы, информационные материалы и </w:t>
      </w:r>
      <w:r w:rsidRPr="002A7CBD">
        <w:rPr>
          <w:rFonts w:ascii="Times New Roman" w:eastAsia="Times New Roman" w:hAnsi="Times New Roman" w:cs="Times New Roman"/>
          <w:sz w:val="24"/>
          <w:szCs w:val="24"/>
          <w:lang w:val="ru-RU"/>
        </w:rPr>
        <w:t>отчетность</w:t>
      </w:r>
      <w:r w:rsidRPr="002A7CBD">
        <w:rPr>
          <w:rFonts w:ascii="Times New Roman" w:eastAsia="Times New Roman" w:hAnsi="Times New Roman" w:cs="Times New Roman"/>
          <w:color w:val="000000"/>
          <w:sz w:val="24"/>
          <w:szCs w:val="24"/>
          <w:lang w:val="ru-RU"/>
        </w:rPr>
        <w:t xml:space="preserve"> по реализации СОП, а также </w:t>
      </w:r>
      <w:hyperlink r:id="rId127">
        <w:r w:rsidRPr="002A7CBD">
          <w:rPr>
            <w:rFonts w:ascii="Times New Roman" w:eastAsia="Times New Roman" w:hAnsi="Times New Roman" w:cs="Times New Roman"/>
            <w:color w:val="0563C1"/>
            <w:sz w:val="24"/>
            <w:szCs w:val="24"/>
            <w:u w:val="single"/>
            <w:lang w:val="ru-RU"/>
          </w:rPr>
          <w:t>перечень международных партнеров</w:t>
        </w:r>
      </w:hyperlink>
      <w:r w:rsidRPr="002A7CBD">
        <w:rPr>
          <w:rFonts w:ascii="Times New Roman" w:eastAsia="Times New Roman" w:hAnsi="Times New Roman" w:cs="Times New Roman"/>
          <w:color w:val="000000"/>
          <w:sz w:val="24"/>
          <w:szCs w:val="24"/>
          <w:lang w:val="ru-RU"/>
        </w:rPr>
        <w:t xml:space="preserve">, участвующих в программах академической мобильности, регулярно обновляются с </w:t>
      </w:r>
      <w:r w:rsidRPr="002A7CBD">
        <w:rPr>
          <w:rFonts w:ascii="Times New Roman" w:eastAsia="Times New Roman" w:hAnsi="Times New Roman" w:cs="Times New Roman"/>
          <w:sz w:val="24"/>
          <w:szCs w:val="24"/>
          <w:lang w:val="ru-RU"/>
        </w:rPr>
        <w:t>учетом</w:t>
      </w:r>
      <w:r w:rsidRPr="002A7CBD">
        <w:rPr>
          <w:rFonts w:ascii="Times New Roman" w:eastAsia="Times New Roman" w:hAnsi="Times New Roman" w:cs="Times New Roman"/>
          <w:color w:val="000000"/>
          <w:sz w:val="24"/>
          <w:szCs w:val="24"/>
          <w:lang w:val="ru-RU"/>
        </w:rPr>
        <w:t xml:space="preserve"> требований рынка труда и стратегических ориентиров университета. Актуализация обеспечивает прозрачность процессов, согласованность действий </w:t>
      </w:r>
      <w:r w:rsidRPr="002A7CBD">
        <w:rPr>
          <w:rFonts w:ascii="Times New Roman" w:eastAsia="Times New Roman" w:hAnsi="Times New Roman" w:cs="Times New Roman"/>
          <w:sz w:val="24"/>
          <w:szCs w:val="24"/>
          <w:lang w:val="ru-RU"/>
        </w:rPr>
        <w:t>партнеров</w:t>
      </w:r>
      <w:r w:rsidRPr="002A7CBD">
        <w:rPr>
          <w:rFonts w:ascii="Times New Roman" w:eastAsia="Times New Roman" w:hAnsi="Times New Roman" w:cs="Times New Roman"/>
          <w:color w:val="000000"/>
          <w:sz w:val="24"/>
          <w:szCs w:val="24"/>
          <w:lang w:val="ru-RU"/>
        </w:rPr>
        <w:t xml:space="preserve"> и подрядчиков, а также соблюдение единых стандартов качества при реализации совместных образовательных инициатив. </w:t>
      </w:r>
    </w:p>
    <w:p w14:paraId="00000169"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ОП по направлению 580100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Экономика</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xml:space="preserve"> ведет сотрудничество с </w:t>
      </w:r>
      <w:hyperlink r:id="rId128">
        <w:r w:rsidRPr="002A7CBD">
          <w:rPr>
            <w:rFonts w:ascii="Times New Roman" w:eastAsia="Times New Roman" w:hAnsi="Times New Roman" w:cs="Times New Roman"/>
            <w:color w:val="1155CC"/>
            <w:sz w:val="24"/>
            <w:szCs w:val="24"/>
            <w:u w:val="single"/>
            <w:lang w:val="ru-RU"/>
          </w:rPr>
          <w:t>Государственным университетом «Дубна</w:t>
        </w:r>
      </w:hyperlink>
      <w:r w:rsidRPr="002A7CBD">
        <w:rPr>
          <w:rFonts w:ascii="Times New Roman" w:eastAsia="Times New Roman" w:hAnsi="Times New Roman" w:cs="Times New Roman"/>
          <w:color w:val="000000"/>
          <w:sz w:val="24"/>
          <w:szCs w:val="24"/>
          <w:lang w:val="ru-RU"/>
        </w:rPr>
        <w:t xml:space="preserve">», </w:t>
      </w:r>
      <w:hyperlink r:id="rId129">
        <w:r w:rsidRPr="002A7CBD">
          <w:rPr>
            <w:rFonts w:ascii="Times New Roman" w:eastAsia="Times New Roman" w:hAnsi="Times New Roman" w:cs="Times New Roman"/>
            <w:color w:val="1155CC"/>
            <w:sz w:val="24"/>
            <w:szCs w:val="24"/>
            <w:u w:val="single"/>
            <w:lang w:val="ru-RU"/>
          </w:rPr>
          <w:t xml:space="preserve">НИУ Высшей школой экономики (Россия), Международным университетом Астаны (Казахстан), Самаркандским институтом экономики и сервиса (Узбекистан), Техническим университетом </w:t>
        </w:r>
        <w:proofErr w:type="spellStart"/>
        <w:r w:rsidRPr="002A7CBD">
          <w:rPr>
            <w:rFonts w:ascii="Times New Roman" w:eastAsia="Times New Roman" w:hAnsi="Times New Roman" w:cs="Times New Roman"/>
            <w:color w:val="1155CC"/>
            <w:sz w:val="24"/>
            <w:szCs w:val="24"/>
            <w:u w:val="single"/>
            <w:lang w:val="ru-RU"/>
          </w:rPr>
          <w:t>Либерец</w:t>
        </w:r>
        <w:proofErr w:type="spellEnd"/>
        <w:r w:rsidRPr="002A7CBD">
          <w:rPr>
            <w:rFonts w:ascii="Times New Roman" w:eastAsia="Times New Roman" w:hAnsi="Times New Roman" w:cs="Times New Roman"/>
            <w:color w:val="1155CC"/>
            <w:sz w:val="24"/>
            <w:szCs w:val="24"/>
            <w:u w:val="single"/>
            <w:lang w:val="ru-RU"/>
          </w:rPr>
          <w:t xml:space="preserve"> (Чехия), Северо-западным университетом (КНР)</w:t>
        </w:r>
      </w:hyperlink>
      <w:r w:rsidRPr="002A7CBD">
        <w:rPr>
          <w:rFonts w:ascii="Times New Roman" w:eastAsia="Times New Roman" w:hAnsi="Times New Roman" w:cs="Times New Roman"/>
          <w:sz w:val="24"/>
          <w:szCs w:val="24"/>
          <w:lang w:val="ru-RU"/>
        </w:rPr>
        <w:t xml:space="preserve">. На основе соглашения между зарубежными вузами и участия в проектах   ERASMUS+ студенты обучающиеся по ОП бакалавриата по направлению 580100 “Экономика” проходили обучение в течении 1-го семестра в рамках академической мобильности в зарубежных вузах:  </w:t>
      </w:r>
      <w:hyperlink r:id="rId130" w:anchor="c79656">
        <w:r w:rsidRPr="002A7CBD">
          <w:rPr>
            <w:rFonts w:ascii="Times New Roman" w:eastAsia="Times New Roman" w:hAnsi="Times New Roman" w:cs="Times New Roman"/>
            <w:color w:val="1155CC"/>
            <w:sz w:val="24"/>
            <w:szCs w:val="24"/>
            <w:u w:val="single"/>
            <w:lang w:val="ru-RU"/>
          </w:rPr>
          <w:t xml:space="preserve">гр. ФК(б)-1-21: </w:t>
        </w:r>
        <w:proofErr w:type="spellStart"/>
        <w:r w:rsidRPr="002A7CBD">
          <w:rPr>
            <w:rFonts w:ascii="Times New Roman" w:eastAsia="Times New Roman" w:hAnsi="Times New Roman" w:cs="Times New Roman"/>
            <w:color w:val="1155CC"/>
            <w:sz w:val="24"/>
            <w:szCs w:val="24"/>
            <w:u w:val="single"/>
            <w:lang w:val="ru-RU"/>
          </w:rPr>
          <w:t>Жолдошбек</w:t>
        </w:r>
        <w:proofErr w:type="spellEnd"/>
        <w:r w:rsidRPr="002A7CBD">
          <w:rPr>
            <w:rFonts w:ascii="Times New Roman" w:eastAsia="Times New Roman" w:hAnsi="Times New Roman" w:cs="Times New Roman"/>
            <w:color w:val="1155CC"/>
            <w:sz w:val="24"/>
            <w:szCs w:val="24"/>
            <w:u w:val="single"/>
            <w:lang w:val="ru-RU"/>
          </w:rPr>
          <w:t xml:space="preserve"> </w:t>
        </w:r>
        <w:proofErr w:type="spellStart"/>
        <w:r w:rsidRPr="002A7CBD">
          <w:rPr>
            <w:rFonts w:ascii="Times New Roman" w:eastAsia="Times New Roman" w:hAnsi="Times New Roman" w:cs="Times New Roman"/>
            <w:color w:val="1155CC"/>
            <w:sz w:val="24"/>
            <w:szCs w:val="24"/>
            <w:u w:val="single"/>
            <w:lang w:val="ru-RU"/>
          </w:rPr>
          <w:t>уулу</w:t>
        </w:r>
        <w:proofErr w:type="spellEnd"/>
        <w:r w:rsidRPr="002A7CBD">
          <w:rPr>
            <w:rFonts w:ascii="Times New Roman" w:eastAsia="Times New Roman" w:hAnsi="Times New Roman" w:cs="Times New Roman"/>
            <w:color w:val="1155CC"/>
            <w:sz w:val="24"/>
            <w:szCs w:val="24"/>
            <w:u w:val="single"/>
            <w:lang w:val="ru-RU"/>
          </w:rPr>
          <w:t xml:space="preserve"> А., гр. БУА(б)-1-22: </w:t>
        </w:r>
        <w:proofErr w:type="spellStart"/>
        <w:r w:rsidRPr="002A7CBD">
          <w:rPr>
            <w:rFonts w:ascii="Times New Roman" w:eastAsia="Times New Roman" w:hAnsi="Times New Roman" w:cs="Times New Roman"/>
            <w:color w:val="1155CC"/>
            <w:sz w:val="24"/>
            <w:szCs w:val="24"/>
            <w:u w:val="single"/>
            <w:lang w:val="ru-RU"/>
          </w:rPr>
          <w:t>Тойболотова</w:t>
        </w:r>
        <w:proofErr w:type="spellEnd"/>
        <w:r w:rsidRPr="002A7CBD">
          <w:rPr>
            <w:rFonts w:ascii="Times New Roman" w:eastAsia="Times New Roman" w:hAnsi="Times New Roman" w:cs="Times New Roman"/>
            <w:color w:val="1155CC"/>
            <w:sz w:val="24"/>
            <w:szCs w:val="24"/>
            <w:u w:val="single"/>
            <w:lang w:val="ru-RU"/>
          </w:rPr>
          <w:t xml:space="preserve"> </w:t>
        </w:r>
        <w:proofErr w:type="spellStart"/>
        <w:r w:rsidRPr="002A7CBD">
          <w:rPr>
            <w:rFonts w:ascii="Times New Roman" w:eastAsia="Times New Roman" w:hAnsi="Times New Roman" w:cs="Times New Roman"/>
            <w:color w:val="1155CC"/>
            <w:sz w:val="24"/>
            <w:szCs w:val="24"/>
            <w:u w:val="single"/>
            <w:lang w:val="ru-RU"/>
          </w:rPr>
          <w:t>Мээрим</w:t>
        </w:r>
        <w:proofErr w:type="spellEnd"/>
        <w:r w:rsidRPr="002A7CBD">
          <w:rPr>
            <w:rFonts w:ascii="Times New Roman" w:eastAsia="Times New Roman" w:hAnsi="Times New Roman" w:cs="Times New Roman"/>
            <w:color w:val="1155CC"/>
            <w:sz w:val="24"/>
            <w:szCs w:val="24"/>
            <w:u w:val="single"/>
            <w:lang w:val="ru-RU"/>
          </w:rPr>
          <w:t xml:space="preserve">; гр. БУА(б)-1-22: </w:t>
        </w:r>
        <w:proofErr w:type="spellStart"/>
        <w:r w:rsidRPr="002A7CBD">
          <w:rPr>
            <w:rFonts w:ascii="Times New Roman" w:eastAsia="Times New Roman" w:hAnsi="Times New Roman" w:cs="Times New Roman"/>
            <w:color w:val="1155CC"/>
            <w:sz w:val="24"/>
            <w:szCs w:val="24"/>
            <w:u w:val="single"/>
            <w:lang w:val="ru-RU"/>
          </w:rPr>
          <w:t>Сейдилдаева</w:t>
        </w:r>
        <w:proofErr w:type="spellEnd"/>
        <w:r w:rsidRPr="002A7CBD">
          <w:rPr>
            <w:rFonts w:ascii="Times New Roman" w:eastAsia="Times New Roman" w:hAnsi="Times New Roman" w:cs="Times New Roman"/>
            <w:color w:val="1155CC"/>
            <w:sz w:val="24"/>
            <w:szCs w:val="24"/>
            <w:u w:val="single"/>
            <w:lang w:val="ru-RU"/>
          </w:rPr>
          <w:t xml:space="preserve"> </w:t>
        </w:r>
        <w:proofErr w:type="spellStart"/>
        <w:r w:rsidRPr="002A7CBD">
          <w:rPr>
            <w:rFonts w:ascii="Times New Roman" w:eastAsia="Times New Roman" w:hAnsi="Times New Roman" w:cs="Times New Roman"/>
            <w:color w:val="1155CC"/>
            <w:sz w:val="24"/>
            <w:szCs w:val="24"/>
            <w:u w:val="single"/>
            <w:lang w:val="ru-RU"/>
          </w:rPr>
          <w:t>Акмарал</w:t>
        </w:r>
        <w:proofErr w:type="spellEnd"/>
        <w:r w:rsidRPr="002A7CBD">
          <w:rPr>
            <w:rFonts w:ascii="Times New Roman" w:eastAsia="Times New Roman" w:hAnsi="Times New Roman" w:cs="Times New Roman"/>
            <w:color w:val="1155CC"/>
            <w:sz w:val="24"/>
            <w:szCs w:val="24"/>
            <w:u w:val="single"/>
            <w:lang w:val="ru-RU"/>
          </w:rPr>
          <w:t xml:space="preserve">,  </w:t>
        </w:r>
        <w:proofErr w:type="spellStart"/>
        <w:r w:rsidRPr="002A7CBD">
          <w:rPr>
            <w:rFonts w:ascii="Times New Roman" w:eastAsia="Times New Roman" w:hAnsi="Times New Roman" w:cs="Times New Roman"/>
            <w:color w:val="1155CC"/>
            <w:sz w:val="24"/>
            <w:szCs w:val="24"/>
            <w:u w:val="single"/>
            <w:lang w:val="ru-RU"/>
          </w:rPr>
          <w:t>Жолоочуева</w:t>
        </w:r>
        <w:proofErr w:type="spellEnd"/>
        <w:r w:rsidRPr="002A7CBD">
          <w:rPr>
            <w:rFonts w:ascii="Times New Roman" w:eastAsia="Times New Roman" w:hAnsi="Times New Roman" w:cs="Times New Roman"/>
            <w:color w:val="1155CC"/>
            <w:sz w:val="24"/>
            <w:szCs w:val="24"/>
            <w:u w:val="single"/>
            <w:lang w:val="ru-RU"/>
          </w:rPr>
          <w:t xml:space="preserve"> Ширин; БУА(б)-1-23 </w:t>
        </w:r>
        <w:proofErr w:type="spellStart"/>
        <w:r w:rsidRPr="002A7CBD">
          <w:rPr>
            <w:rFonts w:ascii="Times New Roman" w:eastAsia="Times New Roman" w:hAnsi="Times New Roman" w:cs="Times New Roman"/>
            <w:color w:val="1155CC"/>
            <w:sz w:val="24"/>
            <w:szCs w:val="24"/>
            <w:u w:val="single"/>
            <w:lang w:val="ru-RU"/>
          </w:rPr>
          <w:t>Жапаралиева</w:t>
        </w:r>
        <w:proofErr w:type="spellEnd"/>
        <w:r w:rsidRPr="002A7CBD">
          <w:rPr>
            <w:rFonts w:ascii="Times New Roman" w:eastAsia="Times New Roman" w:hAnsi="Times New Roman" w:cs="Times New Roman"/>
            <w:color w:val="1155CC"/>
            <w:sz w:val="24"/>
            <w:szCs w:val="24"/>
            <w:u w:val="single"/>
            <w:lang w:val="ru-RU"/>
          </w:rPr>
          <w:t xml:space="preserve"> Элиза, Ибраева Элина. </w:t>
        </w:r>
      </w:hyperlink>
    </w:p>
    <w:p w14:paraId="0000016A" w14:textId="04F0E768" w:rsidR="00731E7E" w:rsidRPr="002A7CBD" w:rsidRDefault="00623213">
      <w:pPr>
        <w:widowControl w:val="0"/>
        <w:pBdr>
          <w:top w:val="nil"/>
          <w:left w:val="nil"/>
          <w:bottom w:val="nil"/>
          <w:right w:val="nil"/>
          <w:between w:val="nil"/>
        </w:pBdr>
        <w:tabs>
          <w:tab w:val="left" w:pos="709"/>
          <w:tab w:val="left" w:pos="1135"/>
        </w:tabs>
        <w:spacing w:after="0" w:line="360" w:lineRule="auto"/>
        <w:ind w:right="78" w:firstLine="426"/>
        <w:jc w:val="both"/>
        <w:rPr>
          <w:color w:val="000000"/>
          <w:lang w:val="ru-RU"/>
        </w:rPr>
      </w:pPr>
      <w:r>
        <w:rPr>
          <w:rFonts w:ascii="Times New Roman" w:eastAsia="Times New Roman" w:hAnsi="Times New Roman" w:cs="Times New Roman"/>
          <w:b/>
          <w:bCs/>
          <w:color w:val="000000"/>
          <w:sz w:val="24"/>
          <w:szCs w:val="24"/>
          <w:lang w:val="ru-RU"/>
        </w:rPr>
        <w:t xml:space="preserve">1.1.10. </w:t>
      </w:r>
      <w:r w:rsidR="004F76F1" w:rsidRPr="002A7CBD">
        <w:rPr>
          <w:rFonts w:ascii="Times New Roman" w:eastAsia="Times New Roman" w:hAnsi="Times New Roman" w:cs="Times New Roman"/>
          <w:b/>
          <w:bCs/>
          <w:color w:val="000000"/>
          <w:sz w:val="24"/>
          <w:szCs w:val="24"/>
          <w:lang w:val="ru-RU"/>
        </w:rPr>
        <w:t>ОО должна продемонстрировать управление инновациями в рамках ООП, в том числе анализ и внедрение инновационных предложений</w:t>
      </w:r>
    </w:p>
    <w:p w14:paraId="0000016B" w14:textId="77777777" w:rsidR="00731E7E" w:rsidRPr="002A7CBD" w:rsidRDefault="004F76F1">
      <w:pPr>
        <w:widowControl w:val="0"/>
        <w:numPr>
          <w:ilvl w:val="0"/>
          <w:numId w:val="11"/>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Управление инновационной деятельностью в рамках ОП КГТУ реализуется через проведение фундаментальных, поисковых и прикладных научно‑исследовательских работ, а также внедрение инновационных решений, направленных на поддержку проектов индустриального сектора и подготовку научно‑педагогических кадров. Данные процессы </w:t>
      </w:r>
      <w:r w:rsidRPr="002A7CBD">
        <w:rPr>
          <w:rFonts w:ascii="Times New Roman" w:eastAsia="Times New Roman" w:hAnsi="Times New Roman" w:cs="Times New Roman"/>
          <w:color w:val="000000"/>
          <w:sz w:val="24"/>
          <w:szCs w:val="24"/>
          <w:lang w:val="ru-RU"/>
        </w:rPr>
        <w:lastRenderedPageBreak/>
        <w:t xml:space="preserve">регулируются </w:t>
      </w:r>
      <w:hyperlink r:id="rId131">
        <w:r w:rsidRPr="002A7CBD">
          <w:rPr>
            <w:rFonts w:ascii="Times New Roman" w:eastAsia="Times New Roman" w:hAnsi="Times New Roman" w:cs="Times New Roman"/>
            <w:color w:val="0647CC"/>
            <w:sz w:val="24"/>
            <w:szCs w:val="24"/>
            <w:u w:val="single"/>
            <w:lang w:val="ru-RU"/>
          </w:rPr>
          <w:t>Положение о Департаменте науки и повышения квалификации</w:t>
        </w:r>
      </w:hyperlink>
      <w:r w:rsidRPr="002A7CBD">
        <w:rPr>
          <w:rFonts w:ascii="Times New Roman" w:eastAsia="Times New Roman" w:hAnsi="Times New Roman" w:cs="Times New Roman"/>
          <w:color w:val="000000"/>
          <w:sz w:val="24"/>
          <w:szCs w:val="24"/>
          <w:lang w:val="ru-RU"/>
        </w:rPr>
        <w:t>,</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что обеспечивает их системность и соответствие стратегическим приоритетам университета.</w:t>
      </w:r>
    </w:p>
    <w:p w14:paraId="0000016C"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Система внедрения инноваций в управлении образовательными программами основана на регулярной обработке и систематизации информации, поступающей от стейкхолдеров — работодателей, выпускников, государственных и общественных организаций. На основе анализа изменений в запросах рынка труда корректируются ОС </w:t>
      </w:r>
      <w:r w:rsidRPr="002A7CBD">
        <w:rPr>
          <w:rFonts w:ascii="Times New Roman" w:eastAsia="Times New Roman" w:hAnsi="Times New Roman" w:cs="Times New Roman"/>
          <w:sz w:val="24"/>
          <w:szCs w:val="24"/>
          <w:lang w:val="ru-RU"/>
        </w:rPr>
        <w:t>КГТУ</w:t>
      </w:r>
      <w:r w:rsidRPr="002A7CBD">
        <w:rPr>
          <w:rFonts w:ascii="Times New Roman" w:eastAsia="Times New Roman" w:hAnsi="Times New Roman" w:cs="Times New Roman"/>
          <w:color w:val="000000"/>
          <w:sz w:val="24"/>
          <w:szCs w:val="24"/>
          <w:lang w:val="ru-RU"/>
        </w:rPr>
        <w:t>, образовательные программы, рабочие учебные планы, цели и результаты обучения, а также рабочие программы дисциплин (УМК), что обеспечивает актуальность и инновационность содержания ООП.</w:t>
      </w:r>
    </w:p>
    <w:p w14:paraId="0000016D"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университете ежегодно проводится конкурс научно‑исследовательских работ по наиболее актуальным направлениям, утверждаемым ректором в соответствии с </w:t>
      </w:r>
      <w:hyperlink r:id="rId132">
        <w:r w:rsidRPr="002A7CBD">
          <w:rPr>
            <w:rFonts w:ascii="Times New Roman" w:eastAsia="Times New Roman" w:hAnsi="Times New Roman" w:cs="Times New Roman"/>
            <w:color w:val="0563C1"/>
            <w:sz w:val="24"/>
            <w:szCs w:val="24"/>
            <w:u w:val="single"/>
            <w:lang w:val="ru-RU"/>
          </w:rPr>
          <w:t xml:space="preserve">Положением о </w:t>
        </w:r>
        <w:proofErr w:type="spellStart"/>
        <w:r w:rsidRPr="002A7CBD">
          <w:rPr>
            <w:rFonts w:ascii="Times New Roman" w:eastAsia="Times New Roman" w:hAnsi="Times New Roman" w:cs="Times New Roman"/>
            <w:color w:val="0563C1"/>
            <w:sz w:val="24"/>
            <w:szCs w:val="24"/>
            <w:u w:val="single"/>
            <w:lang w:val="ru-RU"/>
          </w:rPr>
          <w:t>внутривузовских</w:t>
        </w:r>
        <w:proofErr w:type="spellEnd"/>
        <w:r w:rsidRPr="002A7CBD">
          <w:rPr>
            <w:rFonts w:ascii="Times New Roman" w:eastAsia="Times New Roman" w:hAnsi="Times New Roman" w:cs="Times New Roman"/>
            <w:color w:val="0563C1"/>
            <w:sz w:val="24"/>
            <w:szCs w:val="24"/>
            <w:u w:val="single"/>
            <w:lang w:val="ru-RU"/>
          </w:rPr>
          <w:t xml:space="preserve"> грантах на проведение научных исследований</w:t>
        </w:r>
      </w:hyperlink>
      <w:r w:rsidRPr="002A7CBD">
        <w:rPr>
          <w:rFonts w:ascii="Times New Roman" w:eastAsia="Times New Roman" w:hAnsi="Times New Roman" w:cs="Times New Roman"/>
          <w:color w:val="000000"/>
          <w:sz w:val="24"/>
          <w:szCs w:val="24"/>
          <w:lang w:val="ru-RU"/>
        </w:rPr>
        <w:t>. Данный механизм стимулирует развитие инновационных проектов и способствует вовлечению обучающихся и ППС в научно‑исследовательскую деятельность.</w:t>
      </w:r>
    </w:p>
    <w:p w14:paraId="0000016E"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Высокий уровень инновационной активности КГТУ подтверждается его участием в ключевых </w:t>
      </w:r>
      <w:hyperlink r:id="rId133">
        <w:r w:rsidRPr="002A7CBD">
          <w:rPr>
            <w:rFonts w:ascii="Times New Roman" w:eastAsia="Times New Roman" w:hAnsi="Times New Roman" w:cs="Times New Roman"/>
            <w:color w:val="0563C1"/>
            <w:sz w:val="24"/>
            <w:szCs w:val="24"/>
            <w:u w:val="single"/>
            <w:lang w:val="ru-RU"/>
          </w:rPr>
          <w:t>международных и межгосударственных объединениях</w:t>
        </w:r>
      </w:hyperlink>
      <w:r w:rsidRPr="002A7CBD">
        <w:rPr>
          <w:rFonts w:ascii="Times New Roman" w:eastAsia="Times New Roman" w:hAnsi="Times New Roman" w:cs="Times New Roman"/>
          <w:color w:val="000000"/>
          <w:sz w:val="24"/>
          <w:szCs w:val="24"/>
          <w:lang w:val="ru-RU"/>
        </w:rPr>
        <w:t xml:space="preserve">, таких как </w:t>
      </w:r>
      <w:hyperlink r:id="rId134">
        <w:r w:rsidRPr="002A7CBD">
          <w:rPr>
            <w:rFonts w:ascii="Times New Roman" w:eastAsia="Times New Roman" w:hAnsi="Times New Roman" w:cs="Times New Roman"/>
            <w:color w:val="0563C1"/>
            <w:sz w:val="24"/>
            <w:szCs w:val="24"/>
            <w:u w:val="single"/>
            <w:lang w:val="ru-RU"/>
          </w:rPr>
          <w:t>Университет Шанхайской организации сотрудничества</w:t>
        </w:r>
      </w:hyperlink>
      <w:r w:rsidRPr="002A7CBD">
        <w:rPr>
          <w:rFonts w:ascii="Times New Roman" w:eastAsia="Times New Roman" w:hAnsi="Times New Roman" w:cs="Times New Roman"/>
          <w:color w:val="000000"/>
          <w:sz w:val="24"/>
          <w:szCs w:val="24"/>
          <w:lang w:val="ru-RU"/>
        </w:rPr>
        <w:t xml:space="preserve"> (УШОС), </w:t>
      </w:r>
      <w:hyperlink r:id="rId135">
        <w:r w:rsidRPr="002A7CBD">
          <w:rPr>
            <w:rFonts w:ascii="Times New Roman" w:eastAsia="Times New Roman" w:hAnsi="Times New Roman" w:cs="Times New Roman"/>
            <w:color w:val="0563C1"/>
            <w:sz w:val="24"/>
            <w:szCs w:val="24"/>
            <w:u w:val="single"/>
            <w:lang w:val="ru-RU"/>
          </w:rPr>
          <w:t>Российско‑Кыргызский консорциум технических университетов</w:t>
        </w:r>
      </w:hyperlink>
      <w:r w:rsidRPr="002A7CBD">
        <w:rPr>
          <w:rFonts w:ascii="Times New Roman" w:eastAsia="Times New Roman" w:hAnsi="Times New Roman" w:cs="Times New Roman"/>
          <w:color w:val="000000"/>
          <w:sz w:val="24"/>
          <w:szCs w:val="24"/>
          <w:lang w:val="ru-RU"/>
        </w:rPr>
        <w:t xml:space="preserve"> (РККТУ), </w:t>
      </w:r>
      <w:hyperlink r:id="rId136">
        <w:r w:rsidRPr="002A7CBD">
          <w:rPr>
            <w:rFonts w:ascii="Times New Roman" w:eastAsia="Times New Roman" w:hAnsi="Times New Roman" w:cs="Times New Roman"/>
            <w:color w:val="0563C1"/>
            <w:sz w:val="24"/>
            <w:szCs w:val="24"/>
            <w:u w:val="single"/>
            <w:lang w:val="ru-RU"/>
          </w:rPr>
          <w:t>Сетевой университет СНГ</w:t>
        </w:r>
      </w:hyperlink>
      <w:r w:rsidRPr="002A7CBD">
        <w:rPr>
          <w:rFonts w:ascii="Times New Roman" w:eastAsia="Times New Roman" w:hAnsi="Times New Roman" w:cs="Times New Roman"/>
          <w:color w:val="000000"/>
          <w:sz w:val="24"/>
          <w:szCs w:val="24"/>
          <w:lang w:val="ru-RU"/>
        </w:rPr>
        <w:t xml:space="preserve"> и </w:t>
      </w:r>
      <w:hyperlink r:id="rId137">
        <w:r w:rsidRPr="002A7CBD">
          <w:rPr>
            <w:rFonts w:ascii="Times New Roman" w:eastAsia="Times New Roman" w:hAnsi="Times New Roman" w:cs="Times New Roman"/>
            <w:color w:val="0563C1"/>
            <w:sz w:val="24"/>
            <w:szCs w:val="24"/>
            <w:u w:val="single"/>
            <w:lang w:val="ru-RU"/>
          </w:rPr>
          <w:t>Евразийский сетевой университет</w:t>
        </w:r>
      </w:hyperlink>
      <w:r w:rsidRPr="002A7CBD">
        <w:rPr>
          <w:rFonts w:ascii="Times New Roman" w:eastAsia="Times New Roman" w:hAnsi="Times New Roman" w:cs="Times New Roman"/>
          <w:color w:val="000000"/>
          <w:sz w:val="24"/>
          <w:szCs w:val="24"/>
          <w:lang w:val="ru-RU"/>
        </w:rPr>
        <w:t xml:space="preserve">. Участие в данных ассоциациях обеспечивает интеграцию университета в международное образовательное пространство, расширяет возможности академического и научного сотрудничества и способствует внедрению инновационных практик в образовательный процесс. </w:t>
      </w:r>
    </w:p>
    <w:p w14:paraId="0000016F"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И</w:t>
      </w:r>
      <w:r w:rsidRPr="002A7CBD">
        <w:rPr>
          <w:rFonts w:ascii="Times New Roman" w:eastAsia="Times New Roman" w:hAnsi="Times New Roman" w:cs="Times New Roman"/>
          <w:sz w:val="24"/>
          <w:szCs w:val="24"/>
          <w:lang w:val="ru-RU"/>
        </w:rPr>
        <w:t xml:space="preserve">нновационные достижения университета получили признание на национальном и международном </w:t>
      </w:r>
      <w:proofErr w:type="spellStart"/>
      <w:proofErr w:type="gramStart"/>
      <w:r w:rsidRPr="002A7CBD">
        <w:rPr>
          <w:rFonts w:ascii="Times New Roman" w:eastAsia="Times New Roman" w:hAnsi="Times New Roman" w:cs="Times New Roman"/>
          <w:sz w:val="24"/>
          <w:szCs w:val="24"/>
          <w:lang w:val="ru-RU"/>
        </w:rPr>
        <w:t>уровне,который</w:t>
      </w:r>
      <w:proofErr w:type="spellEnd"/>
      <w:proofErr w:type="gramEnd"/>
      <w:r w:rsidRPr="002A7CBD">
        <w:rPr>
          <w:rFonts w:ascii="Times New Roman" w:eastAsia="Times New Roman" w:hAnsi="Times New Roman" w:cs="Times New Roman"/>
          <w:sz w:val="24"/>
          <w:szCs w:val="24"/>
          <w:lang w:val="ru-RU"/>
        </w:rPr>
        <w:t xml:space="preserve"> отражается </w:t>
      </w:r>
      <w:hyperlink r:id="rId138">
        <w:r w:rsidRPr="002A7CBD">
          <w:rPr>
            <w:rFonts w:ascii="Times New Roman" w:eastAsia="Times New Roman" w:hAnsi="Times New Roman" w:cs="Times New Roman"/>
            <w:color w:val="1155CC"/>
            <w:sz w:val="24"/>
            <w:szCs w:val="24"/>
            <w:u w:val="single"/>
            <w:lang w:val="ru-RU"/>
          </w:rPr>
          <w:t>в рейтингах</w:t>
        </w:r>
      </w:hyperlink>
      <w:r w:rsidRPr="002A7CBD">
        <w:rPr>
          <w:rFonts w:ascii="Times New Roman" w:eastAsia="Times New Roman" w:hAnsi="Times New Roman" w:cs="Times New Roman"/>
          <w:sz w:val="24"/>
          <w:szCs w:val="24"/>
          <w:lang w:val="ru-RU"/>
        </w:rPr>
        <w:t>. Эти награды подтверждают устойчивость инновационного развития и высокие стандарты качества.</w:t>
      </w:r>
    </w:p>
    <w:p w14:paraId="00000170"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мае 20</w:t>
      </w:r>
      <w:r w:rsidRPr="002A7CBD">
        <w:rPr>
          <w:rFonts w:ascii="Times New Roman" w:eastAsia="Times New Roman" w:hAnsi="Times New Roman" w:cs="Times New Roman"/>
          <w:sz w:val="24"/>
          <w:szCs w:val="24"/>
          <w:lang w:val="ru-RU"/>
        </w:rPr>
        <w:t>24</w:t>
      </w:r>
      <w:r w:rsidRPr="002A7CBD">
        <w:rPr>
          <w:rFonts w:ascii="Times New Roman" w:eastAsia="Times New Roman" w:hAnsi="Times New Roman" w:cs="Times New Roman"/>
          <w:color w:val="000000"/>
          <w:sz w:val="24"/>
          <w:szCs w:val="24"/>
          <w:lang w:val="ru-RU"/>
        </w:rPr>
        <w:t xml:space="preserve"> года в г. Сиань (КНР) КГТУ вошёл в Альянс университетов мирового уровня, созданный в рамках инициативы Председателя КНР «Один пояс – один путь». В результате активного сотрудничества с </w:t>
      </w:r>
      <w:r w:rsidRPr="002A7CBD">
        <w:rPr>
          <w:rFonts w:ascii="Times New Roman" w:eastAsia="Times New Roman" w:hAnsi="Times New Roman" w:cs="Times New Roman"/>
          <w:sz w:val="24"/>
          <w:szCs w:val="24"/>
          <w:lang w:val="ru-RU"/>
        </w:rPr>
        <w:t xml:space="preserve">Северо-западным </w:t>
      </w:r>
      <w:r w:rsidRPr="002A7CBD">
        <w:rPr>
          <w:rFonts w:ascii="Times New Roman" w:eastAsia="Times New Roman" w:hAnsi="Times New Roman" w:cs="Times New Roman"/>
          <w:color w:val="000000"/>
          <w:sz w:val="24"/>
          <w:szCs w:val="24"/>
          <w:lang w:val="ru-RU"/>
        </w:rPr>
        <w:t>университетом (</w:t>
      </w:r>
      <w:proofErr w:type="spellStart"/>
      <w:r w:rsidRPr="002A7CBD">
        <w:rPr>
          <w:rFonts w:ascii="Times New Roman" w:eastAsia="Times New Roman" w:hAnsi="Times New Roman" w:cs="Times New Roman"/>
          <w:color w:val="000000"/>
          <w:sz w:val="24"/>
          <w:szCs w:val="24"/>
          <w:lang w:val="ru-RU"/>
        </w:rPr>
        <w:t>г.Сиань</w:t>
      </w:r>
      <w:proofErr w:type="spellEnd"/>
      <w:r w:rsidRPr="002A7CBD">
        <w:rPr>
          <w:rFonts w:ascii="Times New Roman" w:eastAsia="Times New Roman" w:hAnsi="Times New Roman" w:cs="Times New Roman"/>
          <w:color w:val="000000"/>
          <w:sz w:val="24"/>
          <w:szCs w:val="24"/>
          <w:lang w:val="ru-RU"/>
        </w:rPr>
        <w:t xml:space="preserve">, КНР) </w:t>
      </w:r>
      <w:r w:rsidRPr="002A7CBD">
        <w:rPr>
          <w:rFonts w:ascii="Times New Roman" w:eastAsia="Times New Roman" w:hAnsi="Times New Roman" w:cs="Times New Roman"/>
          <w:sz w:val="24"/>
          <w:szCs w:val="24"/>
          <w:lang w:val="ru-RU"/>
        </w:rPr>
        <w:t>по направлению 580100 «</w:t>
      </w:r>
      <w:proofErr w:type="gramStart"/>
      <w:r w:rsidRPr="002A7CBD">
        <w:rPr>
          <w:rFonts w:ascii="Times New Roman" w:eastAsia="Times New Roman" w:hAnsi="Times New Roman" w:cs="Times New Roman"/>
          <w:sz w:val="24"/>
          <w:szCs w:val="24"/>
          <w:lang w:val="ru-RU"/>
        </w:rPr>
        <w:t xml:space="preserve">Экономика» </w:t>
      </w:r>
      <w:r w:rsidRPr="002A7CBD">
        <w:rPr>
          <w:rFonts w:ascii="Times New Roman" w:eastAsia="Times New Roman" w:hAnsi="Times New Roman" w:cs="Times New Roman"/>
          <w:color w:val="000000"/>
          <w:sz w:val="24"/>
          <w:szCs w:val="24"/>
          <w:lang w:val="ru-RU"/>
        </w:rPr>
        <w:t xml:space="preserve"> была</w:t>
      </w:r>
      <w:proofErr w:type="gramEnd"/>
      <w:r w:rsidRPr="002A7CBD">
        <w:rPr>
          <w:rFonts w:ascii="Times New Roman" w:eastAsia="Times New Roman" w:hAnsi="Times New Roman" w:cs="Times New Roman"/>
          <w:color w:val="000000"/>
          <w:sz w:val="24"/>
          <w:szCs w:val="24"/>
          <w:lang w:val="ru-RU"/>
        </w:rPr>
        <w:t xml:space="preserve"> разработана совместн</w:t>
      </w:r>
      <w:r w:rsidRPr="002A7CBD">
        <w:rPr>
          <w:rFonts w:ascii="Times New Roman" w:eastAsia="Times New Roman" w:hAnsi="Times New Roman" w:cs="Times New Roman"/>
          <w:sz w:val="24"/>
          <w:szCs w:val="24"/>
          <w:lang w:val="ru-RU"/>
        </w:rPr>
        <w:t>ая</w:t>
      </w:r>
      <w:r w:rsidRPr="002A7CBD">
        <w:rPr>
          <w:rFonts w:ascii="Times New Roman" w:eastAsia="Times New Roman" w:hAnsi="Times New Roman" w:cs="Times New Roman"/>
          <w:color w:val="000000"/>
          <w:sz w:val="24"/>
          <w:szCs w:val="24"/>
          <w:lang w:val="ru-RU"/>
        </w:rPr>
        <w:t xml:space="preserve"> учебно‑образовательная программа </w:t>
      </w:r>
      <w:r w:rsidRPr="002A7CBD">
        <w:rPr>
          <w:rFonts w:ascii="Times New Roman" w:eastAsia="Times New Roman" w:hAnsi="Times New Roman" w:cs="Times New Roman"/>
          <w:sz w:val="24"/>
          <w:szCs w:val="24"/>
          <w:lang w:val="ru-RU"/>
        </w:rPr>
        <w:t xml:space="preserve">«МТЭ» </w:t>
      </w:r>
      <w:r w:rsidRPr="002A7CBD">
        <w:rPr>
          <w:rFonts w:ascii="Times New Roman" w:eastAsia="Times New Roman" w:hAnsi="Times New Roman" w:cs="Times New Roman"/>
          <w:color w:val="000000"/>
          <w:sz w:val="24"/>
          <w:szCs w:val="24"/>
          <w:lang w:val="ru-RU"/>
        </w:rPr>
        <w:t xml:space="preserve">для подготовки бакалавров по схеме </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2+2</w:t>
      </w:r>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что демонстрирует успешное внедрение инновационных образовательных моделей.</w:t>
      </w:r>
    </w:p>
    <w:p w14:paraId="00000171"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преподаватели систематически проходят курсы </w:t>
      </w:r>
      <w:hyperlink r:id="rId139">
        <w:r w:rsidRPr="002A7CBD">
          <w:rPr>
            <w:rFonts w:ascii="Times New Roman" w:eastAsia="Times New Roman" w:hAnsi="Times New Roman" w:cs="Times New Roman"/>
            <w:color w:val="1155CC"/>
            <w:sz w:val="24"/>
            <w:szCs w:val="24"/>
            <w:u w:val="single"/>
            <w:lang w:val="ru-RU"/>
          </w:rPr>
          <w:t>повышения квалификации</w:t>
        </w:r>
      </w:hyperlink>
      <w:r w:rsidRPr="002A7CBD">
        <w:rPr>
          <w:rFonts w:ascii="Times New Roman" w:eastAsia="Times New Roman" w:hAnsi="Times New Roman" w:cs="Times New Roman"/>
          <w:sz w:val="24"/>
          <w:szCs w:val="24"/>
          <w:lang w:val="ru-RU"/>
        </w:rPr>
        <w:t>, в том числе по вопросам цифровизации и современных педагогических технологий. Они осваивают и внедряют инновационные методы преподавания, результаты которого находят отражение в обновлении рабочих программ дисциплин, методических материалов и в использовании современных цифровых платформ и инструментов в учебном процессе.</w:t>
      </w:r>
    </w:p>
    <w:p w14:paraId="00000172" w14:textId="49CF5D2D" w:rsidR="00731E7E" w:rsidRPr="00623213" w:rsidRDefault="004F76F1" w:rsidP="00623213">
      <w:pPr>
        <w:pStyle w:val="a6"/>
        <w:numPr>
          <w:ilvl w:val="2"/>
          <w:numId w:val="28"/>
        </w:numPr>
        <w:pBdr>
          <w:top w:val="nil"/>
          <w:left w:val="nil"/>
          <w:bottom w:val="nil"/>
          <w:right w:val="nil"/>
          <w:between w:val="nil"/>
        </w:pBdr>
        <w:tabs>
          <w:tab w:val="left" w:pos="993"/>
          <w:tab w:val="left" w:pos="1276"/>
          <w:tab w:val="left" w:pos="1699"/>
        </w:tabs>
        <w:spacing w:line="360" w:lineRule="auto"/>
        <w:ind w:left="0" w:right="78" w:firstLine="567"/>
        <w:rPr>
          <w:color w:val="000000"/>
          <w:lang w:val="ru-RU"/>
        </w:rPr>
      </w:pPr>
      <w:r w:rsidRPr="00623213">
        <w:rPr>
          <w:b/>
          <w:bCs/>
          <w:color w:val="000000"/>
          <w:sz w:val="24"/>
          <w:szCs w:val="24"/>
          <w:lang w:val="ru-RU"/>
        </w:rPr>
        <w:lastRenderedPageBreak/>
        <w:t>Руководство должно продемонстрировать свою компетентность в управлении качеством ООП, подтвердить прохождение курсов повышения квалификации по программам менеджмента образования</w:t>
      </w:r>
    </w:p>
    <w:p w14:paraId="00000173" w14:textId="1BC35EA9"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2E75B5"/>
          <w:sz w:val="24"/>
          <w:szCs w:val="24"/>
          <w:u w:val="single"/>
          <w:lang w:val="ru-RU"/>
        </w:rPr>
      </w:pPr>
      <w:r w:rsidRPr="002A7CBD">
        <w:rPr>
          <w:rFonts w:ascii="Times New Roman" w:eastAsia="Times New Roman" w:hAnsi="Times New Roman" w:cs="Times New Roman"/>
          <w:color w:val="000000"/>
          <w:sz w:val="24"/>
          <w:szCs w:val="24"/>
          <w:lang w:val="ru-RU"/>
        </w:rPr>
        <w:t xml:space="preserve"> </w:t>
      </w:r>
      <w:r w:rsidR="00B54E7E">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 xml:space="preserve">В КГТУ функционирует комплексная система повышения квалификации и переподготовки кадров, регулируемая </w:t>
      </w:r>
      <w:r w:rsidRPr="002A7CBD">
        <w:rPr>
          <w:rFonts w:ascii="Times New Roman" w:eastAsia="Times New Roman" w:hAnsi="Times New Roman" w:cs="Times New Roman"/>
          <w:color w:val="2E75B5"/>
          <w:sz w:val="24"/>
          <w:szCs w:val="24"/>
          <w:u w:val="single"/>
          <w:lang w:val="ru-RU"/>
        </w:rPr>
        <w:t xml:space="preserve">Положением о департаменте науки и повышения квалификации КГТУ им. И. Раззакова, </w:t>
      </w:r>
      <w:hyperlink r:id="rId140">
        <w:r w:rsidRPr="002A7CBD">
          <w:rPr>
            <w:rFonts w:ascii="Times New Roman" w:eastAsia="Times New Roman" w:hAnsi="Times New Roman" w:cs="Times New Roman"/>
            <w:color w:val="2E75B5"/>
            <w:sz w:val="24"/>
            <w:szCs w:val="24"/>
            <w:u w:val="single"/>
            <w:lang w:val="ru-RU"/>
          </w:rPr>
          <w:t>Положение об ответственных по качеству структурных подразделений и отделов КГТУ 2022 г.</w:t>
        </w:r>
      </w:hyperlink>
    </w:p>
    <w:p w14:paraId="00000174" w14:textId="77777777" w:rsidR="00731E7E" w:rsidRPr="002A7CBD" w:rsidRDefault="004F76F1">
      <w:pPr>
        <w:widowControl w:val="0"/>
        <w:pBdr>
          <w:top w:val="nil"/>
          <w:left w:val="nil"/>
          <w:bottom w:val="nil"/>
          <w:right w:val="nil"/>
          <w:between w:val="nil"/>
        </w:pBdr>
        <w:tabs>
          <w:tab w:val="left" w:pos="709"/>
          <w:tab w:val="left" w:pos="1111"/>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Важным направлением данной системы является подготовка специалистов в области менеджмента качества (СМК). Значительная часть сотрудников Департамента качества образования и преподавателей выпускающих кафедр прошли курсы повышения квалификации по СМК, внутреннему аудиту и смежным направлениям, что подтверждает их профессиональную готовность к управлению качеством образовательных программ.</w:t>
      </w:r>
    </w:p>
    <w:p w14:paraId="00000175" w14:textId="77777777" w:rsidR="00731E7E" w:rsidRPr="002A7CBD" w:rsidRDefault="004F76F1">
      <w:pPr>
        <w:widowControl w:val="0"/>
        <w:pBdr>
          <w:top w:val="nil"/>
          <w:left w:val="nil"/>
          <w:bottom w:val="nil"/>
          <w:right w:val="nil"/>
          <w:between w:val="nil"/>
        </w:pBdr>
        <w:tabs>
          <w:tab w:val="left" w:pos="709"/>
          <w:tab w:val="left" w:pos="1111"/>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Для укрепления и развития системы обеспечения качества на институциональном и программном уровнях Департамент качества образования организует </w:t>
      </w:r>
      <w:hyperlink r:id="rId141">
        <w:r w:rsidRPr="002A7CBD">
          <w:rPr>
            <w:rFonts w:ascii="Times New Roman" w:eastAsia="Times New Roman" w:hAnsi="Times New Roman" w:cs="Times New Roman"/>
            <w:color w:val="0563C1"/>
            <w:sz w:val="24"/>
            <w:szCs w:val="24"/>
            <w:u w:val="single"/>
            <w:lang w:val="ru-RU"/>
          </w:rPr>
          <w:t>обучающие семинары для руководителей учебных структур</w:t>
        </w:r>
      </w:hyperlink>
      <w:r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sz w:val="24"/>
          <w:szCs w:val="24"/>
          <w:lang w:val="ru-RU"/>
        </w:rPr>
        <w:t>направленные</w:t>
      </w:r>
      <w:r w:rsidRPr="002A7CBD">
        <w:rPr>
          <w:rFonts w:ascii="Times New Roman" w:eastAsia="Times New Roman" w:hAnsi="Times New Roman" w:cs="Times New Roman"/>
          <w:color w:val="000000"/>
          <w:sz w:val="24"/>
          <w:szCs w:val="24"/>
          <w:lang w:val="ru-RU"/>
        </w:rPr>
        <w:t xml:space="preserve"> на совершенствование управленческих компетенций, повышение уровня владения инструментами менеджмента качества и формирование единого подхода к реализации политики качества в университете.</w:t>
      </w:r>
    </w:p>
    <w:p w14:paraId="00000176" w14:textId="77777777" w:rsidR="00731E7E" w:rsidRPr="002A7CBD" w:rsidRDefault="004F76F1">
      <w:pPr>
        <w:widowControl w:val="0"/>
        <w:pBdr>
          <w:top w:val="nil"/>
          <w:left w:val="nil"/>
          <w:bottom w:val="nil"/>
          <w:right w:val="nil"/>
          <w:between w:val="nil"/>
        </w:pBdr>
        <w:tabs>
          <w:tab w:val="left" w:pos="709"/>
          <w:tab w:val="left" w:pos="1111"/>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Компетентность преподавателей в области управления качеством ООП подтверждается результатами оценки эффективности их педагогической деятельности. Оценка проводится посредством открытых учебных занятий, взаимопосещений, а также анкетирования обучающихся. Полученные данные используются при принятии решений о продлении трудовых договоров ППС, карьерном продвижении и участии в ежегодном</w:t>
      </w:r>
      <w:r w:rsidRPr="002A7CBD">
        <w:rPr>
          <w:rFonts w:ascii="Times New Roman" w:eastAsia="Times New Roman" w:hAnsi="Times New Roman" w:cs="Times New Roman"/>
          <w:color w:val="FF0000"/>
          <w:sz w:val="24"/>
          <w:szCs w:val="24"/>
          <w:lang w:val="ru-RU"/>
        </w:rPr>
        <w:t xml:space="preserve"> </w:t>
      </w:r>
      <w:hyperlink r:id="rId142">
        <w:r w:rsidRPr="002A7CBD">
          <w:rPr>
            <w:rFonts w:ascii="Times New Roman" w:eastAsia="Times New Roman" w:hAnsi="Times New Roman" w:cs="Times New Roman"/>
            <w:color w:val="034A90"/>
            <w:sz w:val="24"/>
            <w:szCs w:val="24"/>
            <w:u w:val="single"/>
            <w:lang w:val="ru-RU"/>
          </w:rPr>
          <w:t>KPI</w:t>
        </w:r>
      </w:hyperlink>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color w:val="000000"/>
          <w:sz w:val="24"/>
          <w:szCs w:val="24"/>
          <w:lang w:val="ru-RU"/>
        </w:rPr>
        <w:t xml:space="preserve">преподавателей и учебных структурных подразделений, осуществляемом в соответствии с </w:t>
      </w:r>
      <w:hyperlink r:id="rId143">
        <w:r w:rsidRPr="002A7CBD">
          <w:rPr>
            <w:rFonts w:ascii="Times New Roman" w:eastAsia="Times New Roman" w:hAnsi="Times New Roman" w:cs="Times New Roman"/>
            <w:color w:val="0563C1"/>
            <w:sz w:val="24"/>
            <w:szCs w:val="24"/>
            <w:u w:val="single"/>
            <w:lang w:val="ru-RU"/>
          </w:rPr>
          <w:t xml:space="preserve"> Положением о KPI</w:t>
        </w:r>
      </w:hyperlink>
      <w:r w:rsidRPr="002A7CBD">
        <w:rPr>
          <w:rFonts w:ascii="Times New Roman" w:eastAsia="Times New Roman" w:hAnsi="Times New Roman" w:cs="Times New Roman"/>
          <w:color w:val="000000"/>
          <w:sz w:val="24"/>
          <w:szCs w:val="24"/>
          <w:lang w:val="ru-RU"/>
        </w:rPr>
        <w:t xml:space="preserve">, которое обеспечивает объективность оценки и стимулирует постоянное повышение профессионального уровня сотрудников. Преподаватели прошли курсы в </w:t>
      </w:r>
      <w:hyperlink r:id="rId144">
        <w:r w:rsidRPr="002A7CBD">
          <w:rPr>
            <w:rFonts w:ascii="Times New Roman" w:eastAsia="Times New Roman" w:hAnsi="Times New Roman" w:cs="Times New Roman"/>
            <w:color w:val="0563C1"/>
            <w:sz w:val="24"/>
            <w:szCs w:val="24"/>
            <w:u w:val="single"/>
            <w:lang w:val="ru-RU"/>
          </w:rPr>
          <w:t>области СМК</w:t>
        </w:r>
      </w:hyperlink>
      <w:r w:rsidRPr="002A7CBD">
        <w:rPr>
          <w:rFonts w:ascii="Times New Roman" w:eastAsia="Times New Roman" w:hAnsi="Times New Roman" w:cs="Times New Roman"/>
          <w:color w:val="000000"/>
          <w:sz w:val="24"/>
          <w:szCs w:val="24"/>
          <w:lang w:val="ru-RU"/>
        </w:rPr>
        <w:t>, в целях повышения компетенции в области управления качеством ООП..</w:t>
      </w:r>
    </w:p>
    <w:p w14:paraId="00000178" w14:textId="77777777" w:rsidR="00731E7E" w:rsidRPr="002A7CBD" w:rsidRDefault="004F76F1" w:rsidP="00623213">
      <w:pPr>
        <w:widowControl w:val="0"/>
        <w:numPr>
          <w:ilvl w:val="2"/>
          <w:numId w:val="28"/>
        </w:numPr>
        <w:pBdr>
          <w:top w:val="nil"/>
          <w:left w:val="nil"/>
          <w:bottom w:val="nil"/>
          <w:right w:val="nil"/>
          <w:between w:val="nil"/>
        </w:pBdr>
        <w:tabs>
          <w:tab w:val="left" w:pos="709"/>
          <w:tab w:val="left" w:pos="1699"/>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Руководство ООП должно стремиться к тому, чтобы прогресс, достигнутый со времени последней процедуры внешней оценки качества, принимался во внимание при подготовке к следующей процедуре</w:t>
      </w:r>
    </w:p>
    <w:p w14:paraId="0000017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По направлению 580100 «Экономика» </w:t>
      </w:r>
      <w:proofErr w:type="gramStart"/>
      <w:r w:rsidRPr="002A7CBD">
        <w:rPr>
          <w:rFonts w:ascii="Times New Roman" w:eastAsia="Times New Roman" w:hAnsi="Times New Roman" w:cs="Times New Roman"/>
          <w:sz w:val="24"/>
          <w:szCs w:val="24"/>
          <w:lang w:val="ru-RU"/>
        </w:rPr>
        <w:t>ОП  бакалавриата</w:t>
      </w:r>
      <w:proofErr w:type="gramEnd"/>
      <w:r w:rsidRPr="002A7CBD">
        <w:rPr>
          <w:rFonts w:ascii="Times New Roman" w:eastAsia="Times New Roman" w:hAnsi="Times New Roman" w:cs="Times New Roman"/>
          <w:sz w:val="24"/>
          <w:szCs w:val="24"/>
          <w:lang w:val="ru-RU"/>
        </w:rPr>
        <w:t xml:space="preserve"> прошли аккредитацию в Агентстве по аккредитации образовательных программ и организаций «</w:t>
      </w:r>
      <w:proofErr w:type="spellStart"/>
      <w:r w:rsidRPr="002A7CBD">
        <w:rPr>
          <w:rFonts w:ascii="Times New Roman" w:eastAsia="Times New Roman" w:hAnsi="Times New Roman" w:cs="Times New Roman"/>
          <w:sz w:val="24"/>
          <w:szCs w:val="24"/>
          <w:lang w:val="ru-RU"/>
        </w:rPr>
        <w:t>Билим</w:t>
      </w:r>
      <w:proofErr w:type="spellEnd"/>
      <w:r w:rsidRPr="002A7CBD">
        <w:rPr>
          <w:rFonts w:ascii="Times New Roman" w:eastAsia="Times New Roman" w:hAnsi="Times New Roman" w:cs="Times New Roman"/>
          <w:sz w:val="24"/>
          <w:szCs w:val="24"/>
          <w:lang w:val="ru-RU"/>
        </w:rPr>
        <w:t xml:space="preserve"> Стандарт» в январе 2021 года. По итогам процедуры был выдан </w:t>
      </w:r>
      <w:hyperlink r:id="rId145">
        <w:r w:rsidRPr="002A7CBD">
          <w:rPr>
            <w:rFonts w:ascii="Times New Roman" w:eastAsia="Times New Roman" w:hAnsi="Times New Roman" w:cs="Times New Roman"/>
            <w:color w:val="1155CC"/>
            <w:sz w:val="24"/>
            <w:szCs w:val="24"/>
            <w:u w:val="single"/>
            <w:lang w:val="ru-RU"/>
          </w:rPr>
          <w:t>сертификат №VU210000075</w:t>
        </w:r>
      </w:hyperlink>
      <w:r w:rsidRPr="002A7CBD">
        <w:rPr>
          <w:rFonts w:ascii="Times New Roman" w:eastAsia="Times New Roman" w:hAnsi="Times New Roman" w:cs="Times New Roman"/>
          <w:sz w:val="24"/>
          <w:szCs w:val="24"/>
          <w:lang w:val="ru-RU"/>
        </w:rPr>
        <w:t xml:space="preserve"> (приказ №1а/2021 от 15.01.2021 г.) сроком на пять лет, что подтверждает соответствие программ установленным стандартам качества.</w:t>
      </w:r>
    </w:p>
    <w:p w14:paraId="0000017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highlight w:val="white"/>
          <w:lang w:val="ru-RU"/>
        </w:rPr>
        <w:lastRenderedPageBreak/>
        <w:t xml:space="preserve">Постоянное совершенствование качества ОП обеспечивается реализацией </w:t>
      </w:r>
      <w:r w:rsidRPr="002A7CBD">
        <w:rPr>
          <w:rFonts w:ascii="Times New Roman" w:eastAsia="Times New Roman" w:hAnsi="Times New Roman" w:cs="Times New Roman"/>
          <w:color w:val="2E75B5"/>
          <w:sz w:val="24"/>
          <w:szCs w:val="24"/>
          <w:highlight w:val="white"/>
          <w:lang w:val="ru-RU"/>
        </w:rPr>
        <w:t>«</w:t>
      </w:r>
      <w:hyperlink r:id="rId146">
        <w:r w:rsidRPr="002A7CBD">
          <w:rPr>
            <w:rFonts w:ascii="Times New Roman" w:eastAsia="Times New Roman" w:hAnsi="Times New Roman" w:cs="Times New Roman"/>
            <w:color w:val="1155CC"/>
            <w:sz w:val="24"/>
            <w:szCs w:val="24"/>
            <w:highlight w:val="white"/>
            <w:u w:val="single"/>
            <w:lang w:val="ru-RU"/>
          </w:rPr>
          <w:t>Плана развития образовательных программ бакалавриата по направлению Экономика»</w:t>
        </w:r>
      </w:hyperlink>
      <w:r w:rsidRPr="002A7CBD">
        <w:rPr>
          <w:rFonts w:ascii="Times New Roman" w:eastAsia="Times New Roman" w:hAnsi="Times New Roman" w:cs="Times New Roman"/>
          <w:color w:val="FF0000"/>
          <w:sz w:val="24"/>
          <w:szCs w:val="24"/>
          <w:highlight w:val="white"/>
          <w:lang w:val="ru-RU"/>
        </w:rPr>
        <w:t xml:space="preserve">,  </w:t>
      </w:r>
      <w:r w:rsidRPr="002A7CBD">
        <w:rPr>
          <w:rFonts w:ascii="Times New Roman" w:eastAsia="Times New Roman" w:hAnsi="Times New Roman" w:cs="Times New Roman"/>
          <w:sz w:val="24"/>
          <w:szCs w:val="24"/>
          <w:highlight w:val="white"/>
          <w:lang w:val="ru-RU"/>
        </w:rPr>
        <w:t xml:space="preserve">разработанного в целях выполнения рекомендаций. План включает мероприятия </w:t>
      </w:r>
      <w:r w:rsidRPr="002A7CBD">
        <w:rPr>
          <w:rFonts w:ascii="Times New Roman" w:eastAsia="Times New Roman" w:hAnsi="Times New Roman" w:cs="Times New Roman"/>
          <w:sz w:val="24"/>
          <w:szCs w:val="24"/>
          <w:lang w:val="ru-RU"/>
        </w:rPr>
        <w:t>по корректировке содержания ОП, совершенствованию учебно-методического обеспечения и повышению эффективности образовательного процесса.</w:t>
      </w:r>
    </w:p>
    <w:p w14:paraId="0000017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Руководство ООП подтверждает, что замечания и недостатки, выявленные в ходе предыдущей аккредитации, были учтены и в значительной степени устранены. Это подтверждается результатами </w:t>
      </w:r>
      <w:proofErr w:type="spellStart"/>
      <w:r w:rsidRPr="002A7CBD">
        <w:rPr>
          <w:rFonts w:ascii="Times New Roman" w:eastAsia="Times New Roman" w:hAnsi="Times New Roman" w:cs="Times New Roman"/>
          <w:sz w:val="24"/>
          <w:szCs w:val="24"/>
          <w:lang w:val="ru-RU"/>
        </w:rPr>
        <w:t>постаккредитационного</w:t>
      </w:r>
      <w:proofErr w:type="spellEnd"/>
      <w:r w:rsidRPr="002A7CBD">
        <w:rPr>
          <w:rFonts w:ascii="Times New Roman" w:eastAsia="Times New Roman" w:hAnsi="Times New Roman" w:cs="Times New Roman"/>
          <w:sz w:val="24"/>
          <w:szCs w:val="24"/>
          <w:lang w:val="ru-RU"/>
        </w:rPr>
        <w:t xml:space="preserve"> мониторинга, который демонстрирует положительную динамику развития образовательных программ и повышение уровня их соответствия требованиям качества. </w:t>
      </w:r>
    </w:p>
    <w:p w14:paraId="0000017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целях реализации </w:t>
      </w:r>
      <w:hyperlink r:id="rId147">
        <w:r w:rsidRPr="002A7CBD">
          <w:rPr>
            <w:rFonts w:ascii="Times New Roman" w:eastAsia="Times New Roman" w:hAnsi="Times New Roman" w:cs="Times New Roman"/>
            <w:color w:val="0563C1"/>
            <w:sz w:val="24"/>
            <w:szCs w:val="24"/>
            <w:u w:val="single"/>
            <w:lang w:val="ru-RU"/>
          </w:rPr>
          <w:t>Указа Президента Кыргызской Республики</w:t>
        </w:r>
      </w:hyperlink>
      <w:r w:rsidRPr="002A7CBD">
        <w:rPr>
          <w:rFonts w:ascii="Times New Roman" w:eastAsia="Times New Roman" w:hAnsi="Times New Roman" w:cs="Times New Roman"/>
          <w:sz w:val="24"/>
          <w:szCs w:val="24"/>
          <w:lang w:val="ru-RU"/>
        </w:rPr>
        <w:t xml:space="preserve"> учредителем КГТУ была утверждена «Дорожная карта для вузов с особым статусом КР», согласно которой КГТУ к 2030 году должен войти в TOP QS азиатских университетов. Документ предусматривает достижение ключевых индикаторов, включая развитие академической мобильности студентов и ППС, публикацию научных результатов в журналах </w:t>
      </w:r>
      <w:proofErr w:type="spellStart"/>
      <w:r w:rsidRPr="002A7CBD">
        <w:rPr>
          <w:rFonts w:ascii="Times New Roman" w:eastAsia="Times New Roman" w:hAnsi="Times New Roman" w:cs="Times New Roman"/>
          <w:sz w:val="24"/>
          <w:szCs w:val="24"/>
          <w:lang w:val="ru-RU"/>
        </w:rPr>
        <w:t>Scopus</w:t>
      </w:r>
      <w:proofErr w:type="spellEnd"/>
      <w:r w:rsidRPr="002A7CBD">
        <w:rPr>
          <w:rFonts w:ascii="Times New Roman" w:eastAsia="Times New Roman" w:hAnsi="Times New Roman" w:cs="Times New Roman"/>
          <w:sz w:val="24"/>
          <w:szCs w:val="24"/>
          <w:lang w:val="ru-RU"/>
        </w:rPr>
        <w:t xml:space="preserve"> и </w:t>
      </w:r>
      <w:proofErr w:type="spellStart"/>
      <w:r w:rsidRPr="002A7CBD">
        <w:rPr>
          <w:rFonts w:ascii="Times New Roman" w:eastAsia="Times New Roman" w:hAnsi="Times New Roman" w:cs="Times New Roman"/>
          <w:sz w:val="24"/>
          <w:szCs w:val="24"/>
          <w:lang w:val="ru-RU"/>
        </w:rPr>
        <w:t>WoS</w:t>
      </w:r>
      <w:proofErr w:type="spellEnd"/>
      <w:r w:rsidRPr="002A7CBD">
        <w:rPr>
          <w:rFonts w:ascii="Times New Roman" w:eastAsia="Times New Roman" w:hAnsi="Times New Roman" w:cs="Times New Roman"/>
          <w:sz w:val="24"/>
          <w:szCs w:val="24"/>
          <w:lang w:val="ru-RU"/>
        </w:rPr>
        <w:t xml:space="preserve">, повышение цитируемости и индекса </w:t>
      </w:r>
      <w:proofErr w:type="spellStart"/>
      <w:r w:rsidRPr="002A7CBD">
        <w:rPr>
          <w:rFonts w:ascii="Times New Roman" w:eastAsia="Times New Roman" w:hAnsi="Times New Roman" w:cs="Times New Roman"/>
          <w:sz w:val="24"/>
          <w:szCs w:val="24"/>
          <w:lang w:val="ru-RU"/>
        </w:rPr>
        <w:t>Хирша</w:t>
      </w:r>
      <w:proofErr w:type="spellEnd"/>
      <w:r w:rsidRPr="002A7CBD">
        <w:rPr>
          <w:rFonts w:ascii="Times New Roman" w:eastAsia="Times New Roman" w:hAnsi="Times New Roman" w:cs="Times New Roman"/>
          <w:sz w:val="24"/>
          <w:szCs w:val="24"/>
          <w:lang w:val="ru-RU"/>
        </w:rPr>
        <w:t xml:space="preserve"> ППС, а также модернизацию материально-технической базы университета.</w:t>
      </w:r>
    </w:p>
    <w:p w14:paraId="0000017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Объединение трёх технических вузов в единый КГТУ и присвоение ему особого статуса создают дополнительные возможности для устранения недостатков, выявленных в ходе предыдущих аккредитаций. Консолидация ресурсов, кадрового потенциала и научно-образовательной инфраструктуры позволит повысить качество реализации образовательных программ и обеспечить их соответствие национальным и международным стандартам.</w:t>
      </w:r>
    </w:p>
    <w:p w14:paraId="00000180"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sz w:val="24"/>
          <w:szCs w:val="24"/>
          <w:lang w:val="ru-RU"/>
        </w:rPr>
      </w:pPr>
    </w:p>
    <w:p w14:paraId="00000181" w14:textId="77777777" w:rsidR="00731E7E" w:rsidRPr="002A7CBD" w:rsidRDefault="004F76F1">
      <w:pPr>
        <w:tabs>
          <w:tab w:val="left" w:pos="709"/>
        </w:tabs>
        <w:spacing w:after="0" w:line="360" w:lineRule="auto"/>
        <w:ind w:right="78" w:firstLine="426"/>
        <w:jc w:val="center"/>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СТАНДАРТ 2. «УПРАВЛЕНИЕ ИНФОРМАЦИЕЙ И ОТЧЕТНОСТЬ»</w:t>
      </w:r>
    </w:p>
    <w:p w14:paraId="010F558F" w14:textId="77777777" w:rsidR="008E2318" w:rsidRDefault="008E2318">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182" w14:textId="10BCD7EA"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2.</w:t>
      </w:r>
      <w:r w:rsidR="00CB2B05">
        <w:rPr>
          <w:rFonts w:ascii="Times New Roman" w:eastAsia="Times New Roman" w:hAnsi="Times New Roman" w:cs="Times New Roman"/>
          <w:b/>
          <w:bCs/>
          <w:sz w:val="24"/>
          <w:szCs w:val="24"/>
          <w:lang w:val="ru-RU"/>
        </w:rPr>
        <w:t>2</w:t>
      </w:r>
      <w:r w:rsidRPr="002A7CBD">
        <w:rPr>
          <w:rFonts w:ascii="Times New Roman" w:eastAsia="Times New Roman" w:hAnsi="Times New Roman" w:cs="Times New Roman"/>
          <w:b/>
          <w:bCs/>
          <w:sz w:val="24"/>
          <w:szCs w:val="24"/>
          <w:lang w:val="ru-RU"/>
        </w:rPr>
        <w:t>. Критерии оценки</w:t>
      </w:r>
    </w:p>
    <w:p w14:paraId="00000183" w14:textId="1852373F"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2.</w:t>
      </w:r>
      <w:r w:rsidR="00CB2B05">
        <w:rPr>
          <w:rFonts w:ascii="Times New Roman" w:eastAsia="Times New Roman" w:hAnsi="Times New Roman" w:cs="Times New Roman"/>
          <w:b/>
          <w:bCs/>
          <w:color w:val="000000"/>
          <w:sz w:val="24"/>
          <w:szCs w:val="24"/>
          <w:lang w:val="ru-RU"/>
        </w:rPr>
        <w:t>2</w:t>
      </w:r>
      <w:r w:rsidRPr="002A7CBD">
        <w:rPr>
          <w:rFonts w:ascii="Times New Roman" w:eastAsia="Times New Roman" w:hAnsi="Times New Roman" w:cs="Times New Roman"/>
          <w:b/>
          <w:bCs/>
          <w:color w:val="000000"/>
          <w:sz w:val="24"/>
          <w:szCs w:val="24"/>
          <w:lang w:val="ru-RU"/>
        </w:rPr>
        <w:t>.1.</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ОО должна продемонстрировать функционирование механизма сбора, анализа и управления информацией на основе применения современных информационно-коммуникационных технологий и программных средств</w:t>
      </w:r>
    </w:p>
    <w:p w14:paraId="0000018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КГТУ функционирует эффективный механизм сбора, анализа и управления информацией, основанный</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на использовании современных информационно-коммуникационных технологий и программных решений. В университете внедрена автоматизированная система управления, техническое сопровождение и обслуживание которой обеспечивается IT-департаментом.</w:t>
      </w:r>
    </w:p>
    <w:p w14:paraId="0000018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В КГТУ им. И. Раззакова активно развиваются информационные системы для сбора, хранения, распространения информации,   автоматизации управленческой деятельности в соответствии с </w:t>
      </w:r>
      <w:hyperlink r:id="rId148">
        <w:r w:rsidRPr="002A7CBD">
          <w:rPr>
            <w:rFonts w:ascii="Times New Roman" w:eastAsia="Times New Roman" w:hAnsi="Times New Roman" w:cs="Times New Roman"/>
            <w:color w:val="0563C1"/>
            <w:sz w:val="24"/>
            <w:szCs w:val="24"/>
            <w:u w:val="single"/>
            <w:lang w:val="ru-RU"/>
          </w:rPr>
          <w:t xml:space="preserve">Положением об информационных системах в КГТУ </w:t>
        </w:r>
      </w:hyperlink>
      <w:r w:rsidRPr="002A7CBD">
        <w:rPr>
          <w:rFonts w:ascii="Times New Roman" w:eastAsia="Times New Roman" w:hAnsi="Times New Roman" w:cs="Times New Roman"/>
          <w:sz w:val="24"/>
          <w:szCs w:val="24"/>
          <w:lang w:val="ru-RU"/>
        </w:rPr>
        <w:t xml:space="preserve">. Защита информационных активов и работа по информационной безопасности регулируется </w:t>
      </w:r>
      <w:hyperlink r:id="rId149">
        <w:r w:rsidRPr="002A7CBD">
          <w:rPr>
            <w:rFonts w:ascii="Times New Roman" w:eastAsia="Times New Roman" w:hAnsi="Times New Roman" w:cs="Times New Roman"/>
            <w:color w:val="0563C1"/>
            <w:sz w:val="24"/>
            <w:szCs w:val="24"/>
            <w:u w:val="single"/>
            <w:lang w:val="ru-RU"/>
          </w:rPr>
          <w:t>Политикой информационной безопасности КГТУ им. И. Раззакова</w:t>
        </w:r>
      </w:hyperlink>
      <w:r w:rsidRPr="002A7CBD">
        <w:rPr>
          <w:rFonts w:ascii="Times New Roman" w:eastAsia="Times New Roman" w:hAnsi="Times New Roman" w:cs="Times New Roman"/>
          <w:color w:val="FF0000"/>
          <w:sz w:val="24"/>
          <w:szCs w:val="24"/>
          <w:lang w:val="ru-RU"/>
        </w:rPr>
        <w:t>,</w:t>
      </w:r>
      <w:r w:rsidRPr="002A7CBD">
        <w:rPr>
          <w:rFonts w:ascii="Times New Roman" w:eastAsia="Times New Roman" w:hAnsi="Times New Roman" w:cs="Times New Roman"/>
          <w:sz w:val="24"/>
          <w:szCs w:val="24"/>
          <w:lang w:val="ru-RU"/>
        </w:rPr>
        <w:t xml:space="preserve"> согласно которой   реализуется механизм обеспечения защиты информации, используемой при управлении основной образовательной программой бакалавриата, включая определение ответственных лиц за достоверность и своевременность предоставления информации.</w:t>
      </w:r>
      <w:r w:rsidRPr="002A7CBD">
        <w:rPr>
          <w:rFonts w:ascii="Times New Roman" w:eastAsia="Times New Roman" w:hAnsi="Times New Roman" w:cs="Times New Roman"/>
          <w:color w:val="FF0000"/>
          <w:sz w:val="24"/>
          <w:szCs w:val="24"/>
          <w:lang w:val="ru-RU"/>
        </w:rPr>
        <w:t xml:space="preserve"> </w:t>
      </w:r>
    </w:p>
    <w:p w14:paraId="00000186" w14:textId="6D3E61FB"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bookmarkStart w:id="6" w:name="_heading=h.5i1sb4lw2r8s" w:colFirst="0" w:colLast="0"/>
      <w:bookmarkEnd w:id="6"/>
      <w:r w:rsidRPr="002A7CBD">
        <w:rPr>
          <w:rFonts w:ascii="Times New Roman" w:eastAsia="Times New Roman" w:hAnsi="Times New Roman" w:cs="Times New Roman"/>
          <w:sz w:val="24"/>
          <w:szCs w:val="24"/>
          <w:lang w:val="ru-RU"/>
        </w:rPr>
        <w:t xml:space="preserve">Информация о контингенте обучающихся по программам бакалавриата формируется по итогам приемной кампании и вносится в базу данных КГТУ. ВШЭБ осуществляет формирование учебных групп первого курса в соответствии с выбранными ОА и назначает </w:t>
      </w:r>
      <w:sdt>
        <w:sdtPr>
          <w:rPr>
            <w:lang w:val="ru-RU"/>
          </w:rPr>
          <w:tag w:val="goog_rdk_21"/>
          <w:id w:val="-1140402057"/>
        </w:sdtPr>
        <w:sdtContent>
          <w:r w:rsidRPr="002A7CBD">
            <w:rPr>
              <w:rFonts w:ascii="Times New Roman" w:eastAsia="Times New Roman" w:hAnsi="Times New Roman" w:cs="Times New Roman"/>
              <w:sz w:val="24"/>
              <w:szCs w:val="24"/>
              <w:lang w:val="ru-RU"/>
            </w:rPr>
            <w:t xml:space="preserve">кураторов </w:t>
          </w:r>
        </w:sdtContent>
      </w:sdt>
      <w:sdt>
        <w:sdtPr>
          <w:rPr>
            <w:lang w:val="ru-RU"/>
          </w:rPr>
          <w:tag w:val="goog_rdk_22"/>
          <w:id w:val="-2010563613"/>
          <w:showingPlcHdr/>
        </w:sdtPr>
        <w:sdtContent>
          <w:r w:rsidR="006A580E">
            <w:rPr>
              <w:lang w:val="ru-RU"/>
            </w:rPr>
            <w:t xml:space="preserve">     </w:t>
          </w:r>
        </w:sdtContent>
      </w:sdt>
      <w:r w:rsidRPr="002A7CBD">
        <w:rPr>
          <w:rFonts w:ascii="Times New Roman" w:eastAsia="Times New Roman" w:hAnsi="Times New Roman" w:cs="Times New Roman"/>
          <w:sz w:val="24"/>
          <w:szCs w:val="24"/>
          <w:lang w:val="ru-RU"/>
        </w:rPr>
        <w:t xml:space="preserve">из числа профессорско-преподавательского состава. Кафедры проводят систематизацию и актуализацию данных о контингенте обучающихся по завершении каждого семестра. Вся информация доступна на </w:t>
      </w:r>
      <w:hyperlink r:id="rId150">
        <w:r w:rsidRPr="002A7CBD">
          <w:rPr>
            <w:rFonts w:ascii="Times New Roman" w:eastAsia="Times New Roman" w:hAnsi="Times New Roman" w:cs="Times New Roman"/>
            <w:i/>
            <w:iCs/>
            <w:color w:val="0563C1"/>
            <w:sz w:val="24"/>
            <w:szCs w:val="24"/>
            <w:u w:val="single"/>
            <w:lang w:val="ru-RU"/>
          </w:rPr>
          <w:t>образовательном портале AVN КГТУ</w:t>
        </w:r>
      </w:hyperlink>
    </w:p>
    <w:p w14:paraId="0000018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r w:rsidRPr="002A7CBD">
        <w:rPr>
          <w:rFonts w:ascii="Times New Roman" w:eastAsia="Times New Roman" w:hAnsi="Times New Roman" w:cs="Times New Roman"/>
          <w:sz w:val="24"/>
          <w:szCs w:val="24"/>
          <w:lang w:val="ru-RU"/>
        </w:rPr>
        <w:t xml:space="preserve">Основным каналом информирования заинтересованных сторон о деятельности и изменениях в университете является официальный </w:t>
      </w:r>
      <w:hyperlink r:id="rId151">
        <w:r w:rsidRPr="002A7CBD">
          <w:rPr>
            <w:rFonts w:ascii="Times New Roman" w:eastAsia="Times New Roman" w:hAnsi="Times New Roman" w:cs="Times New Roman"/>
            <w:i/>
            <w:iCs/>
            <w:color w:val="0563C1"/>
            <w:sz w:val="24"/>
            <w:szCs w:val="24"/>
            <w:u w:val="single"/>
            <w:lang w:val="ru-RU"/>
          </w:rPr>
          <w:t>сайт КГТУ</w:t>
        </w:r>
      </w:hyperlink>
      <w:r w:rsidRPr="002A7CBD">
        <w:rPr>
          <w:rFonts w:ascii="Times New Roman" w:eastAsia="Times New Roman" w:hAnsi="Times New Roman" w:cs="Times New Roman"/>
          <w:sz w:val="24"/>
          <w:szCs w:val="24"/>
          <w:lang w:val="ru-RU"/>
        </w:rPr>
        <w:t xml:space="preserve">. Контроль за размещением, актуальностью и достоверностью информации осуществляется </w:t>
      </w:r>
      <w:hyperlink r:id="rId152">
        <w:r w:rsidRPr="002A7CBD">
          <w:rPr>
            <w:rFonts w:ascii="Times New Roman" w:eastAsia="Times New Roman" w:hAnsi="Times New Roman" w:cs="Times New Roman"/>
            <w:i/>
            <w:iCs/>
            <w:color w:val="0563C1"/>
            <w:sz w:val="24"/>
            <w:szCs w:val="24"/>
            <w:u w:val="single"/>
            <w:lang w:val="ru-RU"/>
          </w:rPr>
          <w:t>IT-департаментом</w:t>
        </w:r>
      </w:hyperlink>
      <w:r w:rsidRPr="002A7CBD">
        <w:rPr>
          <w:rFonts w:ascii="Times New Roman" w:eastAsia="Times New Roman" w:hAnsi="Times New Roman" w:cs="Times New Roman"/>
          <w:sz w:val="24"/>
          <w:szCs w:val="24"/>
          <w:lang w:val="ru-RU"/>
        </w:rPr>
        <w:t>. Университет обеспечивает открытый доступ к актуальной и достоверной информации на официальных интернет-ресурсах.</w:t>
      </w:r>
    </w:p>
    <w:p w14:paraId="0000018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r w:rsidRPr="002A7CBD">
        <w:rPr>
          <w:rFonts w:ascii="Times New Roman" w:eastAsia="Times New Roman" w:hAnsi="Times New Roman" w:cs="Times New Roman"/>
          <w:sz w:val="24"/>
          <w:szCs w:val="24"/>
          <w:lang w:val="ru-RU"/>
        </w:rPr>
        <w:t xml:space="preserve">Внутренний документооборот реализуется с использованием системы электронного документооборота </w:t>
      </w:r>
      <w:hyperlink r:id="rId153">
        <w:proofErr w:type="spellStart"/>
        <w:r w:rsidRPr="002A7CBD">
          <w:rPr>
            <w:rFonts w:ascii="Times New Roman" w:eastAsia="Times New Roman" w:hAnsi="Times New Roman" w:cs="Times New Roman"/>
            <w:i/>
            <w:iCs/>
            <w:color w:val="0563C1"/>
            <w:sz w:val="24"/>
            <w:szCs w:val="24"/>
            <w:u w:val="single"/>
            <w:lang w:val="ru-RU"/>
          </w:rPr>
          <w:t>Edoc</w:t>
        </w:r>
        <w:proofErr w:type="spellEnd"/>
      </w:hyperlink>
      <w:r w:rsidRPr="002A7CBD">
        <w:rPr>
          <w:rFonts w:ascii="Times New Roman" w:eastAsia="Times New Roman" w:hAnsi="Times New Roman" w:cs="Times New Roman"/>
          <w:sz w:val="24"/>
          <w:szCs w:val="24"/>
          <w:lang w:val="ru-RU"/>
        </w:rPr>
        <w:t xml:space="preserve">, интегрированной с </w:t>
      </w:r>
      <w:hyperlink r:id="rId154">
        <w:r w:rsidRPr="002A7CBD">
          <w:rPr>
            <w:rFonts w:ascii="Times New Roman" w:eastAsia="Times New Roman" w:hAnsi="Times New Roman" w:cs="Times New Roman"/>
            <w:i/>
            <w:iCs/>
            <w:color w:val="0563C1"/>
            <w:sz w:val="24"/>
            <w:szCs w:val="24"/>
            <w:u w:val="single"/>
            <w:lang w:val="ru-RU"/>
          </w:rPr>
          <w:t>образовательном портале AVN КГТУ</w:t>
        </w:r>
      </w:hyperlink>
      <w:r w:rsidRPr="002A7CBD">
        <w:rPr>
          <w:rFonts w:ascii="Times New Roman" w:eastAsia="Times New Roman" w:hAnsi="Times New Roman" w:cs="Times New Roman"/>
          <w:sz w:val="24"/>
          <w:szCs w:val="24"/>
          <w:lang w:val="ru-RU"/>
        </w:rPr>
        <w:t xml:space="preserve"> и локальной оптоволоконной сетью. Информационная система AVN КГТУ объединяет рабочие места сотрудников, обеспечивая оперативный обмен информацией и доступ к необходимым ресурсам.</w:t>
      </w:r>
    </w:p>
    <w:p w14:paraId="0000018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r w:rsidRPr="002A7CBD">
        <w:rPr>
          <w:rFonts w:ascii="Times New Roman" w:eastAsia="Times New Roman" w:hAnsi="Times New Roman" w:cs="Times New Roman"/>
          <w:sz w:val="24"/>
          <w:szCs w:val="24"/>
          <w:lang w:val="ru-RU"/>
        </w:rPr>
        <w:t>В университете функционирует профессиональная видеозаписывающая студия, обеспечен доступ к электронным библиотечным ресурсам (</w:t>
      </w:r>
      <w:hyperlink r:id="rId155">
        <w:r w:rsidRPr="002A7CBD">
          <w:rPr>
            <w:rFonts w:ascii="Times New Roman" w:eastAsia="Times New Roman" w:hAnsi="Times New Roman" w:cs="Times New Roman"/>
            <w:color w:val="0563C1"/>
            <w:sz w:val="24"/>
            <w:szCs w:val="24"/>
            <w:u w:val="single"/>
            <w:lang w:val="ru-RU"/>
          </w:rPr>
          <w:t>www.libkstu.on.kg</w:t>
        </w:r>
      </w:hyperlink>
      <w:r w:rsidRPr="002A7CBD">
        <w:rPr>
          <w:rFonts w:ascii="Times New Roman" w:eastAsia="Times New Roman" w:hAnsi="Times New Roman" w:cs="Times New Roman"/>
          <w:sz w:val="24"/>
          <w:szCs w:val="24"/>
          <w:lang w:val="ru-RU"/>
        </w:rPr>
        <w:t xml:space="preserve">, </w:t>
      </w:r>
      <w:hyperlink r:id="rId156">
        <w:r w:rsidRPr="002A7CBD">
          <w:rPr>
            <w:rFonts w:ascii="Times New Roman" w:eastAsia="Times New Roman" w:hAnsi="Times New Roman" w:cs="Times New Roman"/>
            <w:color w:val="0563C1"/>
            <w:sz w:val="24"/>
            <w:szCs w:val="24"/>
            <w:u w:val="single"/>
            <w:lang w:val="ru-RU"/>
          </w:rPr>
          <w:t>http://biblioklub.ru</w:t>
        </w:r>
      </w:hyperlink>
      <w:r w:rsidRPr="002A7CBD">
        <w:rPr>
          <w:rFonts w:ascii="Times New Roman" w:eastAsia="Times New Roman" w:hAnsi="Times New Roman" w:cs="Times New Roman"/>
          <w:sz w:val="24"/>
          <w:szCs w:val="24"/>
          <w:lang w:val="ru-RU"/>
        </w:rPr>
        <w:t xml:space="preserve">). Лекционные аудитории оснащены мультимедийным и интерактивным оборудованием, учебные помещения обеспечены проводным доступом в Интернет и сетью </w:t>
      </w:r>
      <w:proofErr w:type="spellStart"/>
      <w:r w:rsidRPr="002A7CBD">
        <w:rPr>
          <w:rFonts w:ascii="Times New Roman" w:eastAsia="Times New Roman" w:hAnsi="Times New Roman" w:cs="Times New Roman"/>
          <w:sz w:val="24"/>
          <w:szCs w:val="24"/>
          <w:lang w:val="ru-RU"/>
        </w:rPr>
        <w:t>Wi</w:t>
      </w:r>
      <w:proofErr w:type="spellEnd"/>
      <w:r w:rsidRPr="002A7CBD">
        <w:rPr>
          <w:rFonts w:ascii="Times New Roman" w:eastAsia="Times New Roman" w:hAnsi="Times New Roman" w:cs="Times New Roman"/>
          <w:sz w:val="24"/>
          <w:szCs w:val="24"/>
          <w:lang w:val="ru-RU"/>
        </w:rPr>
        <w:t>-Fi.</w:t>
      </w:r>
    </w:p>
    <w:p w14:paraId="0000018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Автоматизированные системы управления обеспечивают своевременное информирование сотрудников, мониторинг ключевых показателей реализации образовательных программ и поддержку управленческих решений на оперативном, тактическом и стратегическом уровнях.</w:t>
      </w:r>
    </w:p>
    <w:p w14:paraId="0000018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составе АСУ университета функционируют:</w:t>
      </w:r>
    </w:p>
    <w:p w14:paraId="0000018C" w14:textId="0D41DBE3" w:rsidR="00731E7E" w:rsidRPr="002A7CBD" w:rsidRDefault="004F76F1">
      <w:pPr>
        <w:numPr>
          <w:ilvl w:val="0"/>
          <w:numId w:val="7"/>
        </w:numPr>
        <w:tabs>
          <w:tab w:val="left" w:pos="709"/>
        </w:tabs>
        <w:spacing w:after="0" w:line="360" w:lineRule="auto"/>
        <w:ind w:left="0"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образовательный портал </w:t>
      </w:r>
      <w:sdt>
        <w:sdtPr>
          <w:rPr>
            <w:lang w:val="ru-RU"/>
          </w:rPr>
          <w:tag w:val="goog_rdk_23"/>
          <w:id w:val="-1059268856"/>
          <w:showingPlcHdr/>
        </w:sdtPr>
        <w:sdtContent>
          <w:r w:rsidR="006A580E">
            <w:rPr>
              <w:lang w:val="ru-RU"/>
            </w:rPr>
            <w:t xml:space="preserve">     </w:t>
          </w:r>
        </w:sdtContent>
      </w:sdt>
      <w:hyperlink r:id="rId157">
        <w:r w:rsidRPr="002A7CBD">
          <w:rPr>
            <w:rFonts w:ascii="Times New Roman" w:eastAsia="Times New Roman" w:hAnsi="Times New Roman" w:cs="Times New Roman"/>
            <w:i/>
            <w:iCs/>
            <w:color w:val="0563C1"/>
            <w:sz w:val="24"/>
            <w:szCs w:val="24"/>
            <w:u w:val="single"/>
            <w:lang w:val="ru-RU"/>
          </w:rPr>
          <w:t xml:space="preserve"> AVN КГТУ</w:t>
        </w:r>
      </w:hyperlink>
      <w:hyperlink r:id="rId158">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обеспечивающий проведение онлайн-</w:t>
      </w:r>
    </w:p>
    <w:p w14:paraId="0000018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экзаменов, учет результатов успеваемости и доступ к информации об оплате обучения;</w:t>
      </w:r>
    </w:p>
    <w:p w14:paraId="0000018E" w14:textId="77777777" w:rsidR="00731E7E" w:rsidRPr="002A7CBD" w:rsidRDefault="004F76F1">
      <w:pPr>
        <w:numPr>
          <w:ilvl w:val="0"/>
          <w:numId w:val="7"/>
        </w:numPr>
        <w:tabs>
          <w:tab w:val="left" w:pos="709"/>
        </w:tabs>
        <w:spacing w:after="0" w:line="360" w:lineRule="auto"/>
        <w:ind w:left="0"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подсистемы управления кадровыми и финансовыми ресурсами;</w:t>
      </w:r>
    </w:p>
    <w:p w14:paraId="0000018F" w14:textId="77777777" w:rsidR="00731E7E" w:rsidRPr="002A7CBD" w:rsidRDefault="004F76F1">
      <w:pPr>
        <w:numPr>
          <w:ilvl w:val="0"/>
          <w:numId w:val="7"/>
        </w:numPr>
        <w:tabs>
          <w:tab w:val="left" w:pos="709"/>
        </w:tabs>
        <w:spacing w:after="0" w:line="360" w:lineRule="auto"/>
        <w:ind w:left="0"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средства онлайн-взаимодействия руководства с сотрудниками и профессорско-</w:t>
      </w:r>
    </w:p>
    <w:p w14:paraId="0000019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преподавательским составом.</w:t>
      </w:r>
    </w:p>
    <w:p w14:paraId="00000191"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 образовательном портале AVN КГТУ предусмотрены личные кабинеты студентов и сотрудников, обеспечивающие дистанционное взаимодействие, размещение учебно-методических материалов, выполнение и проверку заданий, консультации и обратную связь.</w:t>
      </w:r>
    </w:p>
    <w:p w14:paraId="0000019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Информация о реализуемых образовательных программах и кафедрах ВШЭБ размещается в специализированном разделе «</w:t>
      </w:r>
      <w:hyperlink r:id="rId159">
        <w:r w:rsidRPr="00CB2B05">
          <w:rPr>
            <w:rFonts w:ascii="Times New Roman" w:eastAsia="Times New Roman" w:hAnsi="Times New Roman" w:cs="Times New Roman"/>
            <w:color w:val="1155CC"/>
            <w:sz w:val="24"/>
            <w:szCs w:val="24"/>
            <w:u w:val="single"/>
            <w:lang w:val="ru-RU"/>
          </w:rPr>
          <w:t>ВШЭБ</w:t>
        </w:r>
      </w:hyperlink>
      <w:r w:rsidRPr="00CB2B05">
        <w:rPr>
          <w:rFonts w:ascii="Times New Roman" w:eastAsia="Times New Roman" w:hAnsi="Times New Roman" w:cs="Times New Roman"/>
          <w:sz w:val="24"/>
          <w:szCs w:val="24"/>
          <w:lang w:val="ru-RU"/>
        </w:rPr>
        <w:t>»</w:t>
      </w:r>
      <w:r w:rsidRPr="002A7CBD">
        <w:rPr>
          <w:rFonts w:ascii="Times New Roman" w:eastAsia="Times New Roman" w:hAnsi="Times New Roman" w:cs="Times New Roman"/>
          <w:sz w:val="24"/>
          <w:szCs w:val="24"/>
          <w:lang w:val="ru-RU"/>
        </w:rPr>
        <w:t xml:space="preserve"> на официальном сайте КГТУ.</w:t>
      </w:r>
    </w:p>
    <w:p w14:paraId="00000193" w14:textId="27FF6ED2" w:rsidR="00731E7E" w:rsidRPr="002A7CBD" w:rsidRDefault="00CB2B05">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2.2. Руководство ООП должно продемонстрировать системное использование обработанной, адекватной информации для улучшения внутренней системы гарантии качества.</w:t>
      </w:r>
    </w:p>
    <w:p w14:paraId="0000019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Руководство</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 xml:space="preserve">образовательных программ КГТУ демонстрирует системное использование обработанной и достоверной информации для совершенствования внутренней системы обеспечения качества. Оптимизация системы осуществляется посредством </w:t>
      </w:r>
      <w:hyperlink r:id="rId160">
        <w:r w:rsidRPr="002A7CBD">
          <w:rPr>
            <w:rFonts w:ascii="Times New Roman" w:eastAsia="Times New Roman" w:hAnsi="Times New Roman" w:cs="Times New Roman"/>
            <w:i/>
            <w:iCs/>
            <w:color w:val="0563C1"/>
            <w:sz w:val="24"/>
            <w:szCs w:val="24"/>
            <w:u w:val="single"/>
            <w:lang w:val="ru-RU"/>
          </w:rPr>
          <w:t>постановки и достижения целей в области качества, анализа данных</w:t>
        </w:r>
      </w:hyperlink>
      <w:r w:rsidRPr="002A7CBD">
        <w:rPr>
          <w:rFonts w:ascii="Times New Roman" w:eastAsia="Times New Roman" w:hAnsi="Times New Roman" w:cs="Times New Roman"/>
          <w:b/>
          <w:bCs/>
          <w:i/>
          <w:iCs/>
          <w:sz w:val="24"/>
          <w:szCs w:val="24"/>
          <w:u w:val="single"/>
          <w:lang w:val="ru-RU"/>
        </w:rPr>
        <w:t xml:space="preserve">, </w:t>
      </w:r>
      <w:hyperlink r:id="rId161">
        <w:r w:rsidRPr="002A7CBD">
          <w:rPr>
            <w:rFonts w:ascii="Times New Roman" w:eastAsia="Times New Roman" w:hAnsi="Times New Roman" w:cs="Times New Roman"/>
            <w:i/>
            <w:iCs/>
            <w:color w:val="0563C1"/>
            <w:sz w:val="24"/>
            <w:szCs w:val="24"/>
            <w:u w:val="single"/>
            <w:lang w:val="ru-RU"/>
          </w:rPr>
          <w:t>результатов</w:t>
        </w:r>
      </w:hyperlink>
      <w:r w:rsidRPr="002A7CBD">
        <w:rPr>
          <w:rFonts w:ascii="Times New Roman" w:eastAsia="Times New Roman" w:hAnsi="Times New Roman" w:cs="Times New Roman"/>
          <w:b/>
          <w:bCs/>
          <w:i/>
          <w:iCs/>
          <w:sz w:val="24"/>
          <w:szCs w:val="24"/>
          <w:u w:val="single"/>
          <w:lang w:val="ru-RU"/>
        </w:rPr>
        <w:t xml:space="preserve"> </w:t>
      </w:r>
      <w:hyperlink r:id="rId162">
        <w:r w:rsidRPr="002A7CBD">
          <w:rPr>
            <w:rFonts w:ascii="Times New Roman" w:eastAsia="Times New Roman" w:hAnsi="Times New Roman" w:cs="Times New Roman"/>
            <w:i/>
            <w:iCs/>
            <w:color w:val="0563C1"/>
            <w:sz w:val="24"/>
            <w:szCs w:val="24"/>
            <w:u w:val="single"/>
            <w:lang w:val="ru-RU"/>
          </w:rPr>
          <w:t>внутренних аудитов,</w:t>
        </w:r>
      </w:hyperlink>
      <w:r w:rsidRPr="002A7CBD">
        <w:rPr>
          <w:rFonts w:ascii="Times New Roman" w:eastAsia="Times New Roman" w:hAnsi="Times New Roman" w:cs="Times New Roman"/>
          <w:b/>
          <w:bCs/>
          <w:i/>
          <w:iCs/>
          <w:sz w:val="24"/>
          <w:szCs w:val="24"/>
          <w:u w:val="single"/>
          <w:lang w:val="ru-RU"/>
        </w:rPr>
        <w:t xml:space="preserve"> </w:t>
      </w:r>
      <w:hyperlink r:id="rId163">
        <w:r w:rsidRPr="002A7CBD">
          <w:rPr>
            <w:rFonts w:ascii="Times New Roman" w:eastAsia="Times New Roman" w:hAnsi="Times New Roman" w:cs="Times New Roman"/>
            <w:i/>
            <w:iCs/>
            <w:color w:val="0563C1"/>
            <w:sz w:val="24"/>
            <w:szCs w:val="24"/>
            <w:u w:val="single"/>
            <w:lang w:val="ru-RU"/>
          </w:rPr>
          <w:t>результатов опросов и анкетирования</w:t>
        </w:r>
      </w:hyperlink>
      <w:r w:rsidRPr="002A7CBD">
        <w:rPr>
          <w:rFonts w:ascii="Times New Roman" w:eastAsia="Times New Roman" w:hAnsi="Times New Roman" w:cs="Times New Roman"/>
          <w:sz w:val="24"/>
          <w:szCs w:val="24"/>
          <w:lang w:val="ru-RU"/>
        </w:rPr>
        <w:t>, оценки потенциальных рисков и анализа управленческих решений. Постоянное улучшение рассматривается руководством университета и образовательных программ как стратегическая цель, направленная на удовлетворение потребностей всех стейкхолдеров.</w:t>
      </w:r>
    </w:p>
    <w:p w14:paraId="00000195" w14:textId="59244149"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Обучающиеся и профессорско-преподавательский состав принимают активное участие в сборе и анализе данных по образовательным программам. Взаимодействие осуществляется через анкетирование, анализ обращений и заявлений, личные и анонимные обращения к руководству. Ежегодно кафедры совместно с </w:t>
      </w:r>
      <w:sdt>
        <w:sdtPr>
          <w:rPr>
            <w:lang w:val="ru-RU"/>
          </w:rPr>
          <w:tag w:val="goog_rdk_24"/>
          <w:id w:val="1230083980"/>
        </w:sdtPr>
        <w:sdtContent>
          <w:r w:rsidRPr="002A7CBD">
            <w:rPr>
              <w:rFonts w:ascii="Times New Roman" w:eastAsia="Times New Roman" w:hAnsi="Times New Roman" w:cs="Times New Roman"/>
              <w:sz w:val="24"/>
              <w:szCs w:val="24"/>
              <w:lang w:val="ru-RU"/>
            </w:rPr>
            <w:t>ДКО</w:t>
          </w:r>
        </w:sdtContent>
      </w:sdt>
      <w:sdt>
        <w:sdtPr>
          <w:rPr>
            <w:lang w:val="ru-RU"/>
          </w:rPr>
          <w:tag w:val="goog_rdk_25"/>
          <w:id w:val="-62534084"/>
          <w:showingPlcHdr/>
        </w:sdtPr>
        <w:sdtContent>
          <w:r w:rsidR="006A580E">
            <w:rPr>
              <w:lang w:val="ru-RU"/>
            </w:rPr>
            <w:t xml:space="preserve">     </w:t>
          </w:r>
        </w:sdtContent>
      </w:sdt>
      <w:r w:rsidRPr="002A7CBD">
        <w:rPr>
          <w:rFonts w:ascii="Times New Roman" w:eastAsia="Times New Roman" w:hAnsi="Times New Roman" w:cs="Times New Roman"/>
          <w:sz w:val="24"/>
          <w:szCs w:val="24"/>
          <w:lang w:val="ru-RU"/>
        </w:rPr>
        <w:t xml:space="preserve"> проводят опрос </w:t>
      </w:r>
      <w:hyperlink r:id="rId164">
        <w:r w:rsidRPr="002A7CBD">
          <w:rPr>
            <w:rFonts w:ascii="Times New Roman" w:eastAsia="Times New Roman" w:hAnsi="Times New Roman" w:cs="Times New Roman"/>
            <w:color w:val="0563C1"/>
            <w:sz w:val="24"/>
            <w:szCs w:val="24"/>
            <w:u w:val="single"/>
            <w:lang w:val="ru-RU"/>
          </w:rPr>
          <w:t>«Удовлетворенность ППС деятельностью КГТУ»</w:t>
        </w:r>
      </w:hyperlink>
      <w:r w:rsidRPr="002A7CBD">
        <w:rPr>
          <w:rFonts w:ascii="Times New Roman" w:eastAsia="Times New Roman" w:hAnsi="Times New Roman" w:cs="Times New Roman"/>
          <w:sz w:val="24"/>
          <w:szCs w:val="24"/>
          <w:lang w:val="ru-RU"/>
        </w:rPr>
        <w:t xml:space="preserve">, результаты которого используются для оценки деятельности кафедр и реализации </w:t>
      </w:r>
      <w:sdt>
        <w:sdtPr>
          <w:rPr>
            <w:lang w:val="ru-RU"/>
          </w:rPr>
          <w:tag w:val="goog_rdk_26"/>
          <w:id w:val="-179020449"/>
        </w:sdtPr>
        <w:sdtContent>
          <w:r w:rsidRPr="002A7CBD">
            <w:rPr>
              <w:rFonts w:ascii="Times New Roman" w:eastAsia="Times New Roman" w:hAnsi="Times New Roman" w:cs="Times New Roman"/>
              <w:sz w:val="24"/>
              <w:szCs w:val="24"/>
              <w:lang w:val="ru-RU"/>
            </w:rPr>
            <w:t>ОП</w:t>
          </w:r>
        </w:sdtContent>
      </w:sdt>
      <w:sdt>
        <w:sdtPr>
          <w:rPr>
            <w:lang w:val="ru-RU"/>
          </w:rPr>
          <w:tag w:val="goog_rdk_27"/>
          <w:id w:val="62744645"/>
          <w:showingPlcHdr/>
        </w:sdtPr>
        <w:sdtContent>
          <w:r w:rsidR="006A580E">
            <w:rPr>
              <w:lang w:val="ru-RU"/>
            </w:rPr>
            <w:t xml:space="preserve">     </w:t>
          </w:r>
        </w:sdtContent>
      </w:sdt>
      <w:r w:rsidRPr="002A7CBD">
        <w:rPr>
          <w:rFonts w:ascii="Times New Roman" w:eastAsia="Times New Roman" w:hAnsi="Times New Roman" w:cs="Times New Roman"/>
          <w:sz w:val="24"/>
          <w:szCs w:val="24"/>
          <w:lang w:val="ru-RU"/>
        </w:rPr>
        <w:t>. Дополнительно учитывается мнение бакалавров и ППС через систему «Отзывы и предложения», что способствует совершенствованию деятельности университета и его структурных подразделений.</w:t>
      </w:r>
    </w:p>
    <w:p w14:paraId="00000196" w14:textId="4F05AE60" w:rsidR="00731E7E" w:rsidRPr="002A7CBD" w:rsidRDefault="00CB2B05">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2.3.</w:t>
      </w:r>
      <w:r w:rsidR="00B54E7E">
        <w:rPr>
          <w:rFonts w:ascii="Times New Roman" w:eastAsia="Times New Roman" w:hAnsi="Times New Roman" w:cs="Times New Roman"/>
          <w:b/>
          <w:bCs/>
          <w:sz w:val="24"/>
          <w:szCs w:val="24"/>
          <w:lang w:val="ru-RU"/>
        </w:rPr>
        <w:t xml:space="preserve"> </w:t>
      </w:r>
      <w:r w:rsidR="004F76F1" w:rsidRPr="002A7CBD">
        <w:rPr>
          <w:rFonts w:ascii="Times New Roman" w:eastAsia="Times New Roman" w:hAnsi="Times New Roman" w:cs="Times New Roman"/>
          <w:b/>
          <w:bCs/>
          <w:sz w:val="24"/>
          <w:szCs w:val="24"/>
          <w:lang w:val="ru-RU"/>
        </w:rPr>
        <w:t>Руководство должно показать функционирование механизма отчетности, включающего оценку результативности ООП, деятельности структурных подразделений в рамках обеспечения качества</w:t>
      </w:r>
    </w:p>
    <w:p w14:paraId="00000197" w14:textId="5EE9857A"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Руководство </w:t>
      </w:r>
      <w:sdt>
        <w:sdtPr>
          <w:rPr>
            <w:lang w:val="ru-RU"/>
          </w:rPr>
          <w:tag w:val="goog_rdk_28"/>
          <w:id w:val="-333885066"/>
        </w:sdtPr>
        <w:sdtContent>
          <w:r w:rsidRPr="002A7CBD">
            <w:rPr>
              <w:rFonts w:ascii="Times New Roman" w:eastAsia="Times New Roman" w:hAnsi="Times New Roman" w:cs="Times New Roman"/>
              <w:sz w:val="24"/>
              <w:szCs w:val="24"/>
              <w:lang w:val="ru-RU"/>
            </w:rPr>
            <w:t>ОП</w:t>
          </w:r>
        </w:sdtContent>
      </w:sdt>
      <w:sdt>
        <w:sdtPr>
          <w:rPr>
            <w:lang w:val="ru-RU"/>
          </w:rPr>
          <w:tag w:val="goog_rdk_29"/>
          <w:id w:val="-1655847182"/>
          <w:showingPlcHdr/>
        </w:sdtPr>
        <w:sdtContent>
          <w:r w:rsidR="006A580E">
            <w:rPr>
              <w:lang w:val="ru-RU"/>
            </w:rPr>
            <w:t xml:space="preserve">     </w:t>
          </w:r>
        </w:sdtContent>
      </w:sdt>
      <w:r w:rsidRPr="002A7CBD">
        <w:rPr>
          <w:rFonts w:ascii="Times New Roman" w:eastAsia="Times New Roman" w:hAnsi="Times New Roman" w:cs="Times New Roman"/>
          <w:sz w:val="24"/>
          <w:szCs w:val="24"/>
          <w:lang w:val="ru-RU"/>
        </w:rPr>
        <w:t xml:space="preserve"> обеспечивает функционирование системы отчетности, направленной на оценку результативности ОП и деятельности структурных подразделений в рамках внутренней системы обеспечения качества образования.</w:t>
      </w:r>
    </w:p>
    <w:p w14:paraId="00000198" w14:textId="5DFB4E0F" w:rsidR="00731E7E"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В рамках реализации ОП действует непрерывная система планирования и мониторинга, охватывающая все уровни организации. После отбора и регистрации студентов формируются индивидуальные планы преподавателей на основе утверждённой учебной нагрузки. Планы включают учебную, учебно-методическую, научно-исследовательскую, организационно-методическую и воспитательную деятельность. Они рассматриваются и утверждаются на заседаниях кафедры. План работы кафедры формируется на основе индивидуальных планов ППС и направлен на достижение целей и результатов обучения ОП.</w:t>
      </w:r>
    </w:p>
    <w:p w14:paraId="071F6C6E" w14:textId="77777777" w:rsidR="003B6690" w:rsidRDefault="003B6690">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конце каждого семестра </w:t>
      </w:r>
      <w:sdt>
        <w:sdtPr>
          <w:rPr>
            <w:lang w:val="ru-RU"/>
          </w:rPr>
          <w:tag w:val="goog_rdk_30"/>
          <w:id w:val="285506845"/>
        </w:sdtPr>
        <w:sdtContent>
          <w:r w:rsidRPr="002A7CBD">
            <w:rPr>
              <w:rFonts w:ascii="Times New Roman" w:eastAsia="Times New Roman" w:hAnsi="Times New Roman" w:cs="Times New Roman"/>
              <w:sz w:val="24"/>
              <w:szCs w:val="24"/>
              <w:lang w:val="ru-RU"/>
            </w:rPr>
            <w:t>предоставляется</w:t>
          </w:r>
        </w:sdtContent>
      </w:sdt>
      <w:sdt>
        <w:sdtPr>
          <w:rPr>
            <w:lang w:val="ru-RU"/>
          </w:rPr>
          <w:tag w:val="goog_rdk_31"/>
          <w:id w:val="-2132810663"/>
          <w:showingPlcHdr/>
        </w:sdtPr>
        <w:sdtContent>
          <w:r>
            <w:rPr>
              <w:lang w:val="ru-RU"/>
            </w:rPr>
            <w:t xml:space="preserve">     </w:t>
          </w:r>
        </w:sdtContent>
      </w:sdt>
      <w:r w:rsidRPr="002A7CBD">
        <w:rPr>
          <w:rFonts w:ascii="Times New Roman" w:eastAsia="Times New Roman" w:hAnsi="Times New Roman" w:cs="Times New Roman"/>
          <w:sz w:val="24"/>
          <w:szCs w:val="24"/>
          <w:lang w:val="ru-RU"/>
        </w:rPr>
        <w:t xml:space="preserve"> сводный отчет о выполнении нагрузки</w:t>
      </w:r>
      <w:sdt>
        <w:sdtPr>
          <w:rPr>
            <w:lang w:val="ru-RU"/>
          </w:rPr>
          <w:tag w:val="goog_rdk_32"/>
          <w:id w:val="1214580248"/>
        </w:sdtPr>
        <w:sdtContent>
          <w:r w:rsidRPr="002A7CBD">
            <w:rPr>
              <w:rFonts w:ascii="Times New Roman" w:eastAsia="Times New Roman" w:hAnsi="Times New Roman" w:cs="Times New Roman"/>
              <w:sz w:val="24"/>
              <w:szCs w:val="24"/>
              <w:lang w:val="ru-RU"/>
            </w:rPr>
            <w:t xml:space="preserve"> ППС</w:t>
          </w:r>
        </w:sdtContent>
      </w:sdt>
      <w:r w:rsidRPr="002A7CBD">
        <w:rPr>
          <w:rFonts w:ascii="Times New Roman" w:eastAsia="Times New Roman" w:hAnsi="Times New Roman" w:cs="Times New Roman"/>
          <w:sz w:val="24"/>
          <w:szCs w:val="24"/>
          <w:lang w:val="ru-RU"/>
        </w:rPr>
        <w:t xml:space="preserve"> в учебное управление</w:t>
      </w:r>
      <w:r>
        <w:rPr>
          <w:rFonts w:ascii="Times New Roman" w:eastAsia="Times New Roman" w:hAnsi="Times New Roman" w:cs="Times New Roman"/>
          <w:sz w:val="24"/>
          <w:szCs w:val="24"/>
          <w:lang w:val="ru-RU"/>
        </w:rPr>
        <w:t>.</w:t>
      </w:r>
      <w:r w:rsidRPr="003B6690">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 xml:space="preserve">По итогам учебного года ППС вносит </w:t>
      </w:r>
      <w:proofErr w:type="gramStart"/>
      <w:r w:rsidRPr="002A7CBD">
        <w:rPr>
          <w:rFonts w:ascii="Times New Roman" w:eastAsia="Times New Roman" w:hAnsi="Times New Roman" w:cs="Times New Roman"/>
          <w:sz w:val="24"/>
          <w:szCs w:val="24"/>
          <w:lang w:val="ru-RU"/>
        </w:rPr>
        <w:t>сведения  в</w:t>
      </w:r>
      <w:proofErr w:type="gramEnd"/>
      <w:r w:rsidRPr="002A7CBD">
        <w:rPr>
          <w:rFonts w:ascii="Times New Roman" w:eastAsia="Times New Roman" w:hAnsi="Times New Roman" w:cs="Times New Roman"/>
          <w:sz w:val="24"/>
          <w:szCs w:val="24"/>
          <w:lang w:val="ru-RU"/>
        </w:rPr>
        <w:t xml:space="preserve"> индивидуальный план о фактическом</w:t>
      </w:r>
      <w:r>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выполнении учебной нагрузки и представляет</w:t>
      </w:r>
      <w:r>
        <w:rPr>
          <w:rFonts w:ascii="Times New Roman" w:eastAsia="Times New Roman" w:hAnsi="Times New Roman" w:cs="Times New Roman"/>
          <w:sz w:val="24"/>
          <w:szCs w:val="24"/>
          <w:lang w:val="ru-RU"/>
        </w:rPr>
        <w:t xml:space="preserve"> отчет</w:t>
      </w:r>
      <w:r w:rsidRPr="003B6690">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о выполнении работы по всем видам деятельности.</w:t>
      </w:r>
      <w:r>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Отчет ППС рассматривается на</w:t>
      </w:r>
      <w:r>
        <w:rPr>
          <w:rFonts w:ascii="Times New Roman" w:eastAsia="Times New Roman" w:hAnsi="Times New Roman" w:cs="Times New Roman"/>
          <w:sz w:val="24"/>
          <w:szCs w:val="24"/>
          <w:lang w:val="ru-RU"/>
        </w:rPr>
        <w:t xml:space="preserve"> заседаниях </w:t>
      </w:r>
      <w:r w:rsidRPr="002A7CBD">
        <w:rPr>
          <w:rFonts w:ascii="Times New Roman" w:eastAsia="Times New Roman" w:hAnsi="Times New Roman" w:cs="Times New Roman"/>
          <w:sz w:val="24"/>
          <w:szCs w:val="24"/>
          <w:lang w:val="ru-RU"/>
        </w:rPr>
        <w:t>кафедры и отражаются в разделе «Замечания и рекомендации». На заседаниях кафедр в конце учебного года также анализируется выполнение планов и обсуждаются проекты на следующий год. Итоги выполнения планов ППС включаются в годовой отчет кафедры, который заслушивается на ученом совете высшей школы / института и служит основой для отчетов институтов и университета и утверждается решениями Ученых советов</w:t>
      </w:r>
      <w:r>
        <w:rPr>
          <w:rFonts w:ascii="Times New Roman" w:eastAsia="Times New Roman" w:hAnsi="Times New Roman" w:cs="Times New Roman"/>
          <w:sz w:val="24"/>
          <w:szCs w:val="24"/>
          <w:lang w:val="ru-RU"/>
        </w:rPr>
        <w:t>.</w:t>
      </w:r>
    </w:p>
    <w:p w14:paraId="0000019B" w14:textId="090A693F"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Согласно плану </w:t>
      </w:r>
      <w:sdt>
        <w:sdtPr>
          <w:rPr>
            <w:lang w:val="ru-RU"/>
          </w:rPr>
          <w:tag w:val="goog_rdk_49"/>
          <w:id w:val="-398968093"/>
          <w:showingPlcHdr/>
        </w:sdtPr>
        <w:sdtContent>
          <w:r w:rsidR="006A580E">
            <w:rPr>
              <w:lang w:val="ru-RU"/>
            </w:rPr>
            <w:t xml:space="preserve">     </w:t>
          </w:r>
        </w:sdtContent>
      </w:sdt>
      <w:sdt>
        <w:sdtPr>
          <w:rPr>
            <w:lang w:val="ru-RU"/>
          </w:rPr>
          <w:tag w:val="goog_rdk_50"/>
          <w:id w:val="-842788199"/>
        </w:sdtPr>
        <w:sdtContent>
          <w:hyperlink r:id="rId165" w:history="1">
            <w:r w:rsidRPr="002A7CBD">
              <w:rPr>
                <w:rFonts w:ascii="Times New Roman" w:eastAsia="Times New Roman" w:hAnsi="Times New Roman" w:cs="Times New Roman"/>
                <w:color w:val="1155CC"/>
                <w:sz w:val="24"/>
                <w:szCs w:val="24"/>
                <w:u w:val="single"/>
                <w:lang w:val="ru-RU"/>
              </w:rPr>
              <w:t>Ученого совета ВШЭБ</w:t>
            </w:r>
          </w:hyperlink>
        </w:sdtContent>
      </w:sdt>
      <w:r w:rsidRPr="002A7CBD">
        <w:rPr>
          <w:rFonts w:ascii="Times New Roman" w:eastAsia="Times New Roman" w:hAnsi="Times New Roman" w:cs="Times New Roman"/>
          <w:sz w:val="24"/>
          <w:szCs w:val="24"/>
          <w:lang w:val="ru-RU"/>
        </w:rPr>
        <w:t xml:space="preserve"> заслушиваются отчеты по каждому виду деятельности кафедр. Планы институтов/</w:t>
      </w:r>
      <w:hyperlink r:id="rId166">
        <w:r w:rsidRPr="002A7CBD">
          <w:rPr>
            <w:rFonts w:ascii="Times New Roman" w:eastAsia="Times New Roman" w:hAnsi="Times New Roman" w:cs="Times New Roman"/>
            <w:i/>
            <w:iCs/>
            <w:color w:val="0563C1"/>
            <w:sz w:val="24"/>
            <w:szCs w:val="24"/>
            <w:u w:val="single"/>
            <w:lang w:val="ru-RU"/>
          </w:rPr>
          <w:t>высших школ</w:t>
        </w:r>
      </w:hyperlink>
      <w:hyperlink r:id="rId167">
        <w:r w:rsidRPr="002A7CBD">
          <w:rPr>
            <w:rFonts w:ascii="Times New Roman" w:eastAsia="Times New Roman" w:hAnsi="Times New Roman" w:cs="Times New Roman"/>
            <w:color w:val="0563C1"/>
            <w:sz w:val="24"/>
            <w:szCs w:val="24"/>
            <w:u w:val="single"/>
            <w:lang w:val="ru-RU"/>
          </w:rPr>
          <w:t xml:space="preserve"> </w:t>
        </w:r>
      </w:hyperlink>
      <w:r w:rsidRPr="002A7CBD">
        <w:rPr>
          <w:rFonts w:ascii="Times New Roman" w:eastAsia="Times New Roman" w:hAnsi="Times New Roman" w:cs="Times New Roman"/>
          <w:sz w:val="24"/>
          <w:szCs w:val="24"/>
          <w:lang w:val="ru-RU"/>
        </w:rPr>
        <w:t>формируются путем консолидации планов кафедр и охватывают все направления деятельности подразделений.</w:t>
      </w:r>
    </w:p>
    <w:p w14:paraId="0000019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hyperlink r:id="rId168">
        <w:r w:rsidRPr="002A7CBD">
          <w:rPr>
            <w:rFonts w:ascii="Times New Roman" w:eastAsia="Times New Roman" w:hAnsi="Times New Roman" w:cs="Times New Roman"/>
            <w:color w:val="1155CC"/>
            <w:sz w:val="24"/>
            <w:szCs w:val="24"/>
            <w:u w:val="single"/>
            <w:lang w:val="ru-RU"/>
          </w:rPr>
          <w:t>Результаты научно-исследовательской работы</w:t>
        </w:r>
      </w:hyperlink>
      <w:r w:rsidRPr="002A7CBD">
        <w:rPr>
          <w:rFonts w:ascii="Times New Roman" w:eastAsia="Times New Roman" w:hAnsi="Times New Roman" w:cs="Times New Roman"/>
          <w:color w:val="1153CC"/>
          <w:sz w:val="24"/>
          <w:szCs w:val="24"/>
          <w:u w:val="single"/>
          <w:lang w:val="ru-RU"/>
        </w:rPr>
        <w:t xml:space="preserve"> </w:t>
      </w:r>
      <w:r w:rsidRPr="002A7CBD">
        <w:rPr>
          <w:rFonts w:ascii="Times New Roman" w:eastAsia="Times New Roman" w:hAnsi="Times New Roman" w:cs="Times New Roman"/>
          <w:sz w:val="24"/>
          <w:szCs w:val="24"/>
          <w:lang w:val="ru-RU"/>
        </w:rPr>
        <w:t>(НИР), студентов формируют основу отчетов кафедр, институтов и университета. На их основе принимаются управленческие решения по совершенствованию научной деятельности с назначением ответственных лиц и сроков исполнения.</w:t>
      </w:r>
    </w:p>
    <w:p w14:paraId="0000019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Эффективность ОП оценивается через мониторинг мнений преподавателей, работодателей, руководителей практик и выпускников. Механизм пересмотра целей, задач и результатов обучения основан на анализе информации от работодателей, выпускников и государственных/общественных организаций. На основе полученных данных вносятся изменения в ООП, рабочие учебные планы и программы дисциплин. Руководитель ОП и ППС поддерживают постоянное взаимодействие с организациями реального сектора экономики для своевременной корректировки содержания и реализации ОП.</w:t>
      </w:r>
    </w:p>
    <w:p w14:paraId="0000019E" w14:textId="75336063" w:rsidR="00731E7E" w:rsidRPr="002A7CBD" w:rsidRDefault="00CB2B05">
      <w:pPr>
        <w:tabs>
          <w:tab w:val="left" w:pos="709"/>
          <w:tab w:val="left" w:pos="1538"/>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2.4. ОО должна определить периодичность, формы и методы оценки управления ООП, деятельности коллегиальных органов и структурных подразделений, реализации научных проектов</w:t>
      </w:r>
    </w:p>
    <w:p w14:paraId="0000019F" w14:textId="4AD5EDC1"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В К</w:t>
      </w:r>
      <w:sdt>
        <w:sdtPr>
          <w:rPr>
            <w:lang w:val="ru-RU"/>
          </w:rPr>
          <w:tag w:val="goog_rdk_51"/>
          <w:id w:val="-244223728"/>
        </w:sdtPr>
        <w:sdtContent>
          <w:r w:rsidR="004F76F1" w:rsidRPr="002A7CBD">
            <w:rPr>
              <w:rFonts w:ascii="Times New Roman" w:eastAsia="Times New Roman" w:hAnsi="Times New Roman" w:cs="Times New Roman"/>
              <w:sz w:val="24"/>
              <w:szCs w:val="24"/>
              <w:lang w:val="ru-RU"/>
            </w:rPr>
            <w:t>ГТУ</w:t>
          </w:r>
        </w:sdtContent>
      </w:sdt>
      <w:sdt>
        <w:sdtPr>
          <w:rPr>
            <w:lang w:val="ru-RU"/>
          </w:rPr>
          <w:tag w:val="goog_rdk_52"/>
          <w:id w:val="-559934707"/>
          <w:showingPlcHdr/>
        </w:sdtPr>
        <w:sdtContent>
          <w:r w:rsidR="006A580E">
            <w:rPr>
              <w:lang w:val="ru-RU"/>
            </w:rPr>
            <w:t xml:space="preserve">     </w:t>
          </w:r>
        </w:sdtContent>
      </w:sdt>
      <w:r w:rsidR="004F76F1" w:rsidRPr="002A7CBD">
        <w:rPr>
          <w:rFonts w:ascii="Times New Roman" w:eastAsia="Times New Roman" w:hAnsi="Times New Roman" w:cs="Times New Roman"/>
          <w:sz w:val="24"/>
          <w:szCs w:val="24"/>
          <w:lang w:val="ru-RU"/>
        </w:rPr>
        <w:t xml:space="preserve">им. И. Раззакова определены периодичность, формы и методы оценки управления </w:t>
      </w:r>
      <w:sdt>
        <w:sdtPr>
          <w:rPr>
            <w:lang w:val="ru-RU"/>
          </w:rPr>
          <w:tag w:val="goog_rdk_53"/>
          <w:id w:val="1894339903"/>
        </w:sdtPr>
        <w:sdtContent>
          <w:r w:rsidR="004F76F1" w:rsidRPr="002A7CBD">
            <w:rPr>
              <w:rFonts w:ascii="Times New Roman" w:eastAsia="Times New Roman" w:hAnsi="Times New Roman" w:cs="Times New Roman"/>
              <w:sz w:val="24"/>
              <w:szCs w:val="24"/>
              <w:lang w:val="ru-RU"/>
            </w:rPr>
            <w:t>ООП</w:t>
          </w:r>
        </w:sdtContent>
      </w:sdt>
      <w:sdt>
        <w:sdtPr>
          <w:rPr>
            <w:lang w:val="ru-RU"/>
          </w:rPr>
          <w:tag w:val="goog_rdk_54"/>
          <w:id w:val="157369563"/>
          <w:showingPlcHdr/>
        </w:sdtPr>
        <w:sdtContent>
          <w:r w:rsidR="006A580E">
            <w:rPr>
              <w:lang w:val="ru-RU"/>
            </w:rPr>
            <w:t xml:space="preserve">     </w:t>
          </w:r>
        </w:sdtContent>
      </w:sdt>
      <w:r w:rsidR="004F76F1" w:rsidRPr="002A7CBD">
        <w:rPr>
          <w:rFonts w:ascii="Times New Roman" w:eastAsia="Times New Roman" w:hAnsi="Times New Roman" w:cs="Times New Roman"/>
          <w:sz w:val="24"/>
          <w:szCs w:val="24"/>
          <w:lang w:val="ru-RU"/>
        </w:rPr>
        <w:t xml:space="preserve"> бакалавриата по направлению 580100 «Экономика», а также деятельности </w:t>
      </w:r>
      <w:r w:rsidR="004F76F1" w:rsidRPr="002A7CBD">
        <w:rPr>
          <w:rFonts w:ascii="Times New Roman" w:eastAsia="Times New Roman" w:hAnsi="Times New Roman" w:cs="Times New Roman"/>
          <w:sz w:val="24"/>
          <w:szCs w:val="24"/>
          <w:lang w:val="ru-RU"/>
        </w:rPr>
        <w:lastRenderedPageBreak/>
        <w:t xml:space="preserve">коллегиальных органов, структурных подразделений и реализации научных проектов, связанных с образовательным процессом. Указанные механизмы оценки реализуются в рамках действующей системы управления университетом и регламентируются </w:t>
      </w:r>
      <w:hyperlink r:id="rId169">
        <w:r w:rsidR="004F76F1" w:rsidRPr="002A7CBD">
          <w:rPr>
            <w:rFonts w:ascii="Times New Roman" w:eastAsia="Times New Roman" w:hAnsi="Times New Roman" w:cs="Times New Roman"/>
            <w:color w:val="1155CC"/>
            <w:sz w:val="24"/>
            <w:szCs w:val="24"/>
            <w:u w:val="single"/>
            <w:lang w:val="ru-RU"/>
          </w:rPr>
          <w:t>Уставом КГТУ.</w:t>
        </w:r>
      </w:hyperlink>
    </w:p>
    <w:p w14:paraId="000001A0" w14:textId="31091382"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Оценка управления ООП осуществляется на нескольких уровнях: выпускающей кафедры, института</w:t>
      </w:r>
      <w:sdt>
        <w:sdtPr>
          <w:rPr>
            <w:lang w:val="ru-RU"/>
          </w:rPr>
          <w:tag w:val="goog_rdk_55"/>
          <w:id w:val="969258839"/>
        </w:sdtPr>
        <w:sdtContent>
          <w:r w:rsidR="004F76F1" w:rsidRPr="002A7CBD">
            <w:rPr>
              <w:rFonts w:ascii="Times New Roman" w:eastAsia="Times New Roman" w:hAnsi="Times New Roman" w:cs="Times New Roman"/>
              <w:sz w:val="24"/>
              <w:szCs w:val="24"/>
              <w:lang w:val="ru-RU"/>
            </w:rPr>
            <w:t xml:space="preserve">/высших </w:t>
          </w:r>
          <w:r w:rsidR="006A580E" w:rsidRPr="002A7CBD">
            <w:rPr>
              <w:rFonts w:ascii="Times New Roman" w:eastAsia="Times New Roman" w:hAnsi="Times New Roman" w:cs="Times New Roman"/>
              <w:sz w:val="24"/>
              <w:szCs w:val="24"/>
              <w:lang w:val="ru-RU"/>
            </w:rPr>
            <w:t>школ</w:t>
          </w:r>
        </w:sdtContent>
      </w:sdt>
      <w:r w:rsidR="004F76F1" w:rsidRPr="002A7CBD">
        <w:rPr>
          <w:rFonts w:ascii="Times New Roman" w:eastAsia="Times New Roman" w:hAnsi="Times New Roman" w:cs="Times New Roman"/>
          <w:sz w:val="24"/>
          <w:szCs w:val="24"/>
          <w:lang w:val="ru-RU"/>
        </w:rPr>
        <w:t xml:space="preserve"> и университета в целом. Установленный порядок оценки носит регулярный характер и реализуется в соответствии с академическим календарем университета. На соответствующих уровнях проводится анализ выполнения планов деятельности в разрезе учебной, учебно-методической и научно-исследовательской работы на основании представляемых отчетов и аналитических материалов.</w:t>
      </w:r>
    </w:p>
    <w:p w14:paraId="000001A1" w14:textId="0C0ED7FD"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Основным методом оценки управления ООП является сопоставление плановых и фактических показателей деятельности. В качестве входных данных используются утвержденные планы учебной нагрузки, индивидуальные планы </w:t>
      </w:r>
      <w:sdt>
        <w:sdtPr>
          <w:rPr>
            <w:lang w:val="ru-RU"/>
          </w:rPr>
          <w:tag w:val="goog_rdk_56"/>
          <w:id w:val="-1101069172"/>
        </w:sdtPr>
        <w:sdtContent>
          <w:r w:rsidR="004F76F1" w:rsidRPr="002A7CBD">
            <w:rPr>
              <w:rFonts w:ascii="Times New Roman" w:eastAsia="Times New Roman" w:hAnsi="Times New Roman" w:cs="Times New Roman"/>
              <w:sz w:val="24"/>
              <w:szCs w:val="24"/>
              <w:lang w:val="ru-RU"/>
            </w:rPr>
            <w:t>ППС</w:t>
          </w:r>
        </w:sdtContent>
      </w:sdt>
      <w:sdt>
        <w:sdtPr>
          <w:rPr>
            <w:lang w:val="ru-RU"/>
          </w:rPr>
          <w:tag w:val="goog_rdk_57"/>
          <w:id w:val="-1034746635"/>
          <w:showingPlcHdr/>
        </w:sdtPr>
        <w:sdtContent>
          <w:r w:rsidR="006A580E">
            <w:rPr>
              <w:lang w:val="ru-RU"/>
            </w:rPr>
            <w:t xml:space="preserve">     </w:t>
          </w:r>
        </w:sdtContent>
      </w:sdt>
      <w:r w:rsidR="004F76F1" w:rsidRPr="002A7CBD">
        <w:rPr>
          <w:rFonts w:ascii="Times New Roman" w:eastAsia="Times New Roman" w:hAnsi="Times New Roman" w:cs="Times New Roman"/>
          <w:sz w:val="24"/>
          <w:szCs w:val="24"/>
          <w:lang w:val="ru-RU"/>
        </w:rPr>
        <w:t>, учебные планы ООП и планы научных тем. Выходные данные формируются по результатам выполнения учебной нагрузки, подготовки и публикации учебно-методических материалов, научных статей, отчетов по НИР и актов внедрения. По результатам оценивания при необходимости принимаются корректирующие управленческие решения, направленные на устранение выявленных несоответствий и повышение эффективности реализации образовательной программы.</w:t>
      </w:r>
    </w:p>
    <w:p w14:paraId="000001A2" w14:textId="5F38116E"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На уровне выпускающих кафедр «ЭУП», «ФАУ» оценка выполнения индивидуальных планов работы ППС осуществляется на заседаниях кафедры, проводимых ежемесячно. В ходе заседаний анализируется выполнение учебной, учебно-методической и научной нагрузки, а также принимаются управленческие решения, которые фиксируются в протоколах заседаний кафедры и хранятся в установленном порядке в соответствии с регламентом документооборота КГТУ.</w:t>
      </w:r>
    </w:p>
    <w:p w14:paraId="000001A3" w14:textId="3080B457"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На уровне </w:t>
      </w:r>
      <w:sdt>
        <w:sdtPr>
          <w:rPr>
            <w:lang w:val="ru-RU"/>
          </w:rPr>
          <w:tag w:val="goog_rdk_58"/>
          <w:id w:val="104082458"/>
        </w:sdtPr>
        <w:sdtContent>
          <w:r w:rsidR="004F76F1" w:rsidRPr="002A7CBD">
            <w:rPr>
              <w:rFonts w:ascii="Times New Roman" w:eastAsia="Times New Roman" w:hAnsi="Times New Roman" w:cs="Times New Roman"/>
              <w:sz w:val="24"/>
              <w:szCs w:val="24"/>
              <w:lang w:val="ru-RU"/>
            </w:rPr>
            <w:t>ВШЭБ</w:t>
          </w:r>
        </w:sdtContent>
      </w:sdt>
      <w:sdt>
        <w:sdtPr>
          <w:rPr>
            <w:lang w:val="ru-RU"/>
          </w:rPr>
          <w:tag w:val="goog_rdk_59"/>
          <w:id w:val="-127808735"/>
          <w:showingPlcHdr/>
        </w:sdtPr>
        <w:sdtContent>
          <w:r w:rsidR="006A580E">
            <w:rPr>
              <w:lang w:val="ru-RU"/>
            </w:rPr>
            <w:t xml:space="preserve">     </w:t>
          </w:r>
        </w:sdtContent>
      </w:sdt>
      <w:r w:rsidR="004F76F1" w:rsidRPr="002A7CBD">
        <w:rPr>
          <w:rFonts w:ascii="Times New Roman" w:eastAsia="Times New Roman" w:hAnsi="Times New Roman" w:cs="Times New Roman"/>
          <w:sz w:val="24"/>
          <w:szCs w:val="24"/>
          <w:lang w:val="ru-RU"/>
        </w:rPr>
        <w:t xml:space="preserve"> оценка деятельности кафедр осуществляется на заседаниях Ученого совета ВШЭБ, проводимых на регулярной основе. Решения Ученого совета оформляются протоколами и доводятся до структурных подразделений для исполнения.</w:t>
      </w:r>
    </w:p>
    <w:p w14:paraId="000001A4" w14:textId="3CFC5EBF"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На общеуниверситетском уровне оценка управления образовательной деятельностью осуществляется </w:t>
      </w:r>
      <w:hyperlink r:id="rId170">
        <w:r w:rsidR="004F76F1" w:rsidRPr="002A7CBD">
          <w:rPr>
            <w:rFonts w:ascii="Times New Roman" w:eastAsia="Times New Roman" w:hAnsi="Times New Roman" w:cs="Times New Roman"/>
            <w:color w:val="1155CC"/>
            <w:sz w:val="24"/>
            <w:szCs w:val="24"/>
            <w:u w:val="single"/>
            <w:lang w:val="ru-RU"/>
          </w:rPr>
          <w:t>УМО</w:t>
        </w:r>
      </w:hyperlink>
      <w:r w:rsidR="004F76F1" w:rsidRPr="002A7CBD">
        <w:rPr>
          <w:rFonts w:ascii="Times New Roman" w:eastAsia="Times New Roman" w:hAnsi="Times New Roman" w:cs="Times New Roman"/>
          <w:sz w:val="24"/>
          <w:szCs w:val="24"/>
          <w:lang w:val="ru-RU"/>
        </w:rPr>
        <w:t xml:space="preserve">, </w:t>
      </w:r>
      <w:hyperlink r:id="rId171">
        <w:r w:rsidR="004F76F1" w:rsidRPr="002A7CBD">
          <w:rPr>
            <w:rFonts w:ascii="Times New Roman" w:eastAsia="Times New Roman" w:hAnsi="Times New Roman" w:cs="Times New Roman"/>
            <w:color w:val="1155CC"/>
            <w:sz w:val="24"/>
            <w:szCs w:val="24"/>
            <w:u w:val="single"/>
            <w:lang w:val="ru-RU"/>
          </w:rPr>
          <w:t>Ученым советом КГТУ</w:t>
        </w:r>
      </w:hyperlink>
      <w:r w:rsidR="004F76F1" w:rsidRPr="002A7CBD">
        <w:rPr>
          <w:rFonts w:ascii="Times New Roman" w:eastAsia="Times New Roman" w:hAnsi="Times New Roman" w:cs="Times New Roman"/>
          <w:sz w:val="24"/>
          <w:szCs w:val="24"/>
          <w:lang w:val="ru-RU"/>
        </w:rPr>
        <w:t xml:space="preserve">, который, согласно академическому календарю, заседает, как правило, один раз в месяц. </w:t>
      </w:r>
      <w:hyperlink r:id="rId172">
        <w:r w:rsidR="004F76F1" w:rsidRPr="002A7CBD">
          <w:rPr>
            <w:rFonts w:ascii="Times New Roman" w:eastAsia="Times New Roman" w:hAnsi="Times New Roman" w:cs="Times New Roman"/>
            <w:color w:val="0563C1"/>
            <w:sz w:val="24"/>
            <w:szCs w:val="24"/>
            <w:u w:val="single"/>
            <w:lang w:val="ru-RU"/>
          </w:rPr>
          <w:t>План работы Ученого совета</w:t>
        </w:r>
      </w:hyperlink>
      <w:r w:rsidR="004F76F1" w:rsidRPr="002A7CBD">
        <w:rPr>
          <w:rFonts w:ascii="Times New Roman" w:eastAsia="Times New Roman" w:hAnsi="Times New Roman" w:cs="Times New Roman"/>
          <w:sz w:val="24"/>
          <w:szCs w:val="24"/>
          <w:lang w:val="ru-RU"/>
        </w:rPr>
        <w:t xml:space="preserve">  </w:t>
      </w:r>
      <w:hyperlink r:id="rId173">
        <w:r w:rsidR="004F76F1" w:rsidRPr="002A7CBD">
          <w:rPr>
            <w:rFonts w:ascii="Times New Roman" w:eastAsia="Times New Roman" w:hAnsi="Times New Roman" w:cs="Times New Roman"/>
            <w:sz w:val="24"/>
            <w:szCs w:val="24"/>
            <w:lang w:val="ru-RU"/>
          </w:rPr>
          <w:t xml:space="preserve"> размещается в открытом доступе на официальном сайте университета.</w:t>
        </w:r>
      </w:hyperlink>
      <w:hyperlink r:id="rId174">
        <w:r w:rsidR="004F76F1" w:rsidRPr="002A7CBD">
          <w:rPr>
            <w:rFonts w:ascii="Times New Roman" w:eastAsia="Times New Roman" w:hAnsi="Times New Roman" w:cs="Times New Roman"/>
            <w:sz w:val="24"/>
            <w:szCs w:val="24"/>
            <w:u w:val="single"/>
            <w:lang w:val="ru-RU"/>
          </w:rPr>
          <w:t xml:space="preserve"> </w:t>
        </w:r>
      </w:hyperlink>
      <w:r w:rsidR="004F76F1" w:rsidRPr="002A7CBD">
        <w:rPr>
          <w:rFonts w:ascii="Times New Roman" w:eastAsia="Times New Roman" w:hAnsi="Times New Roman" w:cs="Times New Roman"/>
          <w:sz w:val="24"/>
          <w:szCs w:val="24"/>
          <w:u w:val="single"/>
          <w:lang w:val="ru-RU"/>
        </w:rPr>
        <w:t xml:space="preserve"> </w:t>
      </w:r>
    </w:p>
    <w:p w14:paraId="000001A5" w14:textId="143CD8A5"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На заседаниях Совета рассматриваются отчеты о результатах образовательной деятельности, итогах экзаменационных сессий, работе приемной комиссии, результатах </w:t>
      </w:r>
      <w:r w:rsidR="004F76F1" w:rsidRPr="002A7CBD">
        <w:rPr>
          <w:rFonts w:ascii="Times New Roman" w:eastAsia="Times New Roman" w:hAnsi="Times New Roman" w:cs="Times New Roman"/>
          <w:sz w:val="24"/>
          <w:szCs w:val="24"/>
          <w:lang w:val="ru-RU"/>
        </w:rPr>
        <w:lastRenderedPageBreak/>
        <w:t>внутреннего контроля качества образования, а также отчеты ректора, проректоров и руководителей структурных подразделений.</w:t>
      </w:r>
    </w:p>
    <w:p w14:paraId="000001A6" w14:textId="6F534EF5"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Дополнительно в соответствии с Уставом КГТУ функционирует</w:t>
      </w:r>
      <w:hyperlink r:id="rId175">
        <w:r w:rsidR="004F76F1" w:rsidRPr="002A7CBD">
          <w:rPr>
            <w:rFonts w:ascii="Times New Roman" w:eastAsia="Times New Roman" w:hAnsi="Times New Roman" w:cs="Times New Roman"/>
            <w:color w:val="1155CC"/>
            <w:sz w:val="24"/>
            <w:szCs w:val="24"/>
            <w:u w:val="single"/>
            <w:lang w:val="ru-RU"/>
          </w:rPr>
          <w:t xml:space="preserve"> Ректорский совет</w:t>
        </w:r>
      </w:hyperlink>
      <w:r w:rsidR="004F76F1" w:rsidRPr="002A7CBD">
        <w:rPr>
          <w:rFonts w:ascii="Times New Roman" w:eastAsia="Times New Roman" w:hAnsi="Times New Roman" w:cs="Times New Roman"/>
          <w:sz w:val="24"/>
          <w:szCs w:val="24"/>
          <w:lang w:val="ru-RU"/>
        </w:rPr>
        <w:t xml:space="preserve"> как рабочий совещательный орган при ректоре, заседания которого проводятся еженедельно в течение учебного года. Принятые решения оформляются протоколами и используются в оперативном управлении образовательной деятельностью.</w:t>
      </w:r>
    </w:p>
    <w:p w14:paraId="000001A7" w14:textId="31C5329C" w:rsidR="00731E7E" w:rsidRPr="002A7CBD" w:rsidRDefault="00CB2B05">
      <w:pPr>
        <w:tabs>
          <w:tab w:val="left" w:pos="709"/>
          <w:tab w:val="left" w:pos="169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2.5. ОО должна продемонстрировать механизм обеспечения защиты информации, в том числе определения ответственных лиц за достоверность и своевременность анализа информации и предоставления данных</w:t>
      </w:r>
    </w:p>
    <w:p w14:paraId="000001A8" w14:textId="39C478C4"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В КГТУ им. И. Раззакова активно развиваются информационные системы для сбора, хранения, распространения информации,   автоматизации управленческой деятельности в соответствии с </w:t>
      </w:r>
      <w:hyperlink r:id="rId176">
        <w:r w:rsidR="004F76F1" w:rsidRPr="002A7CBD">
          <w:rPr>
            <w:rFonts w:ascii="Times New Roman" w:eastAsia="Times New Roman" w:hAnsi="Times New Roman" w:cs="Times New Roman"/>
            <w:color w:val="0563C1"/>
            <w:sz w:val="24"/>
            <w:szCs w:val="24"/>
            <w:u w:val="single"/>
            <w:lang w:val="ru-RU"/>
          </w:rPr>
          <w:t xml:space="preserve">Положением об информационных системах в КГТУ </w:t>
        </w:r>
      </w:hyperlink>
      <w:r w:rsidR="004F76F1" w:rsidRPr="002A7CBD">
        <w:rPr>
          <w:rFonts w:ascii="Times New Roman" w:eastAsia="Times New Roman" w:hAnsi="Times New Roman" w:cs="Times New Roman"/>
          <w:sz w:val="24"/>
          <w:szCs w:val="24"/>
          <w:lang w:val="ru-RU"/>
        </w:rPr>
        <w:t xml:space="preserve">. Защита информационных активов и работа по информационной безопасности регулируется </w:t>
      </w:r>
      <w:hyperlink r:id="rId177">
        <w:r w:rsidR="004F76F1" w:rsidRPr="002A7CBD">
          <w:rPr>
            <w:rFonts w:ascii="Times New Roman" w:eastAsia="Times New Roman" w:hAnsi="Times New Roman" w:cs="Times New Roman"/>
            <w:color w:val="0563C1"/>
            <w:sz w:val="24"/>
            <w:szCs w:val="24"/>
            <w:u w:val="single"/>
            <w:lang w:val="ru-RU"/>
          </w:rPr>
          <w:t>Политикой информационной безопасности КГТУ им. И. Раззакова</w:t>
        </w:r>
      </w:hyperlink>
      <w:r w:rsidR="004F76F1" w:rsidRPr="002A7CBD">
        <w:rPr>
          <w:rFonts w:ascii="Times New Roman" w:eastAsia="Times New Roman" w:hAnsi="Times New Roman" w:cs="Times New Roman"/>
          <w:color w:val="FF0000"/>
          <w:sz w:val="24"/>
          <w:szCs w:val="24"/>
          <w:lang w:val="ru-RU"/>
        </w:rPr>
        <w:t>,</w:t>
      </w:r>
      <w:r w:rsidR="004F76F1" w:rsidRPr="002A7CBD">
        <w:rPr>
          <w:rFonts w:ascii="Times New Roman" w:eastAsia="Times New Roman" w:hAnsi="Times New Roman" w:cs="Times New Roman"/>
          <w:sz w:val="24"/>
          <w:szCs w:val="24"/>
          <w:lang w:val="ru-RU"/>
        </w:rPr>
        <w:t xml:space="preserve"> согласно которой   реализуется механизм обеспечения защиты информации, используемой при управлении основной образовательной программой бакалавриата, включая определение ответственных лиц за достоверность и своевременность предоставления информации.</w:t>
      </w:r>
      <w:r w:rsidR="004F76F1" w:rsidRPr="002A7CBD">
        <w:rPr>
          <w:rFonts w:ascii="Times New Roman" w:eastAsia="Times New Roman" w:hAnsi="Times New Roman" w:cs="Times New Roman"/>
          <w:color w:val="FF0000"/>
          <w:sz w:val="24"/>
          <w:szCs w:val="24"/>
          <w:lang w:val="ru-RU"/>
        </w:rPr>
        <w:t xml:space="preserve"> </w:t>
      </w:r>
    </w:p>
    <w:p w14:paraId="000001A9" w14:textId="61C15003"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Информационное сопровождение образовательного процесса осуществляется посредством автоматизированной информационной системы AVN КГТУ, функционирующей на базе системы управления обучением (LMS). Указанная система используется для учета контингента обучающихся бакалавриата, сопровождения реализации учебных планов, формирования транскриптов и получения статистических отчетов по показателям успеваемости студентов (</w:t>
      </w:r>
      <w:hyperlink r:id="rId178">
        <w:r w:rsidR="004F76F1" w:rsidRPr="002A7CBD">
          <w:rPr>
            <w:rFonts w:ascii="Times New Roman" w:eastAsia="Times New Roman" w:hAnsi="Times New Roman" w:cs="Times New Roman"/>
            <w:color w:val="0563C1"/>
            <w:sz w:val="24"/>
            <w:szCs w:val="24"/>
            <w:u w:val="single"/>
            <w:lang w:val="ru-RU"/>
          </w:rPr>
          <w:t>https://avn.kstu.kg</w:t>
        </w:r>
      </w:hyperlink>
      <w:r w:rsidR="004F76F1" w:rsidRPr="002A7CBD">
        <w:rPr>
          <w:rFonts w:ascii="Times New Roman" w:eastAsia="Times New Roman" w:hAnsi="Times New Roman" w:cs="Times New Roman"/>
          <w:sz w:val="24"/>
          <w:szCs w:val="24"/>
          <w:lang w:val="ru-RU"/>
        </w:rPr>
        <w:t xml:space="preserve">), также через </w:t>
      </w:r>
      <w:hyperlink r:id="rId179">
        <w:r w:rsidR="004F76F1" w:rsidRPr="002A7CBD">
          <w:rPr>
            <w:rFonts w:ascii="Times New Roman" w:eastAsia="Times New Roman" w:hAnsi="Times New Roman" w:cs="Times New Roman"/>
            <w:color w:val="1155CC"/>
            <w:sz w:val="24"/>
            <w:szCs w:val="24"/>
            <w:u w:val="single"/>
            <w:lang w:val="ru-RU"/>
          </w:rPr>
          <w:t>onlinekstu.kg</w:t>
        </w:r>
      </w:hyperlink>
      <w:r w:rsidR="004F76F1" w:rsidRPr="002A7CBD">
        <w:rPr>
          <w:rFonts w:ascii="Times New Roman" w:eastAsia="Times New Roman" w:hAnsi="Times New Roman" w:cs="Times New Roman"/>
          <w:sz w:val="24"/>
          <w:szCs w:val="24"/>
          <w:lang w:val="ru-RU"/>
        </w:rPr>
        <w:t xml:space="preserve"> </w:t>
      </w:r>
    </w:p>
    <w:p w14:paraId="000001AA" w14:textId="5113B2F7"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Доступ к системе AVN осуществляется исключительно по индивидуальным логинам и паролям. Каждый пользователь работает в рамках персонального аккаунта с установленным уровнем доступа. Общедоступной является только функция поиска студентов с возможностью просмотра транскрипта. Персональные и анкетные данные обучающихся и преподавателей защищены и не подлежат открытому распространению, что соответствует требованиям информационной безопасности, закрепленным в </w:t>
      </w:r>
      <w:hyperlink r:id="rId180">
        <w:r w:rsidR="004F76F1" w:rsidRPr="002A7CBD">
          <w:rPr>
            <w:rFonts w:ascii="Times New Roman" w:eastAsia="Times New Roman" w:hAnsi="Times New Roman" w:cs="Times New Roman"/>
            <w:color w:val="1155CC"/>
            <w:sz w:val="24"/>
            <w:szCs w:val="24"/>
            <w:u w:val="single"/>
            <w:lang w:val="ru-RU"/>
          </w:rPr>
          <w:t>Уставе университета</w:t>
        </w:r>
      </w:hyperlink>
      <w:r w:rsidR="004F76F1" w:rsidRPr="002A7CBD">
        <w:rPr>
          <w:rFonts w:ascii="Times New Roman" w:eastAsia="Times New Roman" w:hAnsi="Times New Roman" w:cs="Times New Roman"/>
          <w:sz w:val="24"/>
          <w:szCs w:val="24"/>
          <w:lang w:val="ru-RU"/>
        </w:rPr>
        <w:t>.</w:t>
      </w:r>
    </w:p>
    <w:p w14:paraId="000001AB" w14:textId="772EB672"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Ответственность за корректность и своевременность внесения данных распределена между руководителями ООП, заведующими кафедрами и структурными подразделениями университета в пределах их функциональных обязанностей. Техническое сопровождение и защита информационных ресурсов обеспечиваются профильными службами университета.</w:t>
      </w:r>
    </w:p>
    <w:p w14:paraId="000001AC" w14:textId="320CD7F2" w:rsidR="00731E7E" w:rsidRPr="002A7CBD" w:rsidRDefault="00CB2B05">
      <w:pPr>
        <w:tabs>
          <w:tab w:val="left" w:pos="709"/>
          <w:tab w:val="left" w:pos="169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 xml:space="preserve"> 2.6. ОО должна показать вовлечение обучающихся, работников и ППС в процессы сбора и анализа информации, а также принятия решений на их основе</w:t>
      </w:r>
    </w:p>
    <w:p w14:paraId="000001AD" w14:textId="6E9C3296"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4F76F1" w:rsidRPr="002A7CBD">
        <w:rPr>
          <w:rFonts w:ascii="Times New Roman" w:eastAsia="Times New Roman" w:hAnsi="Times New Roman" w:cs="Times New Roman"/>
          <w:sz w:val="24"/>
          <w:szCs w:val="24"/>
          <w:lang w:val="ru-RU"/>
        </w:rPr>
        <w:t>В КГТУ им. И. Раззакова обеспечивается системное вовлечение обучающихся бакалавриата и профессорско-преподавательского состава в процессы сбора и анализа информации, а также принятия управленческих решений, направленных на совершенствование реализации основной образовательной программы.</w:t>
      </w:r>
    </w:p>
    <w:p w14:paraId="000001AE" w14:textId="25DD352E" w:rsidR="00731E7E" w:rsidRPr="002A7CBD" w:rsidRDefault="004F76F1">
      <w:pPr>
        <w:widowControl w:val="0"/>
        <w:numPr>
          <w:ilvl w:val="0"/>
          <w:numId w:val="12"/>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Студенты бакалавриата и ППС принимают участие в оценке образовательного процесса посредством регулярного анкетирования, проводимого ДКО в соответствии с </w:t>
      </w:r>
      <w:hyperlink r:id="rId181">
        <w:r w:rsidRPr="002A7CBD">
          <w:rPr>
            <w:rFonts w:ascii="Times New Roman" w:eastAsia="Times New Roman" w:hAnsi="Times New Roman" w:cs="Times New Roman"/>
            <w:color w:val="0647CC"/>
            <w:sz w:val="24"/>
            <w:szCs w:val="24"/>
            <w:u w:val="single"/>
            <w:lang w:val="ru-RU"/>
          </w:rPr>
          <w:t>Положением о мониторинге и оценке удовлетворенности заинтересованных сторон КГТУ им.</w:t>
        </w:r>
        <w:r w:rsidR="003B6690">
          <w:rPr>
            <w:rFonts w:ascii="Times New Roman" w:eastAsia="Times New Roman" w:hAnsi="Times New Roman" w:cs="Times New Roman"/>
            <w:color w:val="0647CC"/>
            <w:sz w:val="24"/>
            <w:szCs w:val="24"/>
            <w:u w:val="single"/>
            <w:lang w:val="ru-RU"/>
          </w:rPr>
          <w:t xml:space="preserve"> </w:t>
        </w:r>
        <w:proofErr w:type="spellStart"/>
        <w:r w:rsidRPr="002A7CBD">
          <w:rPr>
            <w:rFonts w:ascii="Times New Roman" w:eastAsia="Times New Roman" w:hAnsi="Times New Roman" w:cs="Times New Roman"/>
            <w:color w:val="0647CC"/>
            <w:sz w:val="24"/>
            <w:szCs w:val="24"/>
            <w:u w:val="single"/>
            <w:lang w:val="ru-RU"/>
          </w:rPr>
          <w:t>И.Раззакова</w:t>
        </w:r>
        <w:proofErr w:type="spellEnd"/>
        <w:r w:rsidRPr="002A7CBD">
          <w:rPr>
            <w:rFonts w:ascii="Times New Roman" w:eastAsia="Times New Roman" w:hAnsi="Times New Roman" w:cs="Times New Roman"/>
            <w:color w:val="0647CC"/>
            <w:sz w:val="24"/>
            <w:szCs w:val="24"/>
            <w:u w:val="single"/>
            <w:lang w:val="ru-RU"/>
          </w:rPr>
          <w:t xml:space="preserve"> 2024 г.</w:t>
        </w:r>
      </w:hyperlink>
      <w:r w:rsidRPr="002A7CBD">
        <w:rPr>
          <w:rFonts w:ascii="Times New Roman" w:eastAsia="Times New Roman" w:hAnsi="Times New Roman" w:cs="Times New Roman"/>
          <w:color w:val="000000"/>
          <w:sz w:val="24"/>
          <w:szCs w:val="24"/>
          <w:lang w:val="ru-RU"/>
        </w:rPr>
        <w:t>,</w:t>
      </w:r>
      <w:r w:rsidR="00945587">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color w:val="000000"/>
          <w:sz w:val="24"/>
          <w:szCs w:val="24"/>
          <w:lang w:val="ru-RU"/>
        </w:rPr>
        <w:t xml:space="preserve"> где приводятся критерии и инструменты для измерения, используемые в анкетировании.</w:t>
      </w:r>
    </w:p>
    <w:p w14:paraId="000001AF" w14:textId="48279CF9"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hyperlink r:id="rId182">
        <w:r w:rsidR="004F76F1" w:rsidRPr="002A7CBD">
          <w:rPr>
            <w:rFonts w:ascii="Times New Roman" w:eastAsia="Times New Roman" w:hAnsi="Times New Roman" w:cs="Times New Roman"/>
            <w:color w:val="1155CC"/>
            <w:sz w:val="24"/>
            <w:szCs w:val="24"/>
            <w:u w:val="single"/>
            <w:lang w:val="ru-RU"/>
          </w:rPr>
          <w:t>Результаты анкетирования</w:t>
        </w:r>
      </w:hyperlink>
      <w:r w:rsidR="004F76F1" w:rsidRPr="002A7CBD">
        <w:rPr>
          <w:rFonts w:ascii="Times New Roman" w:eastAsia="Times New Roman" w:hAnsi="Times New Roman" w:cs="Times New Roman"/>
          <w:sz w:val="24"/>
          <w:szCs w:val="24"/>
          <w:lang w:val="ru-RU"/>
        </w:rPr>
        <w:t xml:space="preserve"> используются для анализа удовлетворенности обучающихся условиями обучения, организацией учебного процесса и качеством реализации ООП и рассматриваются на заседаниях кафедры и коллегиальных органов. </w:t>
      </w:r>
    </w:p>
    <w:p w14:paraId="000001B0" w14:textId="41634E25"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Дополнительно осуществляется анализ индивидуальных обращений студентов и преподавателей, включая письменные заявления и личные обращения к руководству кафедры, института и университета. Все обращения рассматриваются в установленные сроки, а управленческие решения принимаются в пределах компетенции соответствующих должностных лиц.</w:t>
      </w:r>
    </w:p>
    <w:p w14:paraId="000001B1" w14:textId="0D5CE55C"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Руководство университета учитывает отзывы и комментарии, размещаемые в открытых информационных ресурсах, включая </w:t>
      </w:r>
      <w:hyperlink r:id="rId183">
        <w:r w:rsidR="004F76F1" w:rsidRPr="002A7CBD">
          <w:rPr>
            <w:rFonts w:ascii="Times New Roman" w:eastAsia="Times New Roman" w:hAnsi="Times New Roman" w:cs="Times New Roman"/>
            <w:color w:val="1155CC"/>
            <w:sz w:val="24"/>
            <w:szCs w:val="24"/>
            <w:u w:val="single"/>
            <w:lang w:val="ru-RU"/>
          </w:rPr>
          <w:t>официальный сайт КГТУ</w:t>
        </w:r>
      </w:hyperlink>
      <w:r w:rsidR="004F76F1" w:rsidRPr="002A7CBD">
        <w:rPr>
          <w:rFonts w:ascii="Times New Roman" w:eastAsia="Times New Roman" w:hAnsi="Times New Roman" w:cs="Times New Roman"/>
          <w:sz w:val="24"/>
          <w:szCs w:val="24"/>
          <w:lang w:val="ru-RU"/>
        </w:rPr>
        <w:t>. Полученная информация анализируется и используется при принятии решений по совершенствованию образовательного процесса, при этом интересы обучающихся бакалавриата рассматриваются как приоритетные.</w:t>
      </w:r>
    </w:p>
    <w:p w14:paraId="000001B2" w14:textId="4D82E80B" w:rsidR="00731E7E" w:rsidRPr="002A7CBD" w:rsidRDefault="00CB2B05">
      <w:pPr>
        <w:tabs>
          <w:tab w:val="left" w:pos="709"/>
          <w:tab w:val="left" w:pos="1510"/>
        </w:tabs>
        <w:spacing w:after="0" w:line="360" w:lineRule="auto"/>
        <w:ind w:right="78" w:firstLine="426"/>
        <w:jc w:val="both"/>
        <w:rPr>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2.7. Руководство ООП должно продемонстрировать наличие механизмов коммуникации с обучающимися, работниками и другими заинтересованными лицами, в том числе разрешения конфликтов</w:t>
      </w:r>
    </w:p>
    <w:p w14:paraId="000001B3" w14:textId="7B9567BD"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В КГТУ им. И. Раззакова руководство университета и руководители ООП бакалавриата обеспечивают функционирование устойчивых механизмов коммуникации с обучающимися, ППС, работниками университета, работодателями и иными заинтересованными сторонами. Коммуникация осуществляется на всех этапах разработки, реализации и совершенствования ООП по направлению 580100 «Экономика» согласно разработанному </w:t>
      </w:r>
      <w:hyperlink r:id="rId184">
        <w:r w:rsidR="004F76F1" w:rsidRPr="002A7CBD">
          <w:rPr>
            <w:rFonts w:ascii="Times New Roman" w:eastAsia="Times New Roman" w:hAnsi="Times New Roman" w:cs="Times New Roman"/>
            <w:color w:val="1155CC"/>
            <w:sz w:val="24"/>
            <w:szCs w:val="24"/>
            <w:u w:val="single"/>
            <w:lang w:val="ru-RU"/>
          </w:rPr>
          <w:t>механизму информирования стейкхолдеров.</w:t>
        </w:r>
      </w:hyperlink>
    </w:p>
    <w:p w14:paraId="000001B4" w14:textId="011EFF66"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В разработке и актуализации ООП бакалавриата наряду с ППС принимают участие работодатели и представители профессионального сообщества в качестве ключевых стейкхолдеров. Их участие реализуется в форме расширенных заседаний кафедры, экспертных обсуждений учебных планов, рецензирования образовательных программ и </w:t>
      </w:r>
      <w:r w:rsidR="004F76F1" w:rsidRPr="002A7CBD">
        <w:rPr>
          <w:rFonts w:ascii="Times New Roman" w:eastAsia="Times New Roman" w:hAnsi="Times New Roman" w:cs="Times New Roman"/>
          <w:sz w:val="24"/>
          <w:szCs w:val="24"/>
          <w:lang w:val="ru-RU"/>
        </w:rPr>
        <w:lastRenderedPageBreak/>
        <w:t>участия в работе государственных аттестационных комиссий. Данный подход обеспечивает учет требований рынка труда и формирование конкурентоспособных образовательных программ.</w:t>
      </w:r>
    </w:p>
    <w:p w14:paraId="000001B5" w14:textId="4CC10782"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ППС кафедр вовлечены в процессы управления и коммуникации через участие в заседаниях кафедры, Ученого совета института/высших школ, общеуниверситетского Ученого совета, а также во встречах с ректором, проректорами и руководством структурных подразделений. Указанные формы взаимодействия позволяют ППС вносить предложения по совершенствованию образовательного процесса и условий реализации ООП в рамках действующей системы управления университетом, регламентированной Уставом КГТУ.</w:t>
      </w:r>
    </w:p>
    <w:p w14:paraId="000001B6" w14:textId="1DCAA851"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В университете действует регламентированная система разрешения конфликтных ситуаций и конфликтов интересов, возникающих между обучающимися, ППС, сотрудниками и работодателями. Разрешение конфликтов осуществляется поэтапно на следующих уровнях управления: заведующий кафедрой, директор ВШЭБ, проректор, ректор. (</w:t>
      </w:r>
      <w:hyperlink r:id="rId185">
        <w:r w:rsidR="004F76F1" w:rsidRPr="002A7CBD">
          <w:rPr>
            <w:rFonts w:ascii="Times New Roman" w:eastAsia="Times New Roman" w:hAnsi="Times New Roman" w:cs="Times New Roman"/>
            <w:color w:val="0000FF"/>
            <w:sz w:val="24"/>
            <w:szCs w:val="24"/>
            <w:u w:val="single"/>
            <w:lang w:val="ru-RU"/>
          </w:rPr>
          <w:t>антикоррупционная</w:t>
        </w:r>
      </w:hyperlink>
      <w:r w:rsidR="004F76F1" w:rsidRPr="002A7CBD">
        <w:rPr>
          <w:rFonts w:ascii="Times New Roman" w:eastAsia="Times New Roman" w:hAnsi="Times New Roman" w:cs="Times New Roman"/>
          <w:color w:val="0000FF"/>
          <w:sz w:val="24"/>
          <w:szCs w:val="24"/>
          <w:lang w:val="ru-RU"/>
        </w:rPr>
        <w:t xml:space="preserve"> </w:t>
      </w:r>
      <w:hyperlink r:id="rId186">
        <w:r w:rsidR="004F76F1" w:rsidRPr="002A7CBD">
          <w:rPr>
            <w:rFonts w:ascii="Times New Roman" w:eastAsia="Times New Roman" w:hAnsi="Times New Roman" w:cs="Times New Roman"/>
            <w:color w:val="0000FF"/>
            <w:sz w:val="24"/>
            <w:szCs w:val="24"/>
            <w:u w:val="single"/>
            <w:lang w:val="ru-RU"/>
          </w:rPr>
          <w:t>комиссия</w:t>
        </w:r>
      </w:hyperlink>
      <w:r w:rsidR="004F76F1" w:rsidRPr="002A7CBD">
        <w:rPr>
          <w:rFonts w:ascii="Times New Roman" w:eastAsia="Times New Roman" w:hAnsi="Times New Roman" w:cs="Times New Roman"/>
          <w:color w:val="0000FF"/>
          <w:sz w:val="24"/>
          <w:szCs w:val="24"/>
          <w:lang w:val="ru-RU"/>
        </w:rPr>
        <w:t xml:space="preserve"> </w:t>
      </w:r>
      <w:r w:rsidR="004F76F1" w:rsidRPr="002A7CBD">
        <w:rPr>
          <w:rFonts w:ascii="Times New Roman" w:eastAsia="Times New Roman" w:hAnsi="Times New Roman" w:cs="Times New Roman"/>
          <w:sz w:val="24"/>
          <w:szCs w:val="24"/>
          <w:lang w:val="ru-RU"/>
        </w:rPr>
        <w:t xml:space="preserve">и </w:t>
      </w:r>
      <w:hyperlink r:id="rId187">
        <w:r w:rsidR="004F76F1" w:rsidRPr="002A7CBD">
          <w:rPr>
            <w:rFonts w:ascii="Times New Roman" w:eastAsia="Times New Roman" w:hAnsi="Times New Roman" w:cs="Times New Roman"/>
            <w:color w:val="0000FF"/>
            <w:sz w:val="24"/>
            <w:szCs w:val="24"/>
            <w:u w:val="single"/>
            <w:lang w:val="ru-RU"/>
          </w:rPr>
          <w:t>комиссия по этике</w:t>
        </w:r>
      </w:hyperlink>
      <w:r w:rsidR="004F76F1" w:rsidRPr="002A7CBD">
        <w:rPr>
          <w:rFonts w:ascii="Times New Roman" w:eastAsia="Times New Roman" w:hAnsi="Times New Roman" w:cs="Times New Roman"/>
          <w:color w:val="0000FF"/>
          <w:sz w:val="24"/>
          <w:szCs w:val="24"/>
          <w:u w:val="single"/>
          <w:lang w:val="ru-RU"/>
        </w:rPr>
        <w:t>)</w:t>
      </w:r>
      <w:r w:rsidR="004F76F1" w:rsidRPr="002A7CBD">
        <w:rPr>
          <w:rFonts w:ascii="Times New Roman" w:eastAsia="Times New Roman" w:hAnsi="Times New Roman" w:cs="Times New Roman"/>
          <w:sz w:val="24"/>
          <w:szCs w:val="24"/>
          <w:lang w:val="ru-RU"/>
        </w:rPr>
        <w:t>. Механизмами выявления конфликтных ситуаций являются заявления ППС, сотрудников и магистрантов, служебные и докладные записки, а также личные обращения к руководителю.</w:t>
      </w:r>
    </w:p>
    <w:p w14:paraId="000001B7" w14:textId="0E076A3A" w:rsidR="00731E7E" w:rsidRPr="002A7CBD" w:rsidRDefault="00CB2B05">
      <w:pPr>
        <w:tabs>
          <w:tab w:val="left" w:pos="709"/>
          <w:tab w:val="left" w:pos="1634"/>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color w:val="000000"/>
          <w:sz w:val="24"/>
          <w:szCs w:val="24"/>
          <w:lang w:val="ru-RU"/>
        </w:rPr>
        <w:t>2.8. ОО должна обеспечить измерение степени удовлетворенности потребностей ППС, обучающихся и персонала в обеспечении качества ООП и продемонстрировать доказательства устранения обнаруженных недостатков</w:t>
      </w:r>
    </w:p>
    <w:p w14:paraId="000001B8" w14:textId="44FB137F"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В КГТУ им. И. Раззакова обеспечивается систематическое измерение степени удовлетворенности потребностей ППС, обучающихся бакалавриата и работников университета в обеспечении качества реализации ООП по направлению 580100 «Экономика». </w:t>
      </w:r>
      <w:hyperlink r:id="rId188">
        <w:r w:rsidR="004F76F1" w:rsidRPr="002A7CBD">
          <w:rPr>
            <w:rFonts w:ascii="Times New Roman" w:eastAsia="Times New Roman" w:hAnsi="Times New Roman" w:cs="Times New Roman"/>
            <w:color w:val="006EC0"/>
            <w:sz w:val="24"/>
            <w:szCs w:val="24"/>
            <w:u w:val="single"/>
            <w:lang w:val="ru-RU"/>
          </w:rPr>
          <w:t>«Удовлетворенность ППС деятельностью КГТУ»</w:t>
        </w:r>
      </w:hyperlink>
      <w:r w:rsidR="004F76F1" w:rsidRPr="002A7CBD">
        <w:rPr>
          <w:rFonts w:ascii="Times New Roman" w:eastAsia="Times New Roman" w:hAnsi="Times New Roman" w:cs="Times New Roman"/>
          <w:sz w:val="24"/>
          <w:szCs w:val="24"/>
          <w:lang w:val="ru-RU"/>
        </w:rPr>
        <w:t>.</w:t>
      </w:r>
    </w:p>
    <w:p w14:paraId="000001B9" w14:textId="188565BC"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Обучающиеся, работодатели и представители профессионального сообщества принимают участие в реализации и оценке ООП через участие в расширенных заседаниях кафедры, круглых столах, ярмарках вакансий, организации и оценке учебных и производственных практик, а также в работе государственных аттестационных комиссий. Наряду с этим, ежегодно проводится анкетирование выпускников бакалавриата по вопросам трудоустройства, возникающих профессиональных затруднений и соответствия полученных компетенций требованиям рынка труда, что позволяет использовать результаты обратной связи при корректировке содержания образовательной программы.</w:t>
      </w:r>
    </w:p>
    <w:p w14:paraId="000001BA" w14:textId="008B199F"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ДКО КГТУ на регулярной основе проводит мониторинг удовлетворенности ППС и сотрудников условиями труда и организацией образовательной деятельности. </w:t>
      </w:r>
      <w:hyperlink r:id="rId189">
        <w:r w:rsidRPr="002A7CBD">
          <w:rPr>
            <w:rFonts w:ascii="Times New Roman" w:eastAsia="Times New Roman" w:hAnsi="Times New Roman" w:cs="Times New Roman"/>
            <w:color w:val="1155CC"/>
            <w:sz w:val="24"/>
            <w:szCs w:val="24"/>
            <w:u w:val="single"/>
            <w:lang w:val="ru-RU"/>
          </w:rPr>
          <w:t>Результаты мониторинга</w:t>
        </w:r>
      </w:hyperlink>
      <w:r w:rsidRPr="002A7CBD">
        <w:rPr>
          <w:rFonts w:ascii="Times New Roman" w:eastAsia="Times New Roman" w:hAnsi="Times New Roman" w:cs="Times New Roman"/>
          <w:sz w:val="24"/>
          <w:szCs w:val="24"/>
          <w:lang w:val="ru-RU"/>
        </w:rPr>
        <w:t xml:space="preserve"> обрабатываются специалистами ДКО, доводятся до сведения структурных подразделений и выносятся на обсуждение Ученого совета КГТУ, информация о </w:t>
      </w:r>
      <w:r w:rsidRPr="002A7CBD">
        <w:rPr>
          <w:rFonts w:ascii="Times New Roman" w:eastAsia="Times New Roman" w:hAnsi="Times New Roman" w:cs="Times New Roman"/>
          <w:sz w:val="24"/>
          <w:szCs w:val="24"/>
          <w:lang w:val="ru-RU"/>
        </w:rPr>
        <w:lastRenderedPageBreak/>
        <w:t xml:space="preserve">деятельности которого размещается на официальном сайте университета. </w:t>
      </w:r>
      <w:r w:rsidR="00B54E7E">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sz w:val="24"/>
          <w:szCs w:val="24"/>
          <w:lang w:val="ru-RU"/>
        </w:rPr>
        <w:t>По итогам обсуждений принимаются управленческие решения, определяются ответственные лица и устанавливаются сроки реализации корректирующих мероприятий.</w:t>
      </w:r>
    </w:p>
    <w:p w14:paraId="000001BB" w14:textId="324DDA03"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Измерение удовлетворенности обучающихся бакалавриата осуществляется посредством анкетирования студентов по оценке деятельности администрации, ППС и организации учебного процесса. Анкетирование проводится, как правило, два раза в учебном году. При необходимости, в соответствии со стратегией развития университета, могут проводиться дополнительные опросы по отдельным аспектам образовательной деятельности. Анкетирование осуществляется ДКО в соответствии с </w:t>
      </w:r>
      <w:hyperlink r:id="rId190">
        <w:r w:rsidRPr="002A7CBD">
          <w:rPr>
            <w:rFonts w:ascii="Times New Roman" w:eastAsia="Times New Roman" w:hAnsi="Times New Roman" w:cs="Times New Roman"/>
            <w:color w:val="0647CC"/>
            <w:sz w:val="24"/>
            <w:szCs w:val="24"/>
            <w:u w:val="single"/>
            <w:lang w:val="ru-RU"/>
          </w:rPr>
          <w:t>Положением о мониторинге и оценке удовлетворенности заинтересованных сторон КГТУ им.</w:t>
        </w:r>
        <w:r w:rsidR="003B6690">
          <w:rPr>
            <w:rFonts w:ascii="Times New Roman" w:eastAsia="Times New Roman" w:hAnsi="Times New Roman" w:cs="Times New Roman"/>
            <w:color w:val="0647CC"/>
            <w:sz w:val="24"/>
            <w:szCs w:val="24"/>
            <w:u w:val="single"/>
            <w:lang w:val="ru-RU"/>
          </w:rPr>
          <w:t xml:space="preserve"> </w:t>
        </w:r>
        <w:proofErr w:type="spellStart"/>
        <w:r w:rsidRPr="002A7CBD">
          <w:rPr>
            <w:rFonts w:ascii="Times New Roman" w:eastAsia="Times New Roman" w:hAnsi="Times New Roman" w:cs="Times New Roman"/>
            <w:color w:val="0647CC"/>
            <w:sz w:val="24"/>
            <w:szCs w:val="24"/>
            <w:u w:val="single"/>
            <w:lang w:val="ru-RU"/>
          </w:rPr>
          <w:t>И.Раззакова</w:t>
        </w:r>
        <w:proofErr w:type="spellEnd"/>
        <w:r w:rsidRPr="002A7CBD">
          <w:rPr>
            <w:rFonts w:ascii="Times New Roman" w:eastAsia="Times New Roman" w:hAnsi="Times New Roman" w:cs="Times New Roman"/>
            <w:color w:val="0647CC"/>
            <w:sz w:val="24"/>
            <w:szCs w:val="24"/>
            <w:u w:val="single"/>
            <w:lang w:val="ru-RU"/>
          </w:rPr>
          <w:t xml:space="preserve"> 2024 г.</w:t>
        </w:r>
      </w:hyperlink>
      <w:r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sz w:val="24"/>
          <w:szCs w:val="24"/>
          <w:lang w:val="ru-RU"/>
        </w:rPr>
        <w:t>размещенным на официальном сайте университета.</w:t>
      </w:r>
    </w:p>
    <w:p w14:paraId="000001BC" w14:textId="00EFC5E7"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Результаты анкетирования анализируются на уровне кафедры, Высшей школы экономики и бизнеса и университета в целом и используются для принятия решений по устранению выявленных недостатков и совершенствованию качества реализации ООП.</w:t>
      </w:r>
    </w:p>
    <w:p w14:paraId="000001BD" w14:textId="76614E58" w:rsidR="00731E7E" w:rsidRPr="002A7CBD" w:rsidRDefault="00B54E7E">
      <w:pP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lang w:val="ru-RU"/>
        </w:rPr>
        <w:t xml:space="preserve"> </w:t>
      </w:r>
      <w:r w:rsidR="00CB2B05"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color w:val="000000"/>
          <w:sz w:val="24"/>
          <w:szCs w:val="24"/>
          <w:lang w:val="ru-RU"/>
        </w:rPr>
        <w:t>2.9.</w:t>
      </w:r>
      <w:r>
        <w:rPr>
          <w:rFonts w:ascii="Times New Roman" w:eastAsia="Times New Roman" w:hAnsi="Times New Roman" w:cs="Times New Roman"/>
          <w:b/>
          <w:bCs/>
          <w:color w:val="000000"/>
          <w:sz w:val="24"/>
          <w:szCs w:val="24"/>
          <w:lang w:val="ru-RU"/>
        </w:rPr>
        <w:t xml:space="preserve"> </w:t>
      </w:r>
      <w:r w:rsidR="004F76F1" w:rsidRPr="002A7CBD">
        <w:rPr>
          <w:rFonts w:ascii="Times New Roman" w:eastAsia="Times New Roman" w:hAnsi="Times New Roman" w:cs="Times New Roman"/>
          <w:b/>
          <w:bCs/>
          <w:color w:val="000000"/>
          <w:sz w:val="24"/>
          <w:szCs w:val="24"/>
          <w:lang w:val="ru-RU"/>
        </w:rPr>
        <w:t>Информация, собираемая и анализируемая вузом в рамках ООП, должна учитывать:</w:t>
      </w:r>
    </w:p>
    <w:p w14:paraId="000001BE" w14:textId="77777777"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ключевые показатели эффективности;</w:t>
      </w:r>
    </w:p>
    <w:p w14:paraId="000001BF" w14:textId="77777777"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динамику контингента обучающихся в разрезе форм и видов обучения;</w:t>
      </w:r>
    </w:p>
    <w:p w14:paraId="000001C0" w14:textId="77777777"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уровень успеваемости, достижения студентов и отчисление;</w:t>
      </w:r>
    </w:p>
    <w:p w14:paraId="000001C1" w14:textId="77777777"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удовлетворенность обучающихся качеством реализации ООП, обучением в</w:t>
      </w:r>
    </w:p>
    <w:p w14:paraId="000001C2" w14:textId="168B408A"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доступность</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образовательных</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ресурсов</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и</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систем</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поддержки</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для</w:t>
      </w:r>
    </w:p>
    <w:p w14:paraId="000001C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обучающихся;</w:t>
      </w:r>
    </w:p>
    <w:p w14:paraId="000001C4" w14:textId="77777777" w:rsidR="00731E7E" w:rsidRPr="002A7CBD" w:rsidRDefault="004F76F1">
      <w:pPr>
        <w:widowControl w:val="0"/>
        <w:numPr>
          <w:ilvl w:val="0"/>
          <w:numId w:val="14"/>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трудоустройство и карьерный рост выпускников</w:t>
      </w:r>
    </w:p>
    <w:p w14:paraId="000001C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Динамика контингента и его </w:t>
      </w:r>
      <w:proofErr w:type="gramStart"/>
      <w:r w:rsidRPr="002A7CBD">
        <w:rPr>
          <w:rFonts w:ascii="Times New Roman" w:eastAsia="Times New Roman" w:hAnsi="Times New Roman" w:cs="Times New Roman"/>
          <w:sz w:val="24"/>
          <w:szCs w:val="24"/>
          <w:lang w:val="ru-RU"/>
        </w:rPr>
        <w:t>сохранность  демонстрируется</w:t>
      </w:r>
      <w:proofErr w:type="gramEnd"/>
      <w:r w:rsidRPr="002A7CBD">
        <w:rPr>
          <w:rFonts w:ascii="Times New Roman" w:eastAsia="Times New Roman" w:hAnsi="Times New Roman" w:cs="Times New Roman"/>
          <w:sz w:val="24"/>
          <w:szCs w:val="24"/>
          <w:lang w:val="ru-RU"/>
        </w:rPr>
        <w:t xml:space="preserve"> через показатели набора, движения и выпуска, уровень успеваемости, достижения студентов которые ежегодно приводятся в годовом отчете кафедр и институтов.</w:t>
      </w:r>
    </w:p>
    <w:p w14:paraId="000001C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им. И. Раззакова функционируют устойчивые </w:t>
      </w:r>
      <w:hyperlink r:id="rId191">
        <w:r w:rsidRPr="002A7CBD">
          <w:rPr>
            <w:rFonts w:ascii="Times New Roman" w:eastAsia="Times New Roman" w:hAnsi="Times New Roman" w:cs="Times New Roman"/>
            <w:color w:val="0563C1"/>
            <w:sz w:val="24"/>
            <w:szCs w:val="24"/>
            <w:u w:val="single"/>
            <w:lang w:val="ru-RU"/>
          </w:rPr>
          <w:t>механизмы измерения степени удовлетворенности потребностей</w:t>
        </w:r>
      </w:hyperlink>
      <w:r w:rsidRPr="002A7CBD">
        <w:rPr>
          <w:rFonts w:ascii="Times New Roman" w:eastAsia="Times New Roman" w:hAnsi="Times New Roman" w:cs="Times New Roman"/>
          <w:sz w:val="24"/>
          <w:szCs w:val="24"/>
          <w:lang w:val="ru-RU"/>
        </w:rPr>
        <w:t xml:space="preserve"> ППС, обучающихся бакалавриата и персонала в рамках реализации ООП по направлению 580100 «Экономика».</w:t>
      </w:r>
    </w:p>
    <w:p w14:paraId="000001C8" w14:textId="3AA19B56"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Указанные механизмы реализуются через систему регулярных опросов, анкетирования обучающихся и ППС, анализа обращений и предложений, а также обсуждения результатов на заседаниях кафедры и коллегиальных органов управления. Полученные данные позволяют оценить уровень удовлетворенности условиями обучения, содержанием образовательной программы, качеством преподавания и организацией учебного процесса.</w:t>
      </w:r>
    </w:p>
    <w:p w14:paraId="000001C9" w14:textId="5F4D2D0B" w:rsidR="00731E7E" w:rsidRPr="002A7CBD" w:rsidRDefault="00B54E7E">
      <w:pPr>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4F76F1" w:rsidRPr="002A7CBD">
        <w:rPr>
          <w:rFonts w:ascii="Times New Roman" w:eastAsia="Times New Roman" w:hAnsi="Times New Roman" w:cs="Times New Roman"/>
          <w:sz w:val="24"/>
          <w:szCs w:val="24"/>
          <w:lang w:val="ru-RU"/>
        </w:rPr>
        <w:t>Информация о результатах измерения удовлетворенности используется при разработке и корректировке учебных планов, актуализации рабочих программ дисциплин, совершенствовании учебно-методического обеспечения и принятии управленческих решений на уровне кафедры, института и университета в целом. Таким образом обеспечивается замкнутый цикл «сбор информации – анализ – управленческое решение – корректирующие действия».</w:t>
      </w:r>
    </w:p>
    <w:p w14:paraId="000001CA" w14:textId="196943F8" w:rsidR="00731E7E" w:rsidRPr="002A7CBD" w:rsidRDefault="00CB2B05">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sz w:val="24"/>
          <w:szCs w:val="24"/>
          <w:lang w:val="ru-RU"/>
        </w:rPr>
        <w:t>2.10 Руководство должно обеспечить функционирование механизма информирования заинтересованных лиц о любых запланированных или предпринятых действиях в рамках ООП</w:t>
      </w:r>
    </w:p>
    <w:p w14:paraId="000001CB"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Руководство КГТУ обеспечивает устойчивое функционирование системы информирования всех заинтересованных сторон о планируемых и реализуемых мероприятиях в рамках образовательных программ согласно </w:t>
      </w:r>
      <w:hyperlink r:id="rId192">
        <w:r w:rsidRPr="002A7CBD">
          <w:rPr>
            <w:rFonts w:ascii="Times New Roman" w:eastAsia="Times New Roman" w:hAnsi="Times New Roman" w:cs="Times New Roman"/>
            <w:color w:val="1155CC"/>
            <w:sz w:val="24"/>
            <w:szCs w:val="24"/>
            <w:u w:val="single"/>
            <w:lang w:val="ru-RU"/>
          </w:rPr>
          <w:t>Положению о политике информирования общественности</w:t>
        </w:r>
      </w:hyperlink>
      <w:r w:rsidRPr="002A7CBD">
        <w:rPr>
          <w:rFonts w:ascii="Times New Roman" w:eastAsia="Times New Roman" w:hAnsi="Times New Roman" w:cs="Times New Roman"/>
          <w:sz w:val="24"/>
          <w:szCs w:val="24"/>
          <w:lang w:val="ru-RU"/>
        </w:rPr>
        <w:t>. Данная функция реализуется посредством официального сайта университета, администрируемого IT-департаментом, который служит ключевым инструментом публичной коммуникации. Целью информационного сопровождения является формирование достоверного и позитивного имиджа вуза, а также повышение уровня осведомленности среди целевых аудиторий – абитуриентов, их родителей, представителей академического и научного сообществ, работодателей и общественных организаций. Сайт КГТУ, обладая удобной навигацией и структурой, обеспечивает свободный доступ к актуальной информации об образовательных программах и их реализующих подразделениях, способствуя открытости и прозрачности деятельности университета.</w:t>
      </w:r>
    </w:p>
    <w:p w14:paraId="000001C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Коммуникация осуществляется на всех этапах разработки, реализации и совершенствования основной образовательной программы по направлению 580100 «Экономика» согласно разработанному </w:t>
      </w:r>
      <w:hyperlink r:id="rId193">
        <w:r w:rsidRPr="002A7CBD">
          <w:rPr>
            <w:rFonts w:ascii="Times New Roman" w:eastAsia="Times New Roman" w:hAnsi="Times New Roman" w:cs="Times New Roman"/>
            <w:color w:val="1155CC"/>
            <w:sz w:val="24"/>
            <w:szCs w:val="24"/>
            <w:u w:val="single"/>
            <w:lang w:val="ru-RU"/>
          </w:rPr>
          <w:t>механизму информирования стейкхолдеров.</w:t>
        </w:r>
      </w:hyperlink>
    </w:p>
    <w:p w14:paraId="000001CD" w14:textId="723C9692" w:rsidR="00731E7E" w:rsidRPr="002A7CBD" w:rsidRDefault="00CB2B05">
      <w:pPr>
        <w:tabs>
          <w:tab w:val="left" w:pos="709"/>
          <w:tab w:val="left" w:pos="1630"/>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2.</w:t>
      </w:r>
      <w:r w:rsidR="004F76F1" w:rsidRPr="002A7CBD">
        <w:rPr>
          <w:rFonts w:ascii="Times New Roman" w:eastAsia="Times New Roman" w:hAnsi="Times New Roman" w:cs="Times New Roman"/>
          <w:b/>
          <w:bCs/>
          <w:color w:val="000000"/>
          <w:sz w:val="24"/>
          <w:szCs w:val="24"/>
          <w:lang w:val="ru-RU"/>
        </w:rPr>
        <w:t>2.11. Руководство ООП должно содействовать обеспечению необходимой информацией в соответствующих областях наук</w:t>
      </w:r>
    </w:p>
    <w:p w14:paraId="000001CE"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Информация, предполагаемая к сбору и анализу в рамках ООП, должна учитывать:</w:t>
      </w:r>
    </w:p>
    <w:p w14:paraId="000001CF" w14:textId="77777777" w:rsidR="00731E7E" w:rsidRPr="002A7CBD" w:rsidRDefault="004F76F1">
      <w:pPr>
        <w:widowControl w:val="0"/>
        <w:numPr>
          <w:ilvl w:val="0"/>
          <w:numId w:val="6"/>
        </w:numPr>
        <w:pBdr>
          <w:top w:val="nil"/>
          <w:left w:val="nil"/>
          <w:bottom w:val="nil"/>
          <w:right w:val="nil"/>
          <w:between w:val="nil"/>
        </w:pBdr>
        <w:tabs>
          <w:tab w:val="left" w:pos="709"/>
        </w:tabs>
        <w:spacing w:after="0" w:line="360" w:lineRule="auto"/>
        <w:ind w:left="0" w:right="78" w:firstLine="426"/>
        <w:jc w:val="both"/>
        <w:rPr>
          <w:b/>
          <w:bCs/>
          <w:color w:val="000000"/>
          <w:lang w:val="ru-RU"/>
        </w:rPr>
      </w:pPr>
      <w:r w:rsidRPr="002A7CBD">
        <w:rPr>
          <w:rFonts w:ascii="Times New Roman" w:eastAsia="Times New Roman" w:hAnsi="Times New Roman" w:cs="Times New Roman"/>
          <w:b/>
          <w:bCs/>
          <w:color w:val="000000"/>
          <w:sz w:val="24"/>
          <w:szCs w:val="24"/>
          <w:lang w:val="ru-RU"/>
        </w:rPr>
        <w:t>ключевые показатели эффективности;</w:t>
      </w:r>
    </w:p>
    <w:p w14:paraId="000001D0" w14:textId="77777777" w:rsidR="00731E7E" w:rsidRPr="002A7CBD" w:rsidRDefault="004F76F1">
      <w:pPr>
        <w:widowControl w:val="0"/>
        <w:numPr>
          <w:ilvl w:val="0"/>
          <w:numId w:val="6"/>
        </w:numPr>
        <w:pBdr>
          <w:top w:val="nil"/>
          <w:left w:val="nil"/>
          <w:bottom w:val="nil"/>
          <w:right w:val="nil"/>
          <w:between w:val="nil"/>
        </w:pBdr>
        <w:tabs>
          <w:tab w:val="left" w:pos="709"/>
        </w:tabs>
        <w:spacing w:after="0" w:line="360" w:lineRule="auto"/>
        <w:ind w:left="0" w:right="78" w:firstLine="426"/>
        <w:jc w:val="both"/>
        <w:rPr>
          <w:b/>
          <w:bCs/>
          <w:color w:val="000000"/>
          <w:lang w:val="ru-RU"/>
        </w:rPr>
      </w:pPr>
      <w:r w:rsidRPr="002A7CBD">
        <w:rPr>
          <w:rFonts w:ascii="Times New Roman" w:eastAsia="Times New Roman" w:hAnsi="Times New Roman" w:cs="Times New Roman"/>
          <w:b/>
          <w:bCs/>
          <w:color w:val="000000"/>
          <w:sz w:val="24"/>
          <w:szCs w:val="24"/>
          <w:lang w:val="ru-RU"/>
        </w:rPr>
        <w:t>динамику контингента обучающихся в разрезе форм и видов обучения;</w:t>
      </w:r>
    </w:p>
    <w:p w14:paraId="000001D1" w14:textId="77777777" w:rsidR="00731E7E" w:rsidRPr="002A7CBD" w:rsidRDefault="004F76F1">
      <w:pPr>
        <w:widowControl w:val="0"/>
        <w:numPr>
          <w:ilvl w:val="0"/>
          <w:numId w:val="6"/>
        </w:numPr>
        <w:pBdr>
          <w:top w:val="nil"/>
          <w:left w:val="nil"/>
          <w:bottom w:val="nil"/>
          <w:right w:val="nil"/>
          <w:between w:val="nil"/>
        </w:pBdr>
        <w:tabs>
          <w:tab w:val="left" w:pos="709"/>
        </w:tabs>
        <w:spacing w:after="0" w:line="360" w:lineRule="auto"/>
        <w:ind w:left="0" w:right="78" w:firstLine="426"/>
        <w:jc w:val="both"/>
        <w:rPr>
          <w:b/>
          <w:bCs/>
          <w:color w:val="000000"/>
          <w:lang w:val="ru-RU"/>
        </w:rPr>
      </w:pPr>
      <w:r w:rsidRPr="002A7CBD">
        <w:rPr>
          <w:rFonts w:ascii="Times New Roman" w:eastAsia="Times New Roman" w:hAnsi="Times New Roman" w:cs="Times New Roman"/>
          <w:b/>
          <w:bCs/>
          <w:color w:val="000000"/>
          <w:sz w:val="24"/>
          <w:szCs w:val="24"/>
          <w:lang w:val="ru-RU"/>
        </w:rPr>
        <w:t>уровень успеваемости, достижения обучающихся, отчисление;</w:t>
      </w:r>
    </w:p>
    <w:p w14:paraId="000001D2" w14:textId="77777777" w:rsidR="00731E7E" w:rsidRPr="002A7CBD" w:rsidRDefault="004F76F1">
      <w:pPr>
        <w:widowControl w:val="0"/>
        <w:numPr>
          <w:ilvl w:val="0"/>
          <w:numId w:val="6"/>
        </w:numPr>
        <w:pBdr>
          <w:top w:val="nil"/>
          <w:left w:val="nil"/>
          <w:bottom w:val="nil"/>
          <w:right w:val="nil"/>
          <w:between w:val="nil"/>
        </w:pBdr>
        <w:tabs>
          <w:tab w:val="left" w:pos="709"/>
        </w:tabs>
        <w:spacing w:after="0" w:line="360" w:lineRule="auto"/>
        <w:ind w:left="0" w:right="78" w:firstLine="426"/>
        <w:jc w:val="both"/>
        <w:rPr>
          <w:b/>
          <w:bCs/>
          <w:color w:val="000000"/>
          <w:lang w:val="ru-RU"/>
        </w:rPr>
      </w:pPr>
      <w:r w:rsidRPr="002A7CBD">
        <w:rPr>
          <w:rFonts w:ascii="Times New Roman" w:eastAsia="Times New Roman" w:hAnsi="Times New Roman" w:cs="Times New Roman"/>
          <w:b/>
          <w:bCs/>
          <w:color w:val="000000"/>
          <w:sz w:val="24"/>
          <w:szCs w:val="24"/>
          <w:lang w:val="ru-RU"/>
        </w:rPr>
        <w:t>удовлетворенность обучающихся реализацией ООП и качеством обучения в Вузе;</w:t>
      </w:r>
    </w:p>
    <w:p w14:paraId="000001D3" w14:textId="77777777" w:rsidR="00731E7E" w:rsidRPr="002A7CBD" w:rsidRDefault="004F76F1">
      <w:pPr>
        <w:widowControl w:val="0"/>
        <w:numPr>
          <w:ilvl w:val="0"/>
          <w:numId w:val="6"/>
        </w:numPr>
        <w:pBdr>
          <w:top w:val="nil"/>
          <w:left w:val="nil"/>
          <w:bottom w:val="nil"/>
          <w:right w:val="nil"/>
          <w:between w:val="nil"/>
        </w:pBdr>
        <w:tabs>
          <w:tab w:val="left" w:pos="709"/>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доступность для обучающихся образовательных ресурсов и систем поддержки</w:t>
      </w:r>
      <w:r w:rsidRPr="002A7CBD">
        <w:rPr>
          <w:rFonts w:ascii="Times New Roman" w:eastAsia="Times New Roman" w:hAnsi="Times New Roman" w:cs="Times New Roman"/>
          <w:color w:val="000000"/>
          <w:sz w:val="24"/>
          <w:szCs w:val="24"/>
          <w:lang w:val="ru-RU"/>
        </w:rPr>
        <w:t>.</w:t>
      </w:r>
    </w:p>
    <w:p w14:paraId="000001D4"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рамках реализации ООП проводится сбор и анализ данных по ключевым показателям: успеваемость, достижения студентов, динамика контингента, отчисления, удовлетворённость обучающихся, доступ к ресурсам и системам поддержки. Это позволяет оценивать качество </w:t>
      </w:r>
      <w:r w:rsidRPr="002A7CBD">
        <w:rPr>
          <w:rFonts w:ascii="Times New Roman" w:eastAsia="Times New Roman" w:hAnsi="Times New Roman" w:cs="Times New Roman"/>
          <w:sz w:val="24"/>
          <w:szCs w:val="24"/>
          <w:lang w:val="ru-RU"/>
        </w:rPr>
        <w:lastRenderedPageBreak/>
        <w:t>образования и принимать обоснованные управленческие решения.</w:t>
      </w:r>
    </w:p>
    <w:p w14:paraId="000001D5"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КГТУ активно взаимодействует с профессиональной и научной средой, а также с международными организациями. Университет является исполнителем ряда проектов </w:t>
      </w:r>
      <w:hyperlink r:id="rId194">
        <w:r w:rsidRPr="002A7CBD">
          <w:rPr>
            <w:rFonts w:ascii="Times New Roman" w:eastAsia="Times New Roman" w:hAnsi="Times New Roman" w:cs="Times New Roman"/>
            <w:color w:val="0000FF"/>
            <w:sz w:val="24"/>
            <w:szCs w:val="24"/>
            <w:u w:val="single"/>
            <w:lang w:val="ru-RU"/>
          </w:rPr>
          <w:t>TEMPUS ERASMUS+,</w:t>
        </w:r>
      </w:hyperlink>
      <w:r w:rsidRPr="002A7CBD">
        <w:rPr>
          <w:rFonts w:ascii="Times New Roman" w:eastAsia="Times New Roman" w:hAnsi="Times New Roman" w:cs="Times New Roman"/>
          <w:color w:val="0000FF"/>
          <w:sz w:val="24"/>
          <w:szCs w:val="24"/>
          <w:lang w:val="ru-RU"/>
        </w:rPr>
        <w:t xml:space="preserve"> </w:t>
      </w:r>
      <w:hyperlink r:id="rId195">
        <w:proofErr w:type="spellStart"/>
        <w:r w:rsidRPr="002A7CBD">
          <w:rPr>
            <w:rFonts w:ascii="Times New Roman" w:eastAsia="Times New Roman" w:hAnsi="Times New Roman" w:cs="Times New Roman"/>
            <w:color w:val="0000FF"/>
            <w:sz w:val="24"/>
            <w:szCs w:val="24"/>
            <w:u w:val="single"/>
            <w:lang w:val="ru-RU"/>
          </w:rPr>
          <w:t>ErasmusMundus</w:t>
        </w:r>
        <w:proofErr w:type="spellEnd"/>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sz w:val="24"/>
          <w:szCs w:val="24"/>
          <w:lang w:val="ru-RU"/>
        </w:rPr>
        <w:t xml:space="preserve">и </w:t>
      </w:r>
      <w:hyperlink r:id="rId196">
        <w:r w:rsidRPr="002A7CBD">
          <w:rPr>
            <w:rFonts w:ascii="Times New Roman" w:eastAsia="Times New Roman" w:hAnsi="Times New Roman" w:cs="Times New Roman"/>
            <w:color w:val="0000FF"/>
            <w:sz w:val="24"/>
            <w:szCs w:val="24"/>
            <w:u w:val="single"/>
            <w:lang w:val="ru-RU"/>
          </w:rPr>
          <w:t>TACIS</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sz w:val="24"/>
          <w:szCs w:val="24"/>
          <w:lang w:val="ru-RU"/>
        </w:rPr>
        <w:t xml:space="preserve">Европейской Комиссии; программы </w:t>
      </w:r>
      <w:hyperlink r:id="rId197">
        <w:r w:rsidRPr="002A7CBD">
          <w:rPr>
            <w:rFonts w:ascii="Times New Roman" w:eastAsia="Times New Roman" w:hAnsi="Times New Roman" w:cs="Times New Roman"/>
            <w:color w:val="0000FF"/>
            <w:sz w:val="24"/>
            <w:szCs w:val="24"/>
            <w:u w:val="single"/>
            <w:lang w:val="ru-RU"/>
          </w:rPr>
          <w:t>DAAD</w:t>
        </w:r>
      </w:hyperlink>
      <w:hyperlink r:id="rId198">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КГТУ является национальным координатором проекта сети университетов стран-участников ШОС, в рамках которой ежегодно десятки магистрантов КГТУ продолжают обучение в ведущих университетах г. Москвы, Санкт-Петербурга, Новосибирска и др. По Европейской системе академической мобильности каждый год студенты и преподаватели направляются в университеты Германии, Китая, Италии, Индии, Турции, Франции, Австрии и других стран. Вся информация отражена на</w:t>
      </w:r>
      <w:hyperlink r:id="rId199">
        <w:r w:rsidRPr="002A7CBD">
          <w:rPr>
            <w:rFonts w:ascii="Times New Roman" w:eastAsia="Times New Roman" w:hAnsi="Times New Roman" w:cs="Times New Roman"/>
            <w:color w:val="1153CC"/>
            <w:sz w:val="24"/>
            <w:szCs w:val="24"/>
            <w:u w:val="single"/>
            <w:lang w:val="ru-RU"/>
          </w:rPr>
          <w:t xml:space="preserve"> сайте КГТУ</w:t>
        </w:r>
      </w:hyperlink>
      <w:r w:rsidRPr="002A7CBD">
        <w:rPr>
          <w:rFonts w:ascii="Times New Roman" w:eastAsia="Times New Roman" w:hAnsi="Times New Roman" w:cs="Times New Roman"/>
          <w:sz w:val="24"/>
          <w:szCs w:val="24"/>
          <w:lang w:val="ru-RU"/>
        </w:rPr>
        <w:t>.</w:t>
      </w:r>
    </w:p>
    <w:p w14:paraId="000001D6" w14:textId="77777777" w:rsidR="00731E7E" w:rsidRPr="002A7CBD" w:rsidRDefault="00731E7E">
      <w:pPr>
        <w:widowControl w:val="0"/>
        <w:tabs>
          <w:tab w:val="left" w:pos="709"/>
        </w:tabs>
        <w:spacing w:after="0" w:line="360" w:lineRule="auto"/>
        <w:ind w:right="78" w:firstLine="426"/>
        <w:jc w:val="both"/>
        <w:rPr>
          <w:rFonts w:ascii="Times New Roman" w:eastAsia="Times New Roman" w:hAnsi="Times New Roman" w:cs="Times New Roman"/>
          <w:color w:val="FF0000"/>
          <w:sz w:val="24"/>
          <w:szCs w:val="24"/>
          <w:lang w:val="ru-RU"/>
        </w:rPr>
      </w:pPr>
    </w:p>
    <w:p w14:paraId="000001D7" w14:textId="77777777" w:rsidR="00731E7E" w:rsidRPr="002A7CBD" w:rsidRDefault="004F76F1">
      <w:pPr>
        <w:pStyle w:val="2"/>
        <w:tabs>
          <w:tab w:val="left" w:pos="709"/>
        </w:tabs>
        <w:spacing w:line="360" w:lineRule="auto"/>
        <w:ind w:left="0" w:right="78" w:firstLine="426"/>
        <w:rPr>
          <w:lang w:val="ru-RU"/>
        </w:rPr>
      </w:pPr>
      <w:r w:rsidRPr="002A7CBD">
        <w:rPr>
          <w:lang w:val="ru-RU"/>
        </w:rPr>
        <w:t>СТАНДАРТ 3. РАЗРАБОТКА И УТВЕРЖДЕНИЕ ОСНОВНОЙ ОБРАЗОВАТЕЛЬНОЙ ПРОГРАММЫ</w:t>
      </w:r>
    </w:p>
    <w:p w14:paraId="000001D8"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b/>
          <w:bCs/>
          <w:color w:val="000000"/>
          <w:sz w:val="24"/>
          <w:szCs w:val="24"/>
          <w:lang w:val="ru-RU"/>
        </w:rPr>
      </w:pPr>
    </w:p>
    <w:p w14:paraId="000001D9" w14:textId="63ED6F5F" w:rsidR="00731E7E" w:rsidRPr="002A7CBD" w:rsidRDefault="004F76F1" w:rsidP="00CB2B05">
      <w:pPr>
        <w:widowControl w:val="0"/>
        <w:numPr>
          <w:ilvl w:val="1"/>
          <w:numId w:val="8"/>
        </w:numPr>
        <w:pBdr>
          <w:top w:val="nil"/>
          <w:left w:val="nil"/>
          <w:bottom w:val="nil"/>
          <w:right w:val="nil"/>
          <w:between w:val="nil"/>
        </w:pBdr>
        <w:tabs>
          <w:tab w:val="left" w:pos="709"/>
          <w:tab w:val="left" w:pos="851"/>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Общие положения</w:t>
      </w:r>
    </w:p>
    <w:p w14:paraId="000001D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КГТУ функционирует </w:t>
      </w:r>
      <w:hyperlink r:id="rId200">
        <w:r w:rsidRPr="002A7CBD">
          <w:rPr>
            <w:rFonts w:ascii="Times New Roman" w:eastAsia="Times New Roman" w:hAnsi="Times New Roman" w:cs="Times New Roman"/>
            <w:color w:val="0563C1"/>
            <w:sz w:val="24"/>
            <w:szCs w:val="24"/>
            <w:u w:val="single"/>
            <w:lang w:val="ru-RU"/>
          </w:rPr>
          <w:t>академическая политика и комплекс процедур гарантии качества</w:t>
        </w:r>
      </w:hyperlink>
      <w:r w:rsidRPr="002A7CBD">
        <w:rPr>
          <w:rFonts w:ascii="Times New Roman" w:eastAsia="Times New Roman" w:hAnsi="Times New Roman" w:cs="Times New Roman"/>
          <w:color w:val="000000"/>
          <w:sz w:val="24"/>
          <w:szCs w:val="24"/>
          <w:lang w:val="ru-RU"/>
        </w:rPr>
        <w:t xml:space="preserve">, обеспечивающих разработку, </w:t>
      </w:r>
      <w:hyperlink r:id="rId201">
        <w:r w:rsidRPr="002A7CBD">
          <w:rPr>
            <w:rFonts w:ascii="Times New Roman" w:eastAsia="Times New Roman" w:hAnsi="Times New Roman" w:cs="Times New Roman"/>
            <w:color w:val="1155CC"/>
            <w:sz w:val="24"/>
            <w:szCs w:val="24"/>
            <w:u w:val="single"/>
            <w:lang w:val="ru-RU"/>
          </w:rPr>
          <w:t>реализацию и совершенствование ООП бакалавриата</w:t>
        </w:r>
      </w:hyperlink>
      <w:r w:rsidRPr="002A7CBD">
        <w:rPr>
          <w:rFonts w:ascii="Times New Roman" w:eastAsia="Times New Roman" w:hAnsi="Times New Roman" w:cs="Times New Roman"/>
          <w:color w:val="000000"/>
          <w:sz w:val="24"/>
          <w:szCs w:val="24"/>
          <w:lang w:val="ru-RU"/>
        </w:rPr>
        <w:t xml:space="preserve"> по направлению 580100 «Экономика», включая кафедры </w:t>
      </w:r>
      <w:hyperlink r:id="rId202">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sz w:val="24"/>
          <w:szCs w:val="24"/>
          <w:lang w:val="ru-RU"/>
        </w:rPr>
        <w:t xml:space="preserve">, </w:t>
      </w:r>
      <w:hyperlink r:id="rId203">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color w:val="000000"/>
          <w:sz w:val="24"/>
          <w:szCs w:val="24"/>
          <w:lang w:val="ru-RU"/>
        </w:rPr>
        <w:t>. Данные процедуры направлены на формирование профессиональных компетенций, соответствующих НРК и QF‑EHEA, а также требованиям современного рынка труда и ожиданиям работодателей.</w:t>
      </w:r>
    </w:p>
    <w:p w14:paraId="000001D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Расширение академической свободы в рамках реализации ООП бакалавриата сопровождается повышением ответственности университета за качество подготовки выпускников, их соответствие социальному заказу общества и профессиональным стандартам. В этой связи программа предусматривает возможность формирования индивидуальной образовательной траектории, учитывающей личностные потребности, профессиональные интересы и образовательные возможности обучающихся бакалавриата.</w:t>
      </w:r>
    </w:p>
    <w:p w14:paraId="000001D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КГТУ установлены и документированы чёткие процедуры разработки, согласования и утверждения ООП бакалавриата по направлению 580100 «Экономика», регламентированные </w:t>
      </w:r>
      <w:hyperlink r:id="rId204">
        <w:r w:rsidRPr="002A7CBD">
          <w:rPr>
            <w:rFonts w:ascii="Times New Roman" w:eastAsia="Times New Roman" w:hAnsi="Times New Roman" w:cs="Times New Roman"/>
            <w:color w:val="0563C1"/>
            <w:sz w:val="24"/>
            <w:szCs w:val="24"/>
            <w:u w:val="single"/>
            <w:lang w:val="ru-RU"/>
          </w:rPr>
          <w:t>Положением об основной образовательной программе КГТУ им. И. Раззакова.</w:t>
        </w:r>
      </w:hyperlink>
      <w:r w:rsidRPr="002A7CBD">
        <w:rPr>
          <w:rFonts w:ascii="Times New Roman" w:eastAsia="Times New Roman" w:hAnsi="Times New Roman" w:cs="Times New Roman"/>
          <w:color w:val="000000"/>
          <w:sz w:val="24"/>
          <w:szCs w:val="24"/>
          <w:lang w:val="ru-RU"/>
        </w:rPr>
        <w:t xml:space="preserve"> Тем самым обеспечивают прозрачность, последовательность и соответствие ООП стратегическим целям университета, национальным приоритетам развития и требованиям заинтересованных сторон, включая работодателей, обучающихся и академическое сообщество.</w:t>
      </w:r>
    </w:p>
    <w:p w14:paraId="000001DD" w14:textId="25E5D202" w:rsidR="00731E7E" w:rsidRPr="002A7CBD" w:rsidRDefault="004F76F1" w:rsidP="00CB2B05">
      <w:pPr>
        <w:widowControl w:val="0"/>
        <w:numPr>
          <w:ilvl w:val="1"/>
          <w:numId w:val="8"/>
        </w:numPr>
        <w:pBdr>
          <w:top w:val="nil"/>
          <w:left w:val="nil"/>
          <w:bottom w:val="nil"/>
          <w:right w:val="nil"/>
          <w:between w:val="nil"/>
        </w:pBdr>
        <w:tabs>
          <w:tab w:val="left" w:pos="709"/>
          <w:tab w:val="left" w:pos="851"/>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Критерии оценки</w:t>
      </w:r>
    </w:p>
    <w:p w14:paraId="000001DE" w14:textId="77777777" w:rsidR="00731E7E" w:rsidRPr="002A7CBD" w:rsidRDefault="004F76F1" w:rsidP="00CB2B05">
      <w:pPr>
        <w:widowControl w:val="0"/>
        <w:numPr>
          <w:ilvl w:val="2"/>
          <w:numId w:val="8"/>
        </w:numPr>
        <w:pBdr>
          <w:top w:val="nil"/>
          <w:left w:val="nil"/>
          <w:bottom w:val="nil"/>
          <w:right w:val="nil"/>
          <w:between w:val="nil"/>
        </w:pBdr>
        <w:tabs>
          <w:tab w:val="left" w:pos="709"/>
          <w:tab w:val="left" w:pos="851"/>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 xml:space="preserve">ОО должна продемонстрировать наличие документированной процедуры разработки, утверждения, реализации, мониторинга и оценки результативности ООП </w:t>
      </w:r>
      <w:r w:rsidRPr="002A7CBD">
        <w:rPr>
          <w:rFonts w:ascii="Times New Roman" w:eastAsia="Times New Roman" w:hAnsi="Times New Roman" w:cs="Times New Roman"/>
          <w:b/>
          <w:bCs/>
          <w:color w:val="000000"/>
          <w:sz w:val="24"/>
          <w:szCs w:val="24"/>
          <w:lang w:val="ru-RU"/>
        </w:rPr>
        <w:lastRenderedPageBreak/>
        <w:t>на институциональном уровне</w:t>
      </w:r>
    </w:p>
    <w:p w14:paraId="000001D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ГОС ВПО 2021</w:t>
      </w:r>
      <w:r w:rsidRPr="002A7CBD">
        <w:rPr>
          <w:rFonts w:ascii="Times New Roman" w:eastAsia="Times New Roman" w:hAnsi="Times New Roman" w:cs="Times New Roman"/>
          <w:sz w:val="24"/>
          <w:szCs w:val="24"/>
          <w:lang w:val="ru-RU"/>
        </w:rPr>
        <w:t>г</w:t>
      </w:r>
      <w:r w:rsidRPr="002A7CBD">
        <w:rPr>
          <w:rFonts w:ascii="Times New Roman" w:eastAsia="Times New Roman" w:hAnsi="Times New Roman" w:cs="Times New Roman"/>
          <w:color w:val="000000"/>
          <w:sz w:val="24"/>
          <w:szCs w:val="24"/>
          <w:lang w:val="ru-RU"/>
        </w:rPr>
        <w:t xml:space="preserve"> по направлению  </w:t>
      </w:r>
      <w:hyperlink r:id="rId205">
        <w:r w:rsidRPr="002A7CBD">
          <w:rPr>
            <w:rFonts w:ascii="Times New Roman" w:eastAsia="Times New Roman" w:hAnsi="Times New Roman" w:cs="Times New Roman"/>
            <w:color w:val="1155CC"/>
            <w:sz w:val="24"/>
            <w:szCs w:val="24"/>
            <w:u w:val="single"/>
            <w:lang w:val="ru-RU"/>
          </w:rPr>
          <w:t>580100 «Экономика»</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разработан уполномоченным государственным органом в области образования Кыргызской Республики в соответствии с Законом «Об образовании» и иными нормативными правовыми актами КР в области образования и </w:t>
      </w:r>
      <w:hyperlink r:id="rId206">
        <w:r w:rsidRPr="002A7CBD">
          <w:rPr>
            <w:rFonts w:ascii="Times New Roman" w:eastAsia="Times New Roman" w:hAnsi="Times New Roman" w:cs="Times New Roman"/>
            <w:color w:val="0563C1"/>
            <w:sz w:val="24"/>
            <w:szCs w:val="24"/>
            <w:u w:val="single"/>
            <w:lang w:val="ru-RU"/>
          </w:rPr>
          <w:t xml:space="preserve">утвержден </w:t>
        </w:r>
      </w:hyperlink>
      <w:sdt>
        <w:sdtPr>
          <w:rPr>
            <w:lang w:val="ru-RU"/>
          </w:rPr>
          <w:tag w:val="goog_rdk_60"/>
          <w:id w:val="1483445953"/>
        </w:sdtPr>
        <w:sdtContent>
          <w:commentRangeStart w:id="7"/>
        </w:sdtContent>
      </w:sdt>
      <w:hyperlink r:id="rId207">
        <w:r w:rsidRPr="002A7CBD">
          <w:rPr>
            <w:rFonts w:ascii="Times New Roman" w:eastAsia="Times New Roman" w:hAnsi="Times New Roman" w:cs="Times New Roman"/>
            <w:color w:val="0563C1"/>
            <w:sz w:val="24"/>
            <w:szCs w:val="24"/>
            <w:u w:val="single"/>
            <w:lang w:val="ru-RU"/>
          </w:rPr>
          <w:t xml:space="preserve">Министерством образования и науки Кыргызской Республики </w:t>
        </w:r>
      </w:hyperlink>
      <w:commentRangeEnd w:id="7"/>
      <w:r w:rsidRPr="002A7CBD">
        <w:rPr>
          <w:lang w:val="ru-RU"/>
        </w:rPr>
        <w:commentReference w:id="7"/>
      </w:r>
      <w:r w:rsidRPr="002A7CBD">
        <w:rPr>
          <w:rFonts w:ascii="Times New Roman" w:eastAsia="Times New Roman" w:hAnsi="Times New Roman" w:cs="Times New Roman"/>
          <w:color w:val="000000"/>
          <w:sz w:val="24"/>
          <w:szCs w:val="24"/>
          <w:lang w:val="ru-RU"/>
        </w:rPr>
        <w:t xml:space="preserve">в порядке, определенном Кабинетом Министров Кыргызской Республики. ОС КГТУ 2023г и 2025г. по </w:t>
      </w:r>
      <w:r w:rsidRPr="002A7CBD">
        <w:rPr>
          <w:rFonts w:ascii="Times New Roman" w:eastAsia="Times New Roman" w:hAnsi="Times New Roman" w:cs="Times New Roman"/>
          <w:sz w:val="24"/>
          <w:szCs w:val="24"/>
          <w:lang w:val="ru-RU"/>
        </w:rPr>
        <w:t xml:space="preserve">направлению 580100 “Экономика” разработан на основе </w:t>
      </w:r>
      <w:hyperlink r:id="rId211">
        <w:r w:rsidRPr="002A7CBD">
          <w:rPr>
            <w:rFonts w:ascii="Times New Roman" w:eastAsia="Times New Roman" w:hAnsi="Times New Roman" w:cs="Times New Roman"/>
            <w:color w:val="1155CC"/>
            <w:sz w:val="24"/>
            <w:szCs w:val="24"/>
            <w:u w:val="single"/>
            <w:lang w:val="ru-RU"/>
          </w:rPr>
          <w:t>Макета Образовательного стандарта  КГТУ одобренное ученым советом КГТУ и утверждено приказом ректора.</w:t>
        </w:r>
      </w:hyperlink>
    </w:p>
    <w:p w14:paraId="000001E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Порядок разработки и утверждения ООП утверждены в </w:t>
      </w:r>
      <w:r w:rsidRPr="002A7CBD">
        <w:rPr>
          <w:rFonts w:ascii="Times New Roman" w:eastAsia="Times New Roman" w:hAnsi="Times New Roman" w:cs="Times New Roman"/>
          <w:sz w:val="24"/>
          <w:szCs w:val="24"/>
          <w:lang w:val="ru-RU"/>
        </w:rPr>
        <w:t>«</w:t>
      </w:r>
      <w:hyperlink r:id="rId212">
        <w:r w:rsidRPr="002A7CBD">
          <w:rPr>
            <w:rFonts w:ascii="Times New Roman" w:eastAsia="Times New Roman" w:hAnsi="Times New Roman" w:cs="Times New Roman"/>
            <w:color w:val="1155CC"/>
            <w:sz w:val="24"/>
            <w:szCs w:val="24"/>
            <w:u w:val="single"/>
            <w:lang w:val="ru-RU"/>
          </w:rPr>
          <w:t xml:space="preserve">Положение об образовательных программах ВПО и СПО КГТУ </w:t>
        </w:r>
        <w:proofErr w:type="spellStart"/>
        <w:r w:rsidRPr="002A7CBD">
          <w:rPr>
            <w:rFonts w:ascii="Times New Roman" w:eastAsia="Times New Roman" w:hAnsi="Times New Roman" w:cs="Times New Roman"/>
            <w:color w:val="1155CC"/>
            <w:sz w:val="24"/>
            <w:szCs w:val="24"/>
            <w:u w:val="single"/>
            <w:lang w:val="ru-RU"/>
          </w:rPr>
          <w:t>им.И.Раззакова</w:t>
        </w:r>
        <w:proofErr w:type="spellEnd"/>
      </w:hyperlink>
      <w:r w:rsidRPr="002A7CBD">
        <w:rPr>
          <w:rFonts w:ascii="Times New Roman" w:eastAsia="Times New Roman" w:hAnsi="Times New Roman" w:cs="Times New Roman"/>
          <w:color w:val="000000"/>
          <w:sz w:val="24"/>
          <w:szCs w:val="24"/>
          <w:lang w:val="ru-RU"/>
        </w:rPr>
        <w:t>» Кафедрами «</w:t>
      </w:r>
      <w:hyperlink r:id="rId213">
        <w:r w:rsidRPr="002A7CBD">
          <w:rPr>
            <w:rFonts w:ascii="Times New Roman" w:eastAsia="Times New Roman" w:hAnsi="Times New Roman" w:cs="Times New Roman"/>
            <w:color w:val="1155CC"/>
            <w:sz w:val="24"/>
            <w:szCs w:val="24"/>
            <w:u w:val="single"/>
            <w:lang w:val="ru-RU"/>
          </w:rPr>
          <w:t>ЭУП», «ФАУ»</w:t>
        </w:r>
      </w:hyperlink>
      <w:r w:rsidRPr="002A7CBD">
        <w:rPr>
          <w:rFonts w:ascii="Times New Roman" w:eastAsia="Times New Roman" w:hAnsi="Times New Roman" w:cs="Times New Roman"/>
          <w:color w:val="000000"/>
          <w:sz w:val="24"/>
          <w:szCs w:val="24"/>
          <w:lang w:val="ru-RU"/>
        </w:rPr>
        <w:t xml:space="preserve"> в установленном порядке разработаны и утверждены все нормативные документы ОП бакалавриата.</w:t>
      </w:r>
    </w:p>
    <w:p w14:paraId="000001E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Отдельно Цели и результаты обучения ООП «</w:t>
      </w:r>
      <w:hyperlink r:id="rId214">
        <w:r w:rsidRPr="002A7CBD">
          <w:rPr>
            <w:rFonts w:ascii="Times New Roman" w:eastAsia="Times New Roman" w:hAnsi="Times New Roman" w:cs="Times New Roman"/>
            <w:color w:val="1155CC"/>
            <w:sz w:val="24"/>
            <w:szCs w:val="24"/>
            <w:u w:val="single"/>
            <w:lang w:val="ru-RU"/>
          </w:rPr>
          <w:t>ЭУП», «ФК», «БУА», «ФБН»,«МТЭ»</w:t>
        </w:r>
      </w:hyperlink>
      <w:r w:rsidRPr="002A7CBD">
        <w:rPr>
          <w:rFonts w:ascii="Times New Roman" w:eastAsia="Times New Roman" w:hAnsi="Times New Roman" w:cs="Times New Roman"/>
          <w:color w:val="000000"/>
          <w:sz w:val="24"/>
          <w:szCs w:val="24"/>
          <w:lang w:val="ru-RU"/>
        </w:rPr>
        <w:t xml:space="preserve"> имеют четко определенные взаимосвязи с учебными дисциплинами и ожидаемыми профессиональными компетенциями, которые выпускники должны обнаружить по итогам ожидаемого достижения результатов обучения.</w:t>
      </w:r>
    </w:p>
    <w:p w14:paraId="000001E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Цели каждой ОП направления 580100 «Экономика» соответствуют </w:t>
      </w:r>
      <w:hyperlink r:id="rId215">
        <w:r w:rsidRPr="002A7CBD">
          <w:rPr>
            <w:rFonts w:ascii="Times New Roman" w:eastAsia="Times New Roman" w:hAnsi="Times New Roman" w:cs="Times New Roman"/>
            <w:color w:val="0000FF"/>
            <w:sz w:val="24"/>
            <w:szCs w:val="24"/>
            <w:u w:val="single"/>
            <w:lang w:val="ru-RU"/>
          </w:rPr>
          <w:t>миссии</w:t>
        </w:r>
      </w:hyperlink>
      <w:r w:rsidRPr="002A7CBD">
        <w:rPr>
          <w:rFonts w:ascii="Times New Roman" w:eastAsia="Times New Roman" w:hAnsi="Times New Roman" w:cs="Times New Roman"/>
          <w:color w:val="000000"/>
          <w:sz w:val="24"/>
          <w:szCs w:val="24"/>
          <w:lang w:val="ru-RU"/>
        </w:rPr>
        <w:t xml:space="preserve">, </w:t>
      </w:r>
      <w:hyperlink r:id="rId216">
        <w:r w:rsidRPr="002A7CBD">
          <w:rPr>
            <w:rFonts w:ascii="Times New Roman" w:eastAsia="Times New Roman" w:hAnsi="Times New Roman" w:cs="Times New Roman"/>
            <w:color w:val="0000FF"/>
            <w:sz w:val="24"/>
            <w:szCs w:val="24"/>
            <w:u w:val="single"/>
            <w:lang w:val="ru-RU"/>
          </w:rPr>
          <w:t>стратегическим</w:t>
        </w:r>
      </w:hyperlink>
      <w:r w:rsidRPr="002A7CBD">
        <w:rPr>
          <w:rFonts w:ascii="Times New Roman" w:eastAsia="Times New Roman" w:hAnsi="Times New Roman" w:cs="Times New Roman"/>
          <w:color w:val="0000FF"/>
          <w:sz w:val="24"/>
          <w:szCs w:val="24"/>
          <w:lang w:val="ru-RU"/>
        </w:rPr>
        <w:t xml:space="preserve"> </w:t>
      </w:r>
      <w:hyperlink r:id="rId217">
        <w:r w:rsidRPr="002A7CBD">
          <w:rPr>
            <w:rFonts w:ascii="Times New Roman" w:eastAsia="Times New Roman" w:hAnsi="Times New Roman" w:cs="Times New Roman"/>
            <w:color w:val="0000FF"/>
            <w:sz w:val="24"/>
            <w:szCs w:val="24"/>
            <w:u w:val="single"/>
            <w:lang w:val="ru-RU"/>
          </w:rPr>
          <w:t>целям</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КГТУ. На основании </w:t>
      </w:r>
      <w:hyperlink r:id="rId218">
        <w:r w:rsidRPr="002A7CBD">
          <w:rPr>
            <w:rFonts w:ascii="Times New Roman" w:eastAsia="Times New Roman" w:hAnsi="Times New Roman" w:cs="Times New Roman"/>
            <w:color w:val="0000FF"/>
            <w:sz w:val="24"/>
            <w:szCs w:val="24"/>
            <w:u w:val="single"/>
            <w:lang w:val="ru-RU"/>
          </w:rPr>
          <w:t>аудита ООП</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проводятся мониторинг реализации и оценка результативности ООП.</w:t>
      </w:r>
    </w:p>
    <w:p w14:paraId="000001E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3.2.2. ОО должна показать коллегиальность разработки и обеспечения качества ООП (участие обучающихся, ППС и других стейкхолдеров)</w:t>
      </w:r>
    </w:p>
    <w:p w14:paraId="000001E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Цели и результаты ОП обучения определяются, оцениваются и корректируются в процессе мониторинга изучения мнений преподавателей, </w:t>
      </w:r>
      <w:r w:rsidRPr="002A7CBD">
        <w:rPr>
          <w:rFonts w:ascii="Times New Roman" w:eastAsia="Times New Roman" w:hAnsi="Times New Roman" w:cs="Times New Roman"/>
          <w:sz w:val="24"/>
          <w:szCs w:val="24"/>
          <w:lang w:val="ru-RU"/>
        </w:rPr>
        <w:t>студентов</w:t>
      </w:r>
      <w:r w:rsidRPr="002A7CBD">
        <w:rPr>
          <w:rFonts w:ascii="Times New Roman" w:eastAsia="Times New Roman" w:hAnsi="Times New Roman" w:cs="Times New Roman"/>
          <w:color w:val="000000"/>
          <w:sz w:val="24"/>
          <w:szCs w:val="24"/>
          <w:lang w:val="ru-RU"/>
        </w:rPr>
        <w:t>, руководителей практики от предприятий и учреждений, работодателей о качестве подготовки выпускников, отзывов выпускников о готовности к осуществлению деятельности.</w:t>
      </w:r>
    </w:p>
    <w:p w14:paraId="000001E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целях выявления потребностей потенциальных потребителей руководителями ОП направления «Экономика» организовываются расширенные заседания кафедр с участием работодателей во время защиты Выпускной квалификационной работы (ВКР) и </w:t>
      </w:r>
      <w:hyperlink r:id="rId219">
        <w:r w:rsidRPr="002A7CBD">
          <w:rPr>
            <w:rFonts w:ascii="Times New Roman" w:eastAsia="Times New Roman" w:hAnsi="Times New Roman" w:cs="Times New Roman"/>
            <w:color w:val="1155CC"/>
            <w:sz w:val="24"/>
            <w:szCs w:val="24"/>
            <w:u w:val="single"/>
            <w:lang w:val="ru-RU"/>
          </w:rPr>
          <w:t>круглые столы</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с периодичностью не реже одного раза в год с приглашением:</w:t>
      </w:r>
    </w:p>
    <w:p w14:paraId="000001E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а) ключевых стейкхолдеров кафедр «</w:t>
      </w:r>
      <w:hyperlink r:id="rId220">
        <w:r w:rsidRPr="002A7CBD">
          <w:rPr>
            <w:rFonts w:ascii="Times New Roman" w:eastAsia="Times New Roman" w:hAnsi="Times New Roman" w:cs="Times New Roman"/>
            <w:color w:val="1153CC"/>
            <w:sz w:val="24"/>
            <w:szCs w:val="24"/>
            <w:u w:val="single"/>
            <w:lang w:val="ru-RU"/>
          </w:rPr>
          <w:t>ЭУП</w:t>
        </w:r>
      </w:hyperlink>
      <w:r w:rsidRPr="002A7CBD">
        <w:rPr>
          <w:rFonts w:ascii="Times New Roman" w:eastAsia="Times New Roman" w:hAnsi="Times New Roman" w:cs="Times New Roman"/>
          <w:color w:val="000000"/>
          <w:sz w:val="24"/>
          <w:szCs w:val="24"/>
          <w:lang w:val="ru-RU"/>
        </w:rPr>
        <w:t>» и «</w:t>
      </w:r>
      <w:hyperlink r:id="rId221">
        <w:r w:rsidRPr="002A7CBD">
          <w:rPr>
            <w:rFonts w:ascii="Times New Roman" w:eastAsia="Times New Roman" w:hAnsi="Times New Roman" w:cs="Times New Roman"/>
            <w:color w:val="1153CC"/>
            <w:sz w:val="24"/>
            <w:szCs w:val="24"/>
            <w:u w:val="single"/>
            <w:lang w:val="ru-RU"/>
          </w:rPr>
          <w:t>ФАУ</w:t>
        </w:r>
      </w:hyperlink>
      <w:r w:rsidRPr="002A7CBD">
        <w:rPr>
          <w:rFonts w:ascii="Times New Roman" w:eastAsia="Times New Roman" w:hAnsi="Times New Roman" w:cs="Times New Roman"/>
          <w:color w:val="000000"/>
          <w:sz w:val="24"/>
          <w:szCs w:val="24"/>
          <w:lang w:val="ru-RU"/>
        </w:rPr>
        <w:t>»;</w:t>
      </w:r>
    </w:p>
    <w:p w14:paraId="000001E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б) представителей финансового сектора, (всего 20 организаций);</w:t>
      </w:r>
    </w:p>
    <w:p w14:paraId="000001E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представителей государственных учреждений: Министерство финансов КР, Государственная служба регулирования и надзора за финансовым рынком при ПКР, Национальный статистический комитет КР, ОЮЛ «Ассоциация - Гильдия аудиторов КР», Государственное агентство архитектуры, строительства и ЖКХ при ПКР, ГП «Кыргызская методическая экспедиция геолого-экономических исследований».</w:t>
      </w:r>
    </w:p>
    <w:p w14:paraId="000001E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 xml:space="preserve">По итогам различных мероприятий по выявлению потребностей заинтересованных сторон и на основе принятых </w:t>
      </w:r>
      <w:hyperlink r:id="rId222">
        <w:r w:rsidRPr="002A7CBD">
          <w:rPr>
            <w:rFonts w:ascii="Times New Roman" w:eastAsia="Times New Roman" w:hAnsi="Times New Roman" w:cs="Times New Roman"/>
            <w:color w:val="1155CC"/>
            <w:sz w:val="24"/>
            <w:szCs w:val="24"/>
            <w:u w:val="single"/>
            <w:lang w:val="ru-RU"/>
          </w:rPr>
          <w:t>резолюций круглых столов</w:t>
        </w:r>
      </w:hyperlink>
      <w:r w:rsidRPr="002A7CBD">
        <w:rPr>
          <w:rFonts w:ascii="Times New Roman" w:eastAsia="Times New Roman" w:hAnsi="Times New Roman" w:cs="Times New Roman"/>
          <w:color w:val="C00000"/>
          <w:sz w:val="24"/>
          <w:szCs w:val="24"/>
          <w:lang w:val="ru-RU"/>
        </w:rPr>
        <w:t xml:space="preserve"> </w:t>
      </w:r>
      <w:r w:rsidRPr="002A7CBD">
        <w:rPr>
          <w:rFonts w:ascii="Times New Roman" w:eastAsia="Times New Roman" w:hAnsi="Times New Roman" w:cs="Times New Roman"/>
          <w:color w:val="000000"/>
          <w:sz w:val="24"/>
          <w:szCs w:val="24"/>
          <w:lang w:val="ru-RU"/>
        </w:rPr>
        <w:t xml:space="preserve">были сформированы и актуализированы </w:t>
      </w:r>
      <w:hyperlink r:id="rId223">
        <w:r w:rsidRPr="002A7CBD">
          <w:rPr>
            <w:rFonts w:ascii="Times New Roman" w:eastAsia="Times New Roman" w:hAnsi="Times New Roman" w:cs="Times New Roman"/>
            <w:color w:val="1155CC"/>
            <w:sz w:val="24"/>
            <w:szCs w:val="24"/>
            <w:u w:val="single"/>
            <w:lang w:val="ru-RU"/>
          </w:rPr>
          <w:t xml:space="preserve">цели и ожидаемые результаты ОП </w:t>
        </w:r>
      </w:hyperlink>
      <w:r w:rsidRPr="002A7CBD">
        <w:rPr>
          <w:rFonts w:ascii="Times New Roman" w:eastAsia="Times New Roman" w:hAnsi="Times New Roman" w:cs="Times New Roman"/>
          <w:color w:val="000000"/>
          <w:sz w:val="24"/>
          <w:szCs w:val="24"/>
          <w:lang w:val="ru-RU"/>
        </w:rPr>
        <w:t>по направлению</w:t>
      </w:r>
      <w:r w:rsidRPr="002A7CBD">
        <w:rPr>
          <w:rFonts w:ascii="Times New Roman" w:eastAsia="Times New Roman" w:hAnsi="Times New Roman" w:cs="Times New Roman"/>
          <w:sz w:val="24"/>
          <w:szCs w:val="24"/>
          <w:lang w:val="ru-RU"/>
        </w:rPr>
        <w:t xml:space="preserve"> 580100 </w:t>
      </w:r>
      <w:r w:rsidRPr="002A7CBD">
        <w:rPr>
          <w:rFonts w:ascii="Times New Roman" w:eastAsia="Times New Roman" w:hAnsi="Times New Roman" w:cs="Times New Roman"/>
          <w:color w:val="000000"/>
          <w:sz w:val="24"/>
          <w:szCs w:val="24"/>
          <w:lang w:val="ru-RU"/>
        </w:rPr>
        <w:t xml:space="preserve">«Экономика», был дополнен </w:t>
      </w:r>
      <w:hyperlink r:id="rId224">
        <w:r w:rsidRPr="002A7CBD">
          <w:rPr>
            <w:rFonts w:ascii="Times New Roman" w:eastAsia="Times New Roman" w:hAnsi="Times New Roman" w:cs="Times New Roman"/>
            <w:color w:val="1155CC"/>
            <w:sz w:val="24"/>
            <w:szCs w:val="24"/>
            <w:u w:val="single"/>
            <w:lang w:val="ru-RU"/>
          </w:rPr>
          <w:t>каталог элективных дисциплин</w:t>
        </w:r>
      </w:hyperlink>
      <w:r w:rsidRPr="002A7CBD">
        <w:rPr>
          <w:rFonts w:ascii="Times New Roman" w:eastAsia="Times New Roman" w:hAnsi="Times New Roman" w:cs="Times New Roman"/>
          <w:color w:val="000000"/>
          <w:sz w:val="24"/>
          <w:szCs w:val="24"/>
          <w:lang w:val="ru-RU"/>
        </w:rPr>
        <w:t>, сформулированы темы научных исследований и ВКР.</w:t>
      </w:r>
    </w:p>
    <w:p w14:paraId="000001E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FF"/>
          <w:sz w:val="24"/>
          <w:szCs w:val="24"/>
          <w:u w:val="single"/>
          <w:lang w:val="ru-RU"/>
        </w:rPr>
      </w:pPr>
      <w:r w:rsidRPr="002A7CBD">
        <w:rPr>
          <w:rFonts w:ascii="Times New Roman" w:eastAsia="Times New Roman" w:hAnsi="Times New Roman" w:cs="Times New Roman"/>
          <w:color w:val="000000"/>
          <w:sz w:val="24"/>
          <w:szCs w:val="24"/>
          <w:lang w:val="ru-RU"/>
        </w:rPr>
        <w:t xml:space="preserve">Механизмы актуализации и корректировок всех ОП направления 580100 «Экономика» в соответствии с запросами всех групп стейкхолдеров регламентируются </w:t>
      </w:r>
      <w:hyperlink r:id="rId225">
        <w:r w:rsidRPr="002A7CBD">
          <w:rPr>
            <w:rFonts w:ascii="Times New Roman" w:eastAsia="Times New Roman" w:hAnsi="Times New Roman" w:cs="Times New Roman"/>
            <w:color w:val="0000FF"/>
            <w:sz w:val="24"/>
            <w:szCs w:val="24"/>
            <w:u w:val="single"/>
            <w:lang w:val="ru-RU"/>
          </w:rPr>
          <w:t>нормативными</w:t>
        </w:r>
      </w:hyperlink>
      <w:r w:rsidRPr="002A7CBD">
        <w:rPr>
          <w:rFonts w:ascii="Times New Roman" w:eastAsia="Times New Roman" w:hAnsi="Times New Roman" w:cs="Times New Roman"/>
          <w:color w:val="0000FF"/>
          <w:sz w:val="24"/>
          <w:szCs w:val="24"/>
          <w:lang w:val="ru-RU"/>
        </w:rPr>
        <w:t xml:space="preserve"> </w:t>
      </w:r>
      <w:hyperlink r:id="rId226">
        <w:r w:rsidRPr="002A7CBD">
          <w:rPr>
            <w:rFonts w:ascii="Times New Roman" w:eastAsia="Times New Roman" w:hAnsi="Times New Roman" w:cs="Times New Roman"/>
            <w:color w:val="0000FF"/>
            <w:sz w:val="24"/>
            <w:szCs w:val="24"/>
            <w:u w:val="single"/>
            <w:lang w:val="ru-RU"/>
          </w:rPr>
          <w:t>документами в части обеспечения качества образовательного процесса.</w:t>
        </w:r>
      </w:hyperlink>
    </w:p>
    <w:p w14:paraId="000001EB" w14:textId="77777777" w:rsidR="00731E7E" w:rsidRPr="002A7CBD" w:rsidRDefault="004F76F1">
      <w:pPr>
        <w:widowControl w:val="0"/>
        <w:pBdr>
          <w:top w:val="nil"/>
          <w:left w:val="nil"/>
          <w:bottom w:val="nil"/>
          <w:right w:val="nil"/>
          <w:between w:val="nil"/>
        </w:pBdr>
        <w:tabs>
          <w:tab w:val="left" w:pos="709"/>
          <w:tab w:val="left" w:pos="1721"/>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3.2.3.</w:t>
      </w:r>
      <w:r w:rsidRPr="002A7CBD">
        <w:rPr>
          <w:b/>
          <w:bCs/>
          <w:sz w:val="24"/>
          <w:szCs w:val="24"/>
          <w:lang w:val="ru-RU"/>
        </w:rPr>
        <w:t xml:space="preserve"> </w:t>
      </w:r>
      <w:r w:rsidRPr="002A7CBD">
        <w:rPr>
          <w:rFonts w:ascii="Times New Roman" w:eastAsia="Times New Roman" w:hAnsi="Times New Roman" w:cs="Times New Roman"/>
          <w:b/>
          <w:bCs/>
          <w:color w:val="000000"/>
          <w:sz w:val="24"/>
          <w:szCs w:val="24"/>
          <w:lang w:val="ru-RU"/>
        </w:rPr>
        <w:t>Руководство должно продемонстрировать проведение внешних экспертиз ООП.</w:t>
      </w:r>
    </w:p>
    <w:p w14:paraId="000001E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По ОП направления 580100 «Экономика» предусмотрено проведение ее внешней экспертизы.</w:t>
      </w:r>
    </w:p>
    <w:p w14:paraId="000001E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Внешняя экспертиза ОП направления 580100 «Экономика» проводилась в</w:t>
      </w:r>
      <w:r w:rsidRPr="002A7CBD">
        <w:rPr>
          <w:rFonts w:ascii="Times New Roman" w:eastAsia="Times New Roman" w:hAnsi="Times New Roman" w:cs="Times New Roman"/>
          <w:sz w:val="24"/>
          <w:szCs w:val="24"/>
          <w:lang w:val="ru-RU"/>
        </w:rPr>
        <w:t xml:space="preserve"> января 2021 году</w:t>
      </w:r>
      <w:r w:rsidRPr="002A7CBD">
        <w:rPr>
          <w:rFonts w:ascii="Times New Roman" w:eastAsia="Times New Roman" w:hAnsi="Times New Roman" w:cs="Times New Roman"/>
          <w:color w:val="000000"/>
          <w:sz w:val="24"/>
          <w:szCs w:val="24"/>
          <w:lang w:val="ru-RU"/>
        </w:rPr>
        <w:t xml:space="preserve">  </w:t>
      </w:r>
      <w:hyperlink r:id="rId227">
        <w:r w:rsidRPr="002A7CBD">
          <w:rPr>
            <w:rFonts w:ascii="Times New Roman" w:eastAsia="Times New Roman" w:hAnsi="Times New Roman" w:cs="Times New Roman"/>
            <w:color w:val="0563C1"/>
            <w:sz w:val="24"/>
            <w:szCs w:val="24"/>
            <w:u w:val="single"/>
            <w:lang w:val="ru-RU"/>
          </w:rPr>
          <w:t>аккредитационном агентством ОФ НАА «БИЛИМ СТАНДАРТ»</w:t>
        </w:r>
      </w:hyperlink>
      <w:r w:rsidRPr="002A7CBD">
        <w:rPr>
          <w:rFonts w:ascii="Times New Roman" w:eastAsia="Times New Roman" w:hAnsi="Times New Roman" w:cs="Times New Roman"/>
          <w:color w:val="000000"/>
          <w:sz w:val="24"/>
          <w:szCs w:val="24"/>
          <w:lang w:val="ru-RU"/>
        </w:rPr>
        <w:t xml:space="preserve"> на основе национального законодательства и с учетом особенностей международных моделей качества.</w:t>
      </w:r>
    </w:p>
    <w:p w14:paraId="000001EE" w14:textId="77777777" w:rsidR="00731E7E" w:rsidRPr="002A7CBD" w:rsidRDefault="004F76F1">
      <w:pPr>
        <w:tabs>
          <w:tab w:val="left" w:pos="709"/>
          <w:tab w:val="left" w:pos="1881"/>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ходе оценки проведения объективной, прозрачной и профессиональной экспертной оценки качества ОП направления 580100 «Экономика» в рамках независимых аккредитаций, проводимых Агентством, использовались следующие процедуры: проведение беспристрастной и профессиональной оценки качества аккредитуемой программы в соответствии с принципами, процедурами, требованиями и критериями Агентства; анализ отчета по самооценке на предмет соответствия критериям и требованиям Агентства; участие во всех днях визита в вузе; проведение интервью с внутренними и внешними стейкхолдерами аккредитуемой программы во время визита в вуз; анализ внутренней документации аккредитуемой программы на предмет соответствия критериям и требованиям Агентства; командное обсуждение результатов проведенной аккредитации; подготовка экспертного заключения в соответствии с требованиями Агентства; вынесение рекомендательного решения о результатах проведенной аккредитации образовательной программы. Для реализации рекомендаций руководителями ОП был разработан совместный </w:t>
      </w:r>
      <w:hyperlink r:id="rId228">
        <w:r w:rsidRPr="002A7CBD">
          <w:rPr>
            <w:rFonts w:ascii="Times New Roman" w:eastAsia="Times New Roman" w:hAnsi="Times New Roman" w:cs="Times New Roman"/>
            <w:color w:val="0462C1"/>
            <w:sz w:val="24"/>
            <w:szCs w:val="24"/>
            <w:u w:val="single"/>
            <w:lang w:val="ru-RU"/>
          </w:rPr>
          <w:t>План по устранению замечаний</w:t>
        </w:r>
      </w:hyperlink>
      <w:hyperlink r:id="rId229">
        <w:r w:rsidRPr="002A7CBD">
          <w:rPr>
            <w:rFonts w:ascii="Times New Roman" w:eastAsia="Times New Roman" w:hAnsi="Times New Roman" w:cs="Times New Roman"/>
            <w:b/>
            <w:bCs/>
            <w:sz w:val="24"/>
            <w:szCs w:val="24"/>
            <w:u w:val="single"/>
            <w:lang w:val="ru-RU"/>
          </w:rPr>
          <w:t>.</w:t>
        </w:r>
      </w:hyperlink>
    </w:p>
    <w:p w14:paraId="000001EF" w14:textId="77777777" w:rsidR="00731E7E" w:rsidRPr="002A7CBD" w:rsidRDefault="004F76F1">
      <w:pPr>
        <w:tabs>
          <w:tab w:val="left" w:pos="709"/>
          <w:tab w:val="left" w:pos="1881"/>
        </w:tabs>
        <w:spacing w:after="0" w:line="360" w:lineRule="auto"/>
        <w:ind w:right="78" w:firstLine="426"/>
        <w:jc w:val="both"/>
        <w:rPr>
          <w:rFonts w:ascii="Times New Roman" w:eastAsia="Times New Roman" w:hAnsi="Times New Roman" w:cs="Times New Roman"/>
          <w:sz w:val="24"/>
          <w:szCs w:val="24"/>
          <w:lang w:val="ru-RU"/>
        </w:rPr>
      </w:pPr>
      <w:hyperlink r:id="rId230" w:anchor="c79796">
        <w:r w:rsidRPr="002A7CBD">
          <w:rPr>
            <w:rFonts w:ascii="Times New Roman" w:eastAsia="Times New Roman" w:hAnsi="Times New Roman" w:cs="Times New Roman"/>
            <w:color w:val="1155CC"/>
            <w:sz w:val="24"/>
            <w:szCs w:val="24"/>
            <w:u w:val="single"/>
            <w:lang w:val="ru-RU"/>
          </w:rPr>
          <w:t>В 2025 г. ОП направления 580100 “</w:t>
        </w:r>
        <w:proofErr w:type="gramStart"/>
        <w:r w:rsidRPr="002A7CBD">
          <w:rPr>
            <w:rFonts w:ascii="Times New Roman" w:eastAsia="Times New Roman" w:hAnsi="Times New Roman" w:cs="Times New Roman"/>
            <w:color w:val="1155CC"/>
            <w:sz w:val="24"/>
            <w:szCs w:val="24"/>
            <w:u w:val="single"/>
            <w:lang w:val="ru-RU"/>
          </w:rPr>
          <w:t>Экономика”  участвовали</w:t>
        </w:r>
        <w:proofErr w:type="gramEnd"/>
        <w:r w:rsidRPr="002A7CBD">
          <w:rPr>
            <w:rFonts w:ascii="Times New Roman" w:eastAsia="Times New Roman" w:hAnsi="Times New Roman" w:cs="Times New Roman"/>
            <w:color w:val="1155CC"/>
            <w:sz w:val="24"/>
            <w:szCs w:val="24"/>
            <w:u w:val="single"/>
            <w:lang w:val="ru-RU"/>
          </w:rPr>
          <w:t xml:space="preserve"> в рейтинге образовательных программ вузов КР проводимый Агентством по гарантии качества в сфере образования </w:t>
        </w:r>
        <w:proofErr w:type="spellStart"/>
        <w:r w:rsidRPr="002A7CBD">
          <w:rPr>
            <w:rFonts w:ascii="Times New Roman" w:eastAsia="Times New Roman" w:hAnsi="Times New Roman" w:cs="Times New Roman"/>
            <w:color w:val="1155CC"/>
            <w:sz w:val="24"/>
            <w:szCs w:val="24"/>
            <w:u w:val="single"/>
            <w:lang w:val="ru-RU"/>
          </w:rPr>
          <w:t>EdNet</w:t>
        </w:r>
        <w:proofErr w:type="spellEnd"/>
      </w:hyperlink>
      <w:r w:rsidRPr="002A7CBD">
        <w:rPr>
          <w:rFonts w:ascii="Times New Roman" w:eastAsia="Times New Roman" w:hAnsi="Times New Roman" w:cs="Times New Roman"/>
          <w:sz w:val="24"/>
          <w:szCs w:val="24"/>
          <w:lang w:val="ru-RU"/>
        </w:rPr>
        <w:t xml:space="preserve">. Рейтинг проводился по следующим критериям: Академическая репутация ОП “Экономика”, Оценка репутации работодателями программ по направлению 580100 «Экономик»; Образовательная среда программ “Экономика”, Количество публикаций в </w:t>
      </w:r>
      <w:proofErr w:type="spellStart"/>
      <w:r w:rsidRPr="002A7CBD">
        <w:rPr>
          <w:rFonts w:ascii="Times New Roman" w:eastAsia="Times New Roman" w:hAnsi="Times New Roman" w:cs="Times New Roman"/>
          <w:sz w:val="24"/>
          <w:szCs w:val="24"/>
          <w:lang w:val="ru-RU"/>
        </w:rPr>
        <w:t>Scopus</w:t>
      </w:r>
      <w:proofErr w:type="spellEnd"/>
      <w:r w:rsidRPr="002A7CBD">
        <w:rPr>
          <w:rFonts w:ascii="Times New Roman" w:eastAsia="Times New Roman" w:hAnsi="Times New Roman" w:cs="Times New Roman"/>
          <w:sz w:val="24"/>
          <w:szCs w:val="24"/>
          <w:lang w:val="ru-RU"/>
        </w:rPr>
        <w:t xml:space="preserve"> преподавателей программ “Экономика”; Индекс </w:t>
      </w:r>
      <w:proofErr w:type="spellStart"/>
      <w:r w:rsidRPr="002A7CBD">
        <w:rPr>
          <w:rFonts w:ascii="Times New Roman" w:eastAsia="Times New Roman" w:hAnsi="Times New Roman" w:cs="Times New Roman"/>
          <w:sz w:val="24"/>
          <w:szCs w:val="24"/>
          <w:lang w:val="ru-RU"/>
        </w:rPr>
        <w:t>Хирша</w:t>
      </w:r>
      <w:proofErr w:type="spellEnd"/>
      <w:r w:rsidRPr="002A7CBD">
        <w:rPr>
          <w:rFonts w:ascii="Times New Roman" w:eastAsia="Times New Roman" w:hAnsi="Times New Roman" w:cs="Times New Roman"/>
          <w:sz w:val="24"/>
          <w:szCs w:val="24"/>
          <w:lang w:val="ru-RU"/>
        </w:rPr>
        <w:t xml:space="preserve"> программ по направлению </w:t>
      </w:r>
      <w:r w:rsidRPr="002A7CBD">
        <w:rPr>
          <w:rFonts w:ascii="Times New Roman" w:eastAsia="Times New Roman" w:hAnsi="Times New Roman" w:cs="Times New Roman"/>
          <w:sz w:val="24"/>
          <w:szCs w:val="24"/>
          <w:lang w:val="ru-RU"/>
        </w:rPr>
        <w:lastRenderedPageBreak/>
        <w:t xml:space="preserve">“Экономика”; IRN программ “Экономика”; Баллы по дополнительным вопросам программ “Экономика”; Оценка внедрения ИИ программами “Экономика”. </w:t>
      </w:r>
    </w:p>
    <w:p w14:paraId="000001F0" w14:textId="77777777" w:rsidR="00731E7E" w:rsidRPr="002A7CBD" w:rsidRDefault="004F76F1">
      <w:pPr>
        <w:tabs>
          <w:tab w:val="left" w:pos="709"/>
          <w:tab w:val="left" w:pos="1881"/>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По итогам ОП программы “Экономика” КГТУ заняли первое место по категориям: Образовательная среда программ “Экономика” и Баллы по дополнительным вопросам программ “Экономика”. третье место по Оценке репутации работодателями программ по направлению 580100 «Экономика». В общем зачете </w:t>
      </w:r>
      <w:hyperlink r:id="rId231">
        <w:r w:rsidRPr="002A7CBD">
          <w:rPr>
            <w:rFonts w:ascii="Times New Roman" w:eastAsia="Times New Roman" w:hAnsi="Times New Roman" w:cs="Times New Roman"/>
            <w:color w:val="1155CC"/>
            <w:sz w:val="24"/>
            <w:szCs w:val="24"/>
            <w:u w:val="single"/>
            <w:lang w:val="ru-RU"/>
          </w:rPr>
          <w:t>ОП направления “Экономика” КГТУ вошли в ТОП-5 программ по направлению “Экономика” среди 33 вузов КР.</w:t>
        </w:r>
      </w:hyperlink>
      <w:r w:rsidRPr="002A7CBD">
        <w:rPr>
          <w:rFonts w:ascii="Times New Roman" w:eastAsia="Times New Roman" w:hAnsi="Times New Roman" w:cs="Times New Roman"/>
          <w:sz w:val="24"/>
          <w:szCs w:val="24"/>
          <w:lang w:val="ru-RU"/>
        </w:rPr>
        <w:t xml:space="preserve"> </w:t>
      </w:r>
    </w:p>
    <w:p w14:paraId="000001F1" w14:textId="77777777" w:rsidR="00731E7E" w:rsidRPr="002A7CBD" w:rsidRDefault="004F76F1">
      <w:pPr>
        <w:tabs>
          <w:tab w:val="left" w:pos="709"/>
          <w:tab w:val="left" w:pos="1881"/>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3.2.4. Руководство КГТУ подтверждает соответствие содержания ООП установленным целям и ожидаемым результатам обучения в следующих частях:</w:t>
      </w:r>
    </w:p>
    <w:p w14:paraId="000001F2" w14:textId="77777777" w:rsidR="00731E7E" w:rsidRPr="002A7CBD" w:rsidRDefault="004F76F1">
      <w:pPr>
        <w:pStyle w:val="2"/>
        <w:tabs>
          <w:tab w:val="left" w:pos="709"/>
        </w:tabs>
        <w:spacing w:line="360" w:lineRule="auto"/>
        <w:ind w:left="0" w:right="78" w:firstLine="426"/>
        <w:rPr>
          <w:lang w:val="ru-RU"/>
        </w:rPr>
      </w:pPr>
      <w:r w:rsidRPr="002A7CBD">
        <w:rPr>
          <w:lang w:val="ru-RU"/>
        </w:rPr>
        <w:t xml:space="preserve">Разработанность ООП на основе </w:t>
      </w:r>
      <w:proofErr w:type="spellStart"/>
      <w:r w:rsidRPr="002A7CBD">
        <w:rPr>
          <w:lang w:val="ru-RU"/>
        </w:rPr>
        <w:t>студентоцентрированного</w:t>
      </w:r>
      <w:proofErr w:type="spellEnd"/>
      <w:r w:rsidRPr="002A7CBD">
        <w:rPr>
          <w:lang w:val="ru-RU"/>
        </w:rPr>
        <w:t xml:space="preserve"> подхода в обучении и преподавании, ГОС ВПО КР</w:t>
      </w:r>
    </w:p>
    <w:p w14:paraId="000001F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Система вузовского образования в КГТУ имеет строго </w:t>
      </w:r>
      <w:proofErr w:type="spellStart"/>
      <w:r w:rsidRPr="002A7CBD">
        <w:rPr>
          <w:rFonts w:ascii="Times New Roman" w:eastAsia="Times New Roman" w:hAnsi="Times New Roman" w:cs="Times New Roman"/>
          <w:color w:val="000000"/>
          <w:sz w:val="24"/>
          <w:szCs w:val="24"/>
          <w:lang w:val="ru-RU"/>
        </w:rPr>
        <w:t>студентоцентрированный</w:t>
      </w:r>
      <w:proofErr w:type="spellEnd"/>
      <w:r w:rsidRPr="002A7CBD">
        <w:rPr>
          <w:rFonts w:ascii="Times New Roman" w:eastAsia="Times New Roman" w:hAnsi="Times New Roman" w:cs="Times New Roman"/>
          <w:color w:val="000000"/>
          <w:sz w:val="24"/>
          <w:szCs w:val="24"/>
          <w:lang w:val="ru-RU"/>
        </w:rPr>
        <w:t xml:space="preserve"> подход, где в обучении специалистов имеется широкий набор средств, обеспечивающих развитие умений и профессиональных компетенций. Педагогическое взаимодействие в системе «преподаватель – студент» представляет собой систему взаимных воздействий субъектов, включенных в совместную деятельность на основе общих целей профессионального образования.</w:t>
      </w:r>
    </w:p>
    <w:p w14:paraId="000001F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КГТУ действует политика «Уважение личности студента», каждый член ППС в своих взаимоотношениях со студентом придерживается критериев объективности, профессионализма, уважения к личности студента, толерантности и базовых норм профессиональной этики.</w:t>
      </w:r>
    </w:p>
    <w:p w14:paraId="000001F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Прием на ОП бакалавриата направления 580100 «Экономика» осуществляется приемной комиссией, которая </w:t>
      </w:r>
      <w:r w:rsidRPr="002A7CBD">
        <w:rPr>
          <w:rFonts w:ascii="Times New Roman" w:eastAsia="Times New Roman" w:hAnsi="Times New Roman" w:cs="Times New Roman"/>
          <w:sz w:val="24"/>
          <w:szCs w:val="24"/>
          <w:lang w:val="ru-RU"/>
        </w:rPr>
        <w:t xml:space="preserve">осуществляет деятельность </w:t>
      </w:r>
      <w:r w:rsidRPr="002A7CBD">
        <w:rPr>
          <w:rFonts w:ascii="Times New Roman" w:eastAsia="Times New Roman" w:hAnsi="Times New Roman" w:cs="Times New Roman"/>
          <w:color w:val="000000"/>
          <w:sz w:val="24"/>
          <w:szCs w:val="24"/>
          <w:lang w:val="ru-RU"/>
        </w:rPr>
        <w:t xml:space="preserve">согласно </w:t>
      </w:r>
      <w:hyperlink r:id="rId232">
        <w:r w:rsidRPr="002A7CBD">
          <w:rPr>
            <w:rFonts w:ascii="Times New Roman" w:eastAsia="Times New Roman" w:hAnsi="Times New Roman" w:cs="Times New Roman"/>
            <w:color w:val="1155CC"/>
            <w:sz w:val="24"/>
            <w:szCs w:val="24"/>
            <w:u w:val="single"/>
            <w:lang w:val="ru-RU"/>
          </w:rPr>
          <w:t>Плана работы.</w:t>
        </w:r>
      </w:hyperlink>
    </w:p>
    <w:p w14:paraId="000001F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sz w:val="24"/>
          <w:szCs w:val="24"/>
          <w:lang w:val="ru-RU"/>
        </w:rPr>
        <w:t>К</w:t>
      </w:r>
      <w:r w:rsidRPr="002A7CBD">
        <w:rPr>
          <w:rFonts w:ascii="Times New Roman" w:eastAsia="Times New Roman" w:hAnsi="Times New Roman" w:cs="Times New Roman"/>
          <w:color w:val="000000"/>
          <w:sz w:val="24"/>
          <w:szCs w:val="24"/>
          <w:lang w:val="ru-RU"/>
        </w:rPr>
        <w:t>андидаты на обучение в бакалавриате, рекомендованные к зачислению на места с оплатой стоимости обучения должны подтвердить желание обучаться в установленные приемной комиссией сроки путем сдачи необходимых документов и подписания договора.</w:t>
      </w:r>
    </w:p>
    <w:p w14:paraId="000001F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Зачисление на первый курс в бакалавриат КГТУ производится приказом ректора по представлению приемной комиссии.</w:t>
      </w:r>
    </w:p>
    <w:p w14:paraId="000001F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соответствии </w:t>
      </w:r>
      <w:hyperlink r:id="rId233">
        <w:r w:rsidRPr="002A7CBD">
          <w:rPr>
            <w:rFonts w:ascii="Times New Roman" w:eastAsia="Times New Roman" w:hAnsi="Times New Roman" w:cs="Times New Roman"/>
            <w:color w:val="1155CC"/>
            <w:sz w:val="24"/>
            <w:szCs w:val="24"/>
            <w:u w:val="single"/>
            <w:lang w:val="ru-RU"/>
          </w:rPr>
          <w:t>с ГОС ВПО КР и ОС КГТУ,</w:t>
        </w:r>
      </w:hyperlink>
      <w:r w:rsidRPr="002A7CBD">
        <w:rPr>
          <w:rFonts w:ascii="Times New Roman" w:eastAsia="Times New Roman" w:hAnsi="Times New Roman" w:cs="Times New Roman"/>
          <w:color w:val="000000"/>
          <w:sz w:val="24"/>
          <w:szCs w:val="24"/>
          <w:lang w:val="ru-RU"/>
        </w:rPr>
        <w:t xml:space="preserve"> в ОП распределение объемов учебного времени устанавливается в удельные доли аудиторным «кредитам». Нормативный срок освоения ОП, реализуемых в КГТУ, для очной формы обучения, включая отпуск после завершения обучения. составляет 4 года, а трудоемкость ОП в кредитах –240 кредитов. Кафедрами </w:t>
      </w:r>
      <w:r w:rsidRPr="002A7CBD">
        <w:rPr>
          <w:rFonts w:ascii="Times New Roman" w:eastAsia="Times New Roman" w:hAnsi="Times New Roman" w:cs="Times New Roman"/>
          <w:sz w:val="24"/>
          <w:szCs w:val="24"/>
          <w:lang w:val="ru-RU"/>
        </w:rPr>
        <w:t xml:space="preserve">разрабатываются </w:t>
      </w:r>
      <w:hyperlink r:id="rId234">
        <w:r w:rsidRPr="002A7CBD">
          <w:rPr>
            <w:rFonts w:ascii="Times New Roman" w:eastAsia="Times New Roman" w:hAnsi="Times New Roman" w:cs="Times New Roman"/>
            <w:color w:val="1155CC"/>
            <w:sz w:val="24"/>
            <w:szCs w:val="24"/>
            <w:u w:val="single"/>
            <w:lang w:val="ru-RU"/>
          </w:rPr>
          <w:t>ООП</w:t>
        </w:r>
      </w:hyperlink>
      <w:r w:rsidRPr="002A7CBD">
        <w:rPr>
          <w:rFonts w:ascii="Times New Roman" w:eastAsia="Times New Roman" w:hAnsi="Times New Roman" w:cs="Times New Roman"/>
          <w:sz w:val="24"/>
          <w:szCs w:val="24"/>
          <w:lang w:val="ru-RU"/>
        </w:rPr>
        <w:t xml:space="preserve">, </w:t>
      </w:r>
      <w:hyperlink r:id="rId235">
        <w:r w:rsidRPr="002A7CBD">
          <w:rPr>
            <w:rFonts w:ascii="Times New Roman" w:eastAsia="Times New Roman" w:hAnsi="Times New Roman" w:cs="Times New Roman"/>
            <w:color w:val="1155CC"/>
            <w:sz w:val="24"/>
            <w:szCs w:val="24"/>
            <w:u w:val="single"/>
            <w:lang w:val="ru-RU"/>
          </w:rPr>
          <w:t>учебные планы</w:t>
        </w:r>
      </w:hyperlink>
      <w:r w:rsidRPr="002A7CBD">
        <w:rPr>
          <w:rFonts w:ascii="Times New Roman" w:eastAsia="Times New Roman" w:hAnsi="Times New Roman" w:cs="Times New Roman"/>
          <w:sz w:val="24"/>
          <w:szCs w:val="24"/>
          <w:lang w:val="ru-RU"/>
        </w:rPr>
        <w:t xml:space="preserve">, которые обсуждаются </w:t>
      </w:r>
      <w:r w:rsidRPr="002A7CBD">
        <w:rPr>
          <w:rFonts w:ascii="Times New Roman" w:eastAsia="Times New Roman" w:hAnsi="Times New Roman" w:cs="Times New Roman"/>
          <w:color w:val="000000"/>
          <w:sz w:val="24"/>
          <w:szCs w:val="24"/>
          <w:lang w:val="ru-RU"/>
        </w:rPr>
        <w:t>на заседаниях кафедр и утверждаются УМС</w:t>
      </w:r>
      <w:r w:rsidRPr="002A7CBD">
        <w:rPr>
          <w:rFonts w:ascii="Times New Roman" w:eastAsia="Times New Roman" w:hAnsi="Times New Roman" w:cs="Times New Roman"/>
          <w:sz w:val="24"/>
          <w:szCs w:val="24"/>
          <w:lang w:val="ru-RU"/>
        </w:rPr>
        <w:t>, учебным управлением и проректором по академической работе.</w:t>
      </w:r>
    </w:p>
    <w:p w14:paraId="000001F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 xml:space="preserve">Организация учебного процесса проходит согласно </w:t>
      </w:r>
      <w:hyperlink r:id="rId236">
        <w:r w:rsidRPr="002A7CBD">
          <w:rPr>
            <w:rFonts w:ascii="Times New Roman" w:eastAsia="Times New Roman" w:hAnsi="Times New Roman" w:cs="Times New Roman"/>
            <w:color w:val="1155CC"/>
            <w:sz w:val="24"/>
            <w:szCs w:val="24"/>
            <w:u w:val="single"/>
            <w:lang w:val="ru-RU"/>
          </w:rPr>
          <w:t>академическому календарю</w:t>
        </w:r>
      </w:hyperlink>
      <w:r w:rsidRPr="002A7CBD">
        <w:rPr>
          <w:rFonts w:ascii="Times New Roman" w:eastAsia="Times New Roman" w:hAnsi="Times New Roman" w:cs="Times New Roman"/>
          <w:color w:val="000000"/>
          <w:sz w:val="24"/>
          <w:szCs w:val="24"/>
          <w:lang w:val="ru-RU"/>
        </w:rPr>
        <w:t>. К особенностям реализуемых на кафедрах графиков можно отнести следующие:</w:t>
      </w:r>
    </w:p>
    <w:p w14:paraId="000001FA" w14:textId="77777777" w:rsidR="00731E7E" w:rsidRPr="002A7CBD" w:rsidRDefault="004F76F1">
      <w:pPr>
        <w:widowControl w:val="0"/>
        <w:numPr>
          <w:ilvl w:val="0"/>
          <w:numId w:val="9"/>
        </w:numPr>
        <w:pBdr>
          <w:top w:val="nil"/>
          <w:left w:val="nil"/>
          <w:bottom w:val="nil"/>
          <w:right w:val="nil"/>
          <w:between w:val="nil"/>
        </w:pBdr>
        <w:tabs>
          <w:tab w:val="left" w:pos="709"/>
          <w:tab w:val="left" w:pos="1457"/>
        </w:tabs>
        <w:spacing w:after="0" w:line="360" w:lineRule="auto"/>
        <w:ind w:left="0" w:right="78" w:firstLine="426"/>
        <w:jc w:val="both"/>
        <w:rPr>
          <w:color w:val="000000"/>
          <w:lang w:val="ru-RU"/>
        </w:rPr>
      </w:pPr>
      <w:r w:rsidRPr="002A7CBD">
        <w:rPr>
          <w:rFonts w:ascii="Times New Roman" w:eastAsia="Times New Roman" w:hAnsi="Times New Roman" w:cs="Times New Roman"/>
          <w:color w:val="000000"/>
          <w:sz w:val="24"/>
          <w:szCs w:val="24"/>
          <w:lang w:val="ru-RU"/>
        </w:rPr>
        <w:t xml:space="preserve">По реализуемым ОП применяется в значительной мере унифицированный график. По ОП, реализуемым по ГОС ВПО КР и ОС КГТУ, годовая продолжительность теоретического обучения с 1-4 курсы составляет 32 недель. Учебный год разбит на 2 семестра по 32 недель, в середине каждого семестра осуществляется текущий рейтинговый контроль успеваемости. </w:t>
      </w:r>
    </w:p>
    <w:p w14:paraId="000001FB" w14:textId="77777777" w:rsidR="00731E7E" w:rsidRPr="002A7CBD" w:rsidRDefault="004F76F1">
      <w:pPr>
        <w:widowControl w:val="0"/>
        <w:numPr>
          <w:ilvl w:val="0"/>
          <w:numId w:val="9"/>
        </w:numPr>
        <w:pBdr>
          <w:top w:val="nil"/>
          <w:left w:val="nil"/>
          <w:bottom w:val="nil"/>
          <w:right w:val="nil"/>
          <w:between w:val="nil"/>
        </w:pBdr>
        <w:tabs>
          <w:tab w:val="left" w:pos="709"/>
          <w:tab w:val="left" w:pos="1445"/>
        </w:tabs>
        <w:spacing w:after="0" w:line="360" w:lineRule="auto"/>
        <w:ind w:left="0" w:right="78" w:firstLine="426"/>
        <w:jc w:val="both"/>
        <w:rPr>
          <w:color w:val="000000"/>
          <w:lang w:val="ru-RU"/>
        </w:rPr>
      </w:pPr>
      <w:r w:rsidRPr="002A7CBD">
        <w:rPr>
          <w:rFonts w:ascii="Times New Roman" w:eastAsia="Times New Roman" w:hAnsi="Times New Roman" w:cs="Times New Roman"/>
          <w:color w:val="000000"/>
          <w:sz w:val="24"/>
          <w:szCs w:val="24"/>
          <w:lang w:val="ru-RU"/>
        </w:rPr>
        <w:t>В конце каждый семестр завершается итоговым рейтинговым контролем (экзаменационной сессией).</w:t>
      </w:r>
    </w:p>
    <w:p w14:paraId="000001FC" w14:textId="77777777" w:rsidR="00731E7E" w:rsidRPr="002A7CBD" w:rsidRDefault="004F76F1">
      <w:pPr>
        <w:widowControl w:val="0"/>
        <w:numPr>
          <w:ilvl w:val="0"/>
          <w:numId w:val="9"/>
        </w:numPr>
        <w:pBdr>
          <w:top w:val="nil"/>
          <w:left w:val="nil"/>
          <w:bottom w:val="nil"/>
          <w:right w:val="nil"/>
          <w:between w:val="nil"/>
        </w:pBdr>
        <w:tabs>
          <w:tab w:val="left" w:pos="709"/>
          <w:tab w:val="left" w:pos="1437"/>
        </w:tabs>
        <w:spacing w:after="0" w:line="360" w:lineRule="auto"/>
        <w:ind w:left="0" w:right="78" w:firstLine="426"/>
        <w:jc w:val="both"/>
        <w:rPr>
          <w:color w:val="000000"/>
          <w:lang w:val="ru-RU"/>
        </w:rPr>
      </w:pPr>
      <w:r w:rsidRPr="002A7CBD">
        <w:rPr>
          <w:rFonts w:ascii="Times New Roman" w:eastAsia="Times New Roman" w:hAnsi="Times New Roman" w:cs="Times New Roman"/>
          <w:color w:val="000000"/>
          <w:sz w:val="24"/>
          <w:szCs w:val="24"/>
          <w:lang w:val="ru-RU"/>
        </w:rPr>
        <w:t>Прохождение практик распределено по семестрам: учебно-ознакомительная практика, производственная практика</w:t>
      </w:r>
      <w:r w:rsidRPr="002A7CBD">
        <w:rPr>
          <w:rFonts w:ascii="Times New Roman" w:eastAsia="Times New Roman" w:hAnsi="Times New Roman" w:cs="Times New Roman"/>
          <w:sz w:val="24"/>
          <w:szCs w:val="24"/>
          <w:lang w:val="ru-RU"/>
        </w:rPr>
        <w:t xml:space="preserve"> и</w:t>
      </w:r>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предквалификационная</w:t>
      </w:r>
      <w:proofErr w:type="spellEnd"/>
      <w:r w:rsidRPr="002A7CBD">
        <w:rPr>
          <w:rFonts w:ascii="Times New Roman" w:eastAsia="Times New Roman" w:hAnsi="Times New Roman" w:cs="Times New Roman"/>
          <w:color w:val="000000"/>
          <w:sz w:val="24"/>
          <w:szCs w:val="24"/>
          <w:lang w:val="ru-RU"/>
        </w:rPr>
        <w:t xml:space="preserve"> практика.</w:t>
      </w:r>
    </w:p>
    <w:p w14:paraId="000001F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Программы учебных дисциплин разрабатываются в соответствии с содержательной частью ГОС ВПО КР и ОС КГТУ, учитывают рекомендации УМО и запросы работодателей, примерные программы по дисциплинам разных периодов публикации, традиционные особенности научно-методической школы вуза. Специфической особенностью разработанных в КГТУ программ дисциплин является возможность их дифференциации на общую по направлению часть и дифференцированные (по объёму и содержанию) части, отражающие особенности профилей.</w:t>
      </w:r>
    </w:p>
    <w:p w14:paraId="000001F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соответствии с ГОС ВПО КР</w:t>
      </w:r>
      <w:r w:rsidRPr="002A7CBD">
        <w:rPr>
          <w:rFonts w:ascii="Times New Roman" w:eastAsia="Times New Roman" w:hAnsi="Times New Roman" w:cs="Times New Roman"/>
          <w:sz w:val="24"/>
          <w:szCs w:val="24"/>
          <w:lang w:val="ru-RU"/>
        </w:rPr>
        <w:t xml:space="preserve"> и ОС КГТУ</w:t>
      </w:r>
      <w:r w:rsidRPr="002A7CBD">
        <w:rPr>
          <w:rFonts w:ascii="Times New Roman" w:eastAsia="Times New Roman" w:hAnsi="Times New Roman" w:cs="Times New Roman"/>
          <w:color w:val="000000"/>
          <w:sz w:val="24"/>
          <w:szCs w:val="24"/>
          <w:lang w:val="ru-RU"/>
        </w:rPr>
        <w:t xml:space="preserve">, рабочие программы по дисциплинам ОП бакалавриата разработаны в соответствии с утвержденными </w:t>
      </w:r>
      <w:hyperlink r:id="rId237">
        <w:r w:rsidRPr="002A7CBD">
          <w:rPr>
            <w:rFonts w:ascii="Times New Roman" w:eastAsia="Times New Roman" w:hAnsi="Times New Roman" w:cs="Times New Roman"/>
            <w:color w:val="1155CC"/>
            <w:sz w:val="24"/>
            <w:szCs w:val="24"/>
            <w:u w:val="single"/>
            <w:lang w:val="ru-RU"/>
          </w:rPr>
          <w:t>учебными планами</w:t>
        </w:r>
      </w:hyperlink>
      <w:r w:rsidRPr="002A7CBD">
        <w:rPr>
          <w:rFonts w:ascii="Times New Roman" w:eastAsia="Times New Roman" w:hAnsi="Times New Roman" w:cs="Times New Roman"/>
          <w:color w:val="000000"/>
          <w:sz w:val="24"/>
          <w:szCs w:val="24"/>
          <w:lang w:val="ru-RU"/>
        </w:rPr>
        <w:t xml:space="preserve"> и оформлены по форме, определенной УМО, </w:t>
      </w:r>
      <w:r w:rsidRPr="002A7CBD">
        <w:rPr>
          <w:rFonts w:ascii="Times New Roman" w:eastAsia="Times New Roman" w:hAnsi="Times New Roman" w:cs="Times New Roman"/>
          <w:sz w:val="24"/>
          <w:szCs w:val="24"/>
          <w:lang w:val="ru-RU"/>
        </w:rPr>
        <w:t>модернизированы</w:t>
      </w:r>
      <w:r w:rsidRPr="002A7CBD">
        <w:rPr>
          <w:rFonts w:ascii="Times New Roman" w:eastAsia="Times New Roman" w:hAnsi="Times New Roman" w:cs="Times New Roman"/>
          <w:color w:val="000000"/>
          <w:sz w:val="24"/>
          <w:szCs w:val="24"/>
          <w:lang w:val="ru-RU"/>
        </w:rPr>
        <w:t xml:space="preserve"> в 2022, 2023, 2024, 2025гг., рассмотрены и утверждены решениями учебно-методических совета</w:t>
      </w:r>
      <w:r w:rsidRPr="002A7CBD">
        <w:rPr>
          <w:rFonts w:ascii="Times New Roman" w:eastAsia="Times New Roman" w:hAnsi="Times New Roman" w:cs="Times New Roman"/>
          <w:sz w:val="24"/>
          <w:szCs w:val="24"/>
          <w:lang w:val="ru-RU"/>
        </w:rPr>
        <w:t xml:space="preserve"> университета и учебно-методической комиссией высшей школы/института.</w:t>
      </w:r>
    </w:p>
    <w:p w14:paraId="000001F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Рабоч</w:t>
      </w:r>
      <w:r w:rsidRPr="002A7CBD">
        <w:rPr>
          <w:rFonts w:ascii="Times New Roman" w:eastAsia="Times New Roman" w:hAnsi="Times New Roman" w:cs="Times New Roman"/>
          <w:sz w:val="24"/>
          <w:szCs w:val="24"/>
          <w:lang w:val="ru-RU"/>
        </w:rPr>
        <w:t>ие</w:t>
      </w:r>
      <w:r w:rsidRPr="002A7CBD">
        <w:rPr>
          <w:rFonts w:ascii="Times New Roman" w:eastAsia="Times New Roman" w:hAnsi="Times New Roman" w:cs="Times New Roman"/>
          <w:color w:val="000000"/>
          <w:sz w:val="24"/>
          <w:szCs w:val="24"/>
          <w:lang w:val="ru-RU"/>
        </w:rPr>
        <w:t xml:space="preserve"> программ</w:t>
      </w:r>
      <w:r w:rsidRPr="002A7CBD">
        <w:rPr>
          <w:rFonts w:ascii="Times New Roman" w:eastAsia="Times New Roman" w:hAnsi="Times New Roman" w:cs="Times New Roman"/>
          <w:sz w:val="24"/>
          <w:szCs w:val="24"/>
          <w:lang w:val="ru-RU"/>
        </w:rPr>
        <w:t>ы</w:t>
      </w:r>
      <w:r w:rsidRPr="002A7CBD">
        <w:rPr>
          <w:rFonts w:ascii="Times New Roman" w:eastAsia="Times New Roman" w:hAnsi="Times New Roman" w:cs="Times New Roman"/>
          <w:color w:val="000000"/>
          <w:sz w:val="24"/>
          <w:szCs w:val="24"/>
          <w:lang w:val="ru-RU"/>
        </w:rPr>
        <w:t xml:space="preserve"> учебных дисциплин, разрабатываемые на основе ГОС ВПО КР </w:t>
      </w:r>
      <w:r w:rsidRPr="002A7CBD">
        <w:rPr>
          <w:rFonts w:ascii="Times New Roman" w:eastAsia="Times New Roman" w:hAnsi="Times New Roman" w:cs="Times New Roman"/>
          <w:sz w:val="24"/>
          <w:szCs w:val="24"/>
          <w:lang w:val="ru-RU"/>
        </w:rPr>
        <w:t xml:space="preserve">и ОС </w:t>
      </w:r>
      <w:proofErr w:type="gramStart"/>
      <w:r w:rsidRPr="002A7CBD">
        <w:rPr>
          <w:rFonts w:ascii="Times New Roman" w:eastAsia="Times New Roman" w:hAnsi="Times New Roman" w:cs="Times New Roman"/>
          <w:sz w:val="24"/>
          <w:szCs w:val="24"/>
          <w:lang w:val="ru-RU"/>
        </w:rPr>
        <w:t>КГТУ</w:t>
      </w:r>
      <w:r w:rsidRPr="002A7CBD">
        <w:rPr>
          <w:rFonts w:ascii="Times New Roman" w:eastAsia="Times New Roman" w:hAnsi="Times New Roman" w:cs="Times New Roman"/>
          <w:color w:val="000000"/>
          <w:sz w:val="24"/>
          <w:szCs w:val="24"/>
          <w:lang w:val="ru-RU"/>
        </w:rPr>
        <w:t xml:space="preserve">  по</w:t>
      </w:r>
      <w:proofErr w:type="gramEnd"/>
      <w:r w:rsidRPr="002A7CBD">
        <w:rPr>
          <w:rFonts w:ascii="Times New Roman" w:eastAsia="Times New Roman" w:hAnsi="Times New Roman" w:cs="Times New Roman"/>
          <w:color w:val="000000"/>
          <w:sz w:val="24"/>
          <w:szCs w:val="24"/>
          <w:lang w:val="ru-RU"/>
        </w:rPr>
        <w:t xml:space="preserve"> соответствующему направлению подготовки, представляют собой нормативный документ, определяющий место дисциплины (модуля) в системе подготовки бакалавров, который раскрывает полное содержание учебного материала, организацию и технологии обучения, способы проверки результатов обучения, учебно-методическое и материально- техническое обеспечение образовательного процесса.</w:t>
      </w:r>
    </w:p>
    <w:p w14:paraId="00000200" w14:textId="77777777" w:rsidR="00731E7E" w:rsidRPr="002A7CBD" w:rsidRDefault="004F76F1">
      <w:pPr>
        <w:pStyle w:val="2"/>
        <w:tabs>
          <w:tab w:val="left" w:pos="709"/>
        </w:tabs>
        <w:spacing w:line="360" w:lineRule="auto"/>
        <w:ind w:left="0" w:right="78" w:firstLine="426"/>
        <w:rPr>
          <w:lang w:val="ru-RU"/>
        </w:rPr>
      </w:pPr>
      <w:r w:rsidRPr="002A7CBD">
        <w:rPr>
          <w:lang w:val="ru-RU"/>
        </w:rPr>
        <w:t>Определенность структуры программы, основанной на Европейской системе перевода и накопления кредитов (ECTS)</w:t>
      </w:r>
    </w:p>
    <w:p w14:paraId="00000201" w14:textId="6FB176AF"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Согласно </w:t>
      </w:r>
      <w:hyperlink r:id="rId238">
        <w:r w:rsidRPr="002A7CBD">
          <w:rPr>
            <w:rFonts w:ascii="Times New Roman" w:eastAsia="Times New Roman" w:hAnsi="Times New Roman" w:cs="Times New Roman"/>
            <w:color w:val="0647CC"/>
            <w:sz w:val="24"/>
            <w:szCs w:val="24"/>
            <w:u w:val="single"/>
            <w:lang w:val="ru-RU"/>
          </w:rPr>
          <w:t>Положению об организации учебного процесса ВПО и СПО в КГТУ им.</w:t>
        </w:r>
        <w:r w:rsidR="003B6690">
          <w:rPr>
            <w:rFonts w:ascii="Times New Roman" w:eastAsia="Times New Roman" w:hAnsi="Times New Roman" w:cs="Times New Roman"/>
            <w:color w:val="0647CC"/>
            <w:sz w:val="24"/>
            <w:szCs w:val="24"/>
            <w:u w:val="single"/>
            <w:lang w:val="ru-RU"/>
          </w:rPr>
          <w:t xml:space="preserve"> </w:t>
        </w:r>
        <w:proofErr w:type="spellStart"/>
        <w:r w:rsidRPr="002A7CBD">
          <w:rPr>
            <w:rFonts w:ascii="Times New Roman" w:eastAsia="Times New Roman" w:hAnsi="Times New Roman" w:cs="Times New Roman"/>
            <w:color w:val="0647CC"/>
            <w:sz w:val="24"/>
            <w:szCs w:val="24"/>
            <w:u w:val="single"/>
            <w:lang w:val="ru-RU"/>
          </w:rPr>
          <w:t>И.Раззакова</w:t>
        </w:r>
        <w:proofErr w:type="spellEnd"/>
        <w:r w:rsidRPr="002A7CBD">
          <w:rPr>
            <w:rFonts w:ascii="Times New Roman" w:eastAsia="Times New Roman" w:hAnsi="Times New Roman" w:cs="Times New Roman"/>
            <w:color w:val="0647CC"/>
            <w:sz w:val="24"/>
            <w:szCs w:val="24"/>
            <w:u w:val="single"/>
            <w:lang w:val="ru-RU"/>
          </w:rPr>
          <w:t xml:space="preserve"> с применением академических кредитов</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sz w:val="24"/>
          <w:szCs w:val="24"/>
          <w:lang w:val="ru-RU"/>
        </w:rPr>
        <w:t>установлены общие требования к образованию, нормативы и порядок организации учебного процесса</w:t>
      </w:r>
    </w:p>
    <w:p w14:paraId="0000020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университете ведется контроль достигнутых студентами результатов обучения, который обеспечивает независимость и объективность оценок. В университете </w:t>
      </w:r>
      <w:r w:rsidRPr="002A7CBD">
        <w:rPr>
          <w:rFonts w:ascii="Times New Roman" w:eastAsia="Times New Roman" w:hAnsi="Times New Roman" w:cs="Times New Roman"/>
          <w:color w:val="000000"/>
          <w:sz w:val="24"/>
          <w:szCs w:val="24"/>
          <w:lang w:val="ru-RU"/>
        </w:rPr>
        <w:lastRenderedPageBreak/>
        <w:t xml:space="preserve">образовательный процесс ведется в соответствии с </w:t>
      </w:r>
      <w:hyperlink r:id="rId239" w:anchor="c78257">
        <w:r w:rsidRPr="002A7CBD">
          <w:rPr>
            <w:rFonts w:ascii="Times New Roman" w:eastAsia="Times New Roman" w:hAnsi="Times New Roman" w:cs="Times New Roman"/>
            <w:color w:val="1155CC"/>
            <w:sz w:val="24"/>
            <w:szCs w:val="24"/>
            <w:u w:val="single"/>
            <w:lang w:val="ru-RU"/>
          </w:rPr>
          <w:t>академическим календарем</w:t>
        </w:r>
      </w:hyperlink>
      <w:r w:rsidRPr="002A7CBD">
        <w:rPr>
          <w:rFonts w:ascii="Times New Roman" w:eastAsia="Times New Roman" w:hAnsi="Times New Roman" w:cs="Times New Roman"/>
          <w:color w:val="000000"/>
          <w:sz w:val="24"/>
          <w:szCs w:val="24"/>
          <w:lang w:val="ru-RU"/>
        </w:rPr>
        <w:t xml:space="preserve">. Занятия проводятся в соответствии с </w:t>
      </w:r>
      <w:hyperlink r:id="rId240">
        <w:r w:rsidRPr="002A7CBD">
          <w:rPr>
            <w:rFonts w:ascii="Times New Roman" w:eastAsia="Times New Roman" w:hAnsi="Times New Roman" w:cs="Times New Roman"/>
            <w:color w:val="1155CC"/>
            <w:sz w:val="24"/>
            <w:szCs w:val="24"/>
            <w:u w:val="single"/>
            <w:lang w:val="ru-RU"/>
          </w:rPr>
          <w:t>расписанием</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составляемым Учебным управлением; для приема СРС на заседании кафедр утверждается график приема и вывешивается на информационном стенде кафедр; за 2 недели до экзаменационной сессии директоратом ВШ</w:t>
      </w:r>
      <w:r w:rsidRPr="002A7CBD">
        <w:rPr>
          <w:rFonts w:ascii="Times New Roman" w:eastAsia="Times New Roman" w:hAnsi="Times New Roman" w:cs="Times New Roman"/>
          <w:sz w:val="24"/>
          <w:szCs w:val="24"/>
          <w:lang w:val="ru-RU"/>
        </w:rPr>
        <w:t>ЭБ</w:t>
      </w:r>
      <w:r w:rsidRPr="002A7CBD">
        <w:rPr>
          <w:rFonts w:ascii="Times New Roman" w:eastAsia="Times New Roman" w:hAnsi="Times New Roman" w:cs="Times New Roman"/>
          <w:color w:val="000000"/>
          <w:sz w:val="24"/>
          <w:szCs w:val="24"/>
          <w:lang w:val="ru-RU"/>
        </w:rPr>
        <w:t xml:space="preserve"> составляется график экзаменов и доводятся до сведения ППС и бакалавров через </w:t>
      </w:r>
      <w:hyperlink r:id="rId241">
        <w:r w:rsidRPr="002A7CBD">
          <w:rPr>
            <w:rFonts w:ascii="Times New Roman" w:eastAsia="Times New Roman" w:hAnsi="Times New Roman" w:cs="Times New Roman"/>
            <w:color w:val="1155CC"/>
            <w:sz w:val="24"/>
            <w:szCs w:val="24"/>
            <w:u w:val="single"/>
            <w:lang w:val="ru-RU"/>
          </w:rPr>
          <w:t>сайт ВШЭБ</w:t>
        </w:r>
      </w:hyperlink>
      <w:r w:rsidRPr="002A7CBD">
        <w:rPr>
          <w:rFonts w:ascii="Times New Roman" w:eastAsia="Times New Roman" w:hAnsi="Times New Roman" w:cs="Times New Roman"/>
          <w:color w:val="000000"/>
          <w:sz w:val="24"/>
          <w:szCs w:val="24"/>
          <w:lang w:val="ru-RU"/>
        </w:rPr>
        <w:t xml:space="preserve">. Прозрачность и объективность приема экзаменов обеспечивается посредством коллективного приема экзамена экзаменатора с ассистентом преподавателем. Студенты имеют возможность через личные кабинеты в </w:t>
      </w:r>
      <w:hyperlink r:id="rId242">
        <w:r w:rsidRPr="002A7CBD">
          <w:rPr>
            <w:rFonts w:ascii="Times New Roman" w:eastAsia="Times New Roman" w:hAnsi="Times New Roman" w:cs="Times New Roman"/>
            <w:color w:val="0000FF"/>
            <w:sz w:val="24"/>
            <w:szCs w:val="24"/>
            <w:u w:val="single"/>
            <w:lang w:val="ru-RU"/>
          </w:rPr>
          <w:t>ОП AVN КГТУ</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получить информацию полученных баллах за промежуточные модульно- рейтинговый контроль, СРС и экзамен.</w:t>
      </w:r>
    </w:p>
    <w:p w14:paraId="0000020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Контроль достигнутых студентами результатов выполнения ВКР начинается с утверждения темы и научного руководителя</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и «</w:t>
      </w:r>
      <w:proofErr w:type="spellStart"/>
      <w:r w:rsidRPr="002A7CBD">
        <w:rPr>
          <w:rFonts w:ascii="Times New Roman" w:eastAsia="Times New Roman" w:hAnsi="Times New Roman" w:cs="Times New Roman"/>
          <w:color w:val="000000"/>
          <w:sz w:val="24"/>
          <w:szCs w:val="24"/>
          <w:lang w:val="ru-RU"/>
        </w:rPr>
        <w:t>процентовки</w:t>
      </w:r>
      <w:proofErr w:type="spellEnd"/>
      <w:r w:rsidRPr="002A7CBD">
        <w:rPr>
          <w:rFonts w:ascii="Times New Roman" w:eastAsia="Times New Roman" w:hAnsi="Times New Roman" w:cs="Times New Roman"/>
          <w:color w:val="000000"/>
          <w:sz w:val="24"/>
          <w:szCs w:val="24"/>
          <w:lang w:val="ru-RU"/>
        </w:rPr>
        <w:t xml:space="preserve">» готовности ВКР в соответствии с графиком. С целью обеспечения прозрачности и оценки компетенции выпускников ОП стейкхолдерами итоговая государственная аттестация проводится публично в соответствии с ГОС ВПО КР и ОС КГТУ. Весь процесс достигнутых бакалаврами результатов обучения контролируется </w:t>
      </w:r>
      <w:hyperlink r:id="rId243">
        <w:r w:rsidRPr="002A7CBD">
          <w:rPr>
            <w:rFonts w:ascii="Times New Roman" w:eastAsia="Times New Roman" w:hAnsi="Times New Roman" w:cs="Times New Roman"/>
            <w:color w:val="1155CC"/>
            <w:sz w:val="24"/>
            <w:szCs w:val="24"/>
            <w:u w:val="single"/>
            <w:lang w:val="ru-RU"/>
          </w:rPr>
          <w:t>Учебным управлением</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и </w:t>
      </w:r>
      <w:hyperlink r:id="rId244">
        <w:r w:rsidRPr="002A7CBD">
          <w:rPr>
            <w:rFonts w:ascii="Times New Roman" w:eastAsia="Times New Roman" w:hAnsi="Times New Roman" w:cs="Times New Roman"/>
            <w:color w:val="0000FF"/>
            <w:sz w:val="24"/>
            <w:szCs w:val="24"/>
            <w:u w:val="single"/>
            <w:lang w:val="ru-RU"/>
          </w:rPr>
          <w:t>ДКО</w:t>
        </w:r>
      </w:hyperlink>
      <w:r w:rsidRPr="002A7CBD">
        <w:rPr>
          <w:rFonts w:ascii="Times New Roman" w:eastAsia="Times New Roman" w:hAnsi="Times New Roman" w:cs="Times New Roman"/>
          <w:color w:val="000000"/>
          <w:sz w:val="24"/>
          <w:szCs w:val="24"/>
          <w:lang w:val="ru-RU"/>
        </w:rPr>
        <w:t>.</w:t>
      </w:r>
    </w:p>
    <w:p w14:paraId="0000020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Основой для оценивания успеваемости обучающихся являются итоги (результаты) контроля. В соответствии с </w:t>
      </w:r>
      <w:hyperlink r:id="rId245">
        <w:r w:rsidRPr="002A7CBD">
          <w:rPr>
            <w:rFonts w:ascii="Times New Roman" w:eastAsia="Times New Roman" w:hAnsi="Times New Roman" w:cs="Times New Roman"/>
            <w:color w:val="0647CC"/>
            <w:sz w:val="24"/>
            <w:szCs w:val="24"/>
            <w:u w:val="single"/>
            <w:lang w:val="ru-RU"/>
          </w:rPr>
          <w:t xml:space="preserve">Положением об организации учебного процесса ВПО и СПО в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r w:rsidRPr="002A7CBD">
          <w:rPr>
            <w:rFonts w:ascii="Times New Roman" w:eastAsia="Times New Roman" w:hAnsi="Times New Roman" w:cs="Times New Roman"/>
            <w:color w:val="0647CC"/>
            <w:sz w:val="24"/>
            <w:szCs w:val="24"/>
            <w:u w:val="single"/>
            <w:lang w:val="ru-RU"/>
          </w:rPr>
          <w:t xml:space="preserve"> с применением академических кредитов</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при оценке результатов освоения модуля учитываются как качественные, так и количественные показатели работы обучающихся. Результаты обучения согласно </w:t>
      </w:r>
      <w:hyperlink r:id="rId246">
        <w:r w:rsidRPr="002A7CBD">
          <w:rPr>
            <w:rFonts w:ascii="Times New Roman" w:eastAsia="Times New Roman" w:hAnsi="Times New Roman" w:cs="Times New Roman"/>
            <w:color w:val="0647CC"/>
            <w:sz w:val="24"/>
            <w:szCs w:val="24"/>
            <w:u w:val="single"/>
            <w:lang w:val="ru-RU"/>
          </w:rPr>
          <w:t xml:space="preserve">Положению о проведении текущей и промежуточной аттестации обучающихся ВПО и СПО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 xml:space="preserve">фиксируется в </w:t>
      </w:r>
      <w:hyperlink r:id="rId247">
        <w:r w:rsidRPr="002A7CBD">
          <w:rPr>
            <w:rFonts w:ascii="Times New Roman" w:eastAsia="Times New Roman" w:hAnsi="Times New Roman" w:cs="Times New Roman"/>
            <w:color w:val="0462C1"/>
            <w:sz w:val="24"/>
            <w:szCs w:val="24"/>
            <w:u w:val="single"/>
            <w:lang w:val="ru-RU"/>
          </w:rPr>
          <w:t>электронной ведомости</w:t>
        </w:r>
      </w:hyperlink>
      <w:r w:rsidRPr="002A7CBD">
        <w:rPr>
          <w:rFonts w:ascii="Times New Roman" w:eastAsia="Times New Roman" w:hAnsi="Times New Roman" w:cs="Times New Roman"/>
          <w:color w:val="0462C1"/>
          <w:sz w:val="24"/>
          <w:szCs w:val="24"/>
          <w:lang w:val="ru-RU"/>
        </w:rPr>
        <w:t xml:space="preserve"> </w:t>
      </w:r>
      <w:r w:rsidRPr="002A7CBD">
        <w:rPr>
          <w:rFonts w:ascii="Times New Roman" w:eastAsia="Times New Roman" w:hAnsi="Times New Roman" w:cs="Times New Roman"/>
          <w:color w:val="000000"/>
          <w:sz w:val="24"/>
          <w:szCs w:val="24"/>
          <w:lang w:val="ru-RU"/>
        </w:rPr>
        <w:t xml:space="preserve">на </w:t>
      </w:r>
      <w:hyperlink r:id="rId248">
        <w:r w:rsidRPr="002A7CBD">
          <w:rPr>
            <w:rFonts w:ascii="Times New Roman" w:eastAsia="Times New Roman" w:hAnsi="Times New Roman" w:cs="Times New Roman"/>
            <w:color w:val="1153CC"/>
            <w:sz w:val="24"/>
            <w:szCs w:val="24"/>
            <w:u w:val="single"/>
            <w:lang w:val="ru-RU"/>
          </w:rPr>
          <w:t>ОП</w:t>
        </w:r>
      </w:hyperlink>
      <w:r w:rsidRPr="002A7CBD">
        <w:rPr>
          <w:rFonts w:ascii="Times New Roman" w:eastAsia="Times New Roman" w:hAnsi="Times New Roman" w:cs="Times New Roman"/>
          <w:color w:val="1153CC"/>
          <w:sz w:val="24"/>
          <w:szCs w:val="24"/>
          <w:lang w:val="ru-RU"/>
        </w:rPr>
        <w:t xml:space="preserve"> </w:t>
      </w:r>
      <w:hyperlink r:id="rId249">
        <w:r w:rsidRPr="002A7CBD">
          <w:rPr>
            <w:rFonts w:ascii="Times New Roman" w:eastAsia="Times New Roman" w:hAnsi="Times New Roman" w:cs="Times New Roman"/>
            <w:color w:val="1153CC"/>
            <w:sz w:val="24"/>
            <w:szCs w:val="24"/>
            <w:u w:val="single"/>
            <w:lang w:val="ru-RU"/>
          </w:rPr>
          <w:t>AVN КГТУ</w:t>
        </w:r>
      </w:hyperlink>
      <w:r w:rsidRPr="002A7CBD">
        <w:rPr>
          <w:rFonts w:ascii="Times New Roman" w:eastAsia="Times New Roman" w:hAnsi="Times New Roman" w:cs="Times New Roman"/>
          <w:color w:val="000000"/>
          <w:sz w:val="24"/>
          <w:szCs w:val="24"/>
          <w:lang w:val="ru-RU"/>
        </w:rPr>
        <w:t>. 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w:t>
      </w:r>
    </w:p>
    <w:p w14:paraId="0000020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Учебно-ознакомительная, </w:t>
      </w:r>
      <w:r w:rsidRPr="002A7CBD">
        <w:rPr>
          <w:rFonts w:ascii="Times New Roman" w:eastAsia="Times New Roman" w:hAnsi="Times New Roman" w:cs="Times New Roman"/>
          <w:sz w:val="24"/>
          <w:szCs w:val="24"/>
          <w:lang w:val="ru-RU"/>
        </w:rPr>
        <w:t>п</w:t>
      </w:r>
      <w:r w:rsidRPr="002A7CBD">
        <w:rPr>
          <w:rFonts w:ascii="Times New Roman" w:eastAsia="Times New Roman" w:hAnsi="Times New Roman" w:cs="Times New Roman"/>
          <w:color w:val="000000"/>
          <w:sz w:val="24"/>
          <w:szCs w:val="24"/>
          <w:lang w:val="ru-RU"/>
        </w:rPr>
        <w:t xml:space="preserve">роизводственная и </w:t>
      </w:r>
      <w:proofErr w:type="spellStart"/>
      <w:r w:rsidRPr="002A7CBD">
        <w:rPr>
          <w:rFonts w:ascii="Times New Roman" w:eastAsia="Times New Roman" w:hAnsi="Times New Roman" w:cs="Times New Roman"/>
          <w:color w:val="000000"/>
          <w:sz w:val="24"/>
          <w:szCs w:val="24"/>
          <w:lang w:val="ru-RU"/>
        </w:rPr>
        <w:t>предквалификационная</w:t>
      </w:r>
      <w:proofErr w:type="spellEnd"/>
      <w:r w:rsidRPr="002A7CBD">
        <w:rPr>
          <w:rFonts w:ascii="Times New Roman" w:eastAsia="Times New Roman" w:hAnsi="Times New Roman" w:cs="Times New Roman"/>
          <w:color w:val="000000"/>
          <w:sz w:val="24"/>
          <w:szCs w:val="24"/>
          <w:lang w:val="ru-RU"/>
        </w:rPr>
        <w:t xml:space="preserve"> практики проходят согласно программе практик кафедр </w:t>
      </w:r>
      <w:hyperlink r:id="rId250">
        <w:r w:rsidRPr="002A7CBD">
          <w:rPr>
            <w:rFonts w:ascii="Times New Roman" w:eastAsia="Times New Roman" w:hAnsi="Times New Roman" w:cs="Times New Roman"/>
            <w:color w:val="1155CC"/>
            <w:sz w:val="24"/>
            <w:szCs w:val="24"/>
            <w:u w:val="single"/>
            <w:lang w:val="ru-RU"/>
          </w:rPr>
          <w:t>«ЭУП», «ФАУ</w:t>
        </w:r>
      </w:hyperlink>
      <w:r w:rsidRPr="002A7CBD">
        <w:rPr>
          <w:rFonts w:ascii="Times New Roman" w:eastAsia="Times New Roman" w:hAnsi="Times New Roman" w:cs="Times New Roman"/>
          <w:color w:val="000000"/>
          <w:sz w:val="24"/>
          <w:szCs w:val="24"/>
          <w:lang w:val="ru-RU"/>
        </w:rPr>
        <w:t xml:space="preserve">». Анализ успеваемости бакалавров производится на заседаниях кафедр и на </w:t>
      </w:r>
      <w:hyperlink r:id="rId251">
        <w:r w:rsidRPr="002A7CBD">
          <w:rPr>
            <w:rFonts w:ascii="Times New Roman" w:eastAsia="Times New Roman" w:hAnsi="Times New Roman" w:cs="Times New Roman"/>
            <w:color w:val="1155CC"/>
            <w:sz w:val="24"/>
            <w:szCs w:val="24"/>
            <w:u w:val="single"/>
            <w:lang w:val="ru-RU"/>
          </w:rPr>
          <w:t>Ученом совете института/Высших школ</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и университета, что позволяет оценить их уровень подготовки, обнаруженные у них компетенции и степень достижения ими результатов обучения, по итогам которого производятся корректирующие действия как в части образовательного процесса, так в части содержания образовательной программы.</w:t>
      </w:r>
    </w:p>
    <w:p w14:paraId="0000020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соответствии с действующими учебными планами Итоговая государственная аттестация бакалавров проходит после завершения теоретического обучения и прохождения практик и включает Государственный междисциплинарный экзамен по профилю (программе) и защищают ВКР.</w:t>
      </w:r>
    </w:p>
    <w:p w14:paraId="00000207" w14:textId="77777777" w:rsidR="00731E7E" w:rsidRPr="002A7CBD" w:rsidRDefault="004F76F1">
      <w:pPr>
        <w:pStyle w:val="2"/>
        <w:tabs>
          <w:tab w:val="left" w:pos="709"/>
        </w:tabs>
        <w:spacing w:line="360" w:lineRule="auto"/>
        <w:ind w:left="0" w:right="78" w:firstLine="426"/>
        <w:rPr>
          <w:lang w:val="ru-RU"/>
        </w:rPr>
      </w:pPr>
      <w:r w:rsidRPr="002A7CBD">
        <w:rPr>
          <w:lang w:val="ru-RU"/>
        </w:rPr>
        <w:lastRenderedPageBreak/>
        <w:t>Разработанность содержания ООП c учетом объема теоретического обучения, исследовательской, профессиональной практики.</w:t>
      </w:r>
    </w:p>
    <w:p w14:paraId="0000020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РУП ОП бакалавров направления 580100 «Экономика» объем теоретического обучения составляет 240 кредитов, в том числе: </w:t>
      </w:r>
    </w:p>
    <w:p w14:paraId="0000020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Блок 1: </w:t>
      </w:r>
    </w:p>
    <w:p w14:paraId="0000020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1133"/>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1.1. Гуманитарный, социальный и экономический цикл/Общегуманитарный цикл; </w:t>
      </w:r>
    </w:p>
    <w:p w14:paraId="0000020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1133"/>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1.2. Математический и естественнонаучный цикл; </w:t>
      </w:r>
    </w:p>
    <w:p w14:paraId="0000020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1133"/>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1.3. Профессиональный цикл. </w:t>
      </w:r>
    </w:p>
    <w:p w14:paraId="0000020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Блок 2. Практика. </w:t>
      </w:r>
    </w:p>
    <w:p w14:paraId="0000020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Блок 3. Подготовка и защита выпускной квалификационной работы.</w:t>
      </w:r>
    </w:p>
    <w:p w14:paraId="0000020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sz w:val="24"/>
          <w:szCs w:val="24"/>
          <w:lang w:val="ru-RU"/>
        </w:rPr>
        <w:t xml:space="preserve">Физическая культура </w:t>
      </w:r>
    </w:p>
    <w:p w14:paraId="0000021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 Программы практик разработаны в полном объеме по всем видам практик, имеются в наличии долгосрочные договоры о базах практики, договоры на проведение практики бакалавров, приказы о направлении бакалавров на практику. Для прохождения учебной, производственной и </w:t>
      </w:r>
      <w:proofErr w:type="spellStart"/>
      <w:r w:rsidRPr="002A7CBD">
        <w:rPr>
          <w:rFonts w:ascii="Times New Roman" w:eastAsia="Times New Roman" w:hAnsi="Times New Roman" w:cs="Times New Roman"/>
          <w:color w:val="000000"/>
          <w:sz w:val="24"/>
          <w:szCs w:val="24"/>
          <w:lang w:val="ru-RU"/>
        </w:rPr>
        <w:t>предквалификационной</w:t>
      </w:r>
      <w:proofErr w:type="spellEnd"/>
      <w:r w:rsidRPr="002A7CBD">
        <w:rPr>
          <w:rFonts w:ascii="Times New Roman" w:eastAsia="Times New Roman" w:hAnsi="Times New Roman" w:cs="Times New Roman"/>
          <w:color w:val="000000"/>
          <w:sz w:val="24"/>
          <w:szCs w:val="24"/>
          <w:lang w:val="ru-RU"/>
        </w:rPr>
        <w:t xml:space="preserve"> практики бакалаврам руководителем выдаются задания. По окончании практики бакалавры оформляют отчет, в соответствии с методическими указаниями, разработанные кафедрами, в которых отражают основные результаты и выполненные задания. Форма, примерное содержание и структура отчетов определяются </w:t>
      </w:r>
      <w:hyperlink r:id="rId252">
        <w:r w:rsidRPr="002A7CBD">
          <w:rPr>
            <w:rFonts w:ascii="Times New Roman" w:eastAsia="Times New Roman" w:hAnsi="Times New Roman" w:cs="Times New Roman"/>
            <w:color w:val="1155CC"/>
            <w:sz w:val="24"/>
            <w:szCs w:val="24"/>
            <w:u w:val="single"/>
            <w:lang w:val="ru-RU"/>
          </w:rPr>
          <w:t>Положением о практиках</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и программой практик кафедр </w:t>
      </w:r>
      <w:hyperlink r:id="rId253">
        <w:r w:rsidRPr="002A7CBD">
          <w:rPr>
            <w:rFonts w:ascii="Times New Roman" w:eastAsia="Times New Roman" w:hAnsi="Times New Roman" w:cs="Times New Roman"/>
            <w:color w:val="1155CC"/>
            <w:sz w:val="24"/>
            <w:szCs w:val="24"/>
            <w:u w:val="single"/>
            <w:lang w:val="ru-RU"/>
          </w:rPr>
          <w:t xml:space="preserve">«ЭУП», «ФАУ» </w:t>
        </w:r>
      </w:hyperlink>
      <w:r w:rsidRPr="002A7CBD">
        <w:rPr>
          <w:rFonts w:ascii="Times New Roman" w:eastAsia="Times New Roman" w:hAnsi="Times New Roman" w:cs="Times New Roman"/>
          <w:color w:val="000000"/>
          <w:sz w:val="24"/>
          <w:szCs w:val="24"/>
          <w:lang w:val="ru-RU"/>
        </w:rPr>
        <w:t>. Отчет о прохождении практики защищается на заседани</w:t>
      </w:r>
      <w:r w:rsidRPr="002A7CBD">
        <w:rPr>
          <w:rFonts w:ascii="Times New Roman" w:eastAsia="Times New Roman" w:hAnsi="Times New Roman" w:cs="Times New Roman"/>
          <w:sz w:val="24"/>
          <w:szCs w:val="24"/>
          <w:lang w:val="ru-RU"/>
        </w:rPr>
        <w:t>и</w:t>
      </w:r>
      <w:r w:rsidRPr="002A7CBD">
        <w:rPr>
          <w:rFonts w:ascii="Times New Roman" w:eastAsia="Times New Roman" w:hAnsi="Times New Roman" w:cs="Times New Roman"/>
          <w:color w:val="000000"/>
          <w:sz w:val="24"/>
          <w:szCs w:val="24"/>
          <w:lang w:val="ru-RU"/>
        </w:rPr>
        <w:t xml:space="preserve"> кафедры, выписки из заседания кафедр вместе с отчетом о приеме практики сдаются в </w:t>
      </w:r>
      <w:hyperlink r:id="rId254">
        <w:r w:rsidRPr="002A7CBD">
          <w:rPr>
            <w:rFonts w:ascii="Times New Roman" w:eastAsia="Times New Roman" w:hAnsi="Times New Roman" w:cs="Times New Roman"/>
            <w:color w:val="1155CC"/>
            <w:sz w:val="24"/>
            <w:szCs w:val="24"/>
            <w:u w:val="single"/>
            <w:lang w:val="ru-RU"/>
          </w:rPr>
          <w:t>Центр практики и карьеры</w:t>
        </w:r>
      </w:hyperlink>
      <w:r w:rsidRPr="002A7CBD">
        <w:rPr>
          <w:rFonts w:ascii="Times New Roman" w:eastAsia="Times New Roman" w:hAnsi="Times New Roman" w:cs="Times New Roman"/>
          <w:sz w:val="24"/>
          <w:szCs w:val="24"/>
          <w:lang w:val="ru-RU"/>
        </w:rPr>
        <w:t>,</w:t>
      </w:r>
      <w:r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sz w:val="24"/>
          <w:szCs w:val="24"/>
          <w:lang w:val="ru-RU"/>
        </w:rPr>
        <w:t>что</w:t>
      </w:r>
      <w:r w:rsidRPr="002A7CBD">
        <w:rPr>
          <w:rFonts w:ascii="Times New Roman" w:eastAsia="Times New Roman" w:hAnsi="Times New Roman" w:cs="Times New Roman"/>
          <w:color w:val="000000"/>
          <w:sz w:val="24"/>
          <w:szCs w:val="24"/>
          <w:lang w:val="ru-RU"/>
        </w:rPr>
        <w:t xml:space="preserve"> служит основанием для выставления баллов в образовательный портал AVN.</w:t>
      </w:r>
    </w:p>
    <w:p w14:paraId="0000021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Наличие и качество содержания отчетов по практикам, отзывов с мест практик подтверждает достаточный уровень готовности бакалавров к практической реализации полученных знаний.</w:t>
      </w:r>
    </w:p>
    <w:p w14:paraId="00000212" w14:textId="77777777" w:rsidR="00731E7E" w:rsidRPr="002A7CBD" w:rsidRDefault="004F76F1">
      <w:pPr>
        <w:pStyle w:val="2"/>
        <w:tabs>
          <w:tab w:val="left" w:pos="709"/>
        </w:tabs>
        <w:spacing w:line="360" w:lineRule="auto"/>
        <w:ind w:left="0" w:right="78" w:firstLine="426"/>
        <w:rPr>
          <w:lang w:val="ru-RU"/>
        </w:rPr>
      </w:pPr>
      <w:r w:rsidRPr="002A7CBD">
        <w:rPr>
          <w:lang w:val="ru-RU"/>
        </w:rPr>
        <w:t>Соответствие содержания учебных дисциплин и результатов обучения друг другу и соответствующему уровню обучения (бакалавриат, магистратура, докторантура), определенному НСК, QF-EHEA</w:t>
      </w:r>
    </w:p>
    <w:p w14:paraId="0000021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Содержание </w:t>
      </w:r>
      <w:r w:rsidRPr="002A7CBD">
        <w:rPr>
          <w:rFonts w:ascii="Times New Roman" w:eastAsia="Times New Roman" w:hAnsi="Times New Roman" w:cs="Times New Roman"/>
          <w:sz w:val="24"/>
          <w:szCs w:val="24"/>
          <w:lang w:val="ru-RU"/>
        </w:rPr>
        <w:t>обязательного</w:t>
      </w:r>
      <w:r w:rsidRPr="002A7CBD">
        <w:rPr>
          <w:rFonts w:ascii="Times New Roman" w:eastAsia="Times New Roman" w:hAnsi="Times New Roman" w:cs="Times New Roman"/>
          <w:color w:val="000000"/>
          <w:sz w:val="24"/>
          <w:szCs w:val="24"/>
          <w:lang w:val="ru-RU"/>
        </w:rPr>
        <w:t xml:space="preserve"> компонента ООП подготовки бакалавра обеспечивает подготовку выпускника в соответствии с квалификационной характеристикой, установленной ГОС ВПО и ОС </w:t>
      </w:r>
      <w:proofErr w:type="gramStart"/>
      <w:r w:rsidRPr="002A7CBD">
        <w:rPr>
          <w:rFonts w:ascii="Times New Roman" w:eastAsia="Times New Roman" w:hAnsi="Times New Roman" w:cs="Times New Roman"/>
          <w:color w:val="000000"/>
          <w:sz w:val="24"/>
          <w:szCs w:val="24"/>
          <w:lang w:val="ru-RU"/>
        </w:rPr>
        <w:t>КГТУ..</w:t>
      </w:r>
      <w:proofErr w:type="gramEnd"/>
    </w:p>
    <w:p w14:paraId="0000021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Структура учебного плана позволяет реализовать системный подход в подготовке бакалавров, отличительной чертой которого является согласованность содержания и логическая последовательность изложения дисциплин, читаемых разными кафедрами, наличие междисциплинарных связей в циклах общенаучных и профессиональных дисциплин.</w:t>
      </w:r>
    </w:p>
    <w:p w14:paraId="0000021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Рабочие программы дисциплин разработаны с участием стейкхолдеров, преподавателями университета на основе типовых программ, рекомендуемых соответствующими УМО, с учетом изменений, происходящих в течении последних лет в отраслях экономики, на финансовом и страховом рынках, предусматривающих постоянное совершенствование учебных программ путем внедрения в обучение новых достижений науки и техники, передовой практики, внесения необходимых поправок, дополнение и изменений в связи с вновь возникающими задачами.</w:t>
      </w:r>
    </w:p>
    <w:p w14:paraId="0000021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Рабочие программы дисциплин обсуждаются и утверждаются на заседаниях кафедр с участием стейкхолдеров и УМС. Анализ программ уче</w:t>
      </w:r>
      <w:r w:rsidRPr="002A7CBD">
        <w:rPr>
          <w:rFonts w:ascii="Times New Roman" w:eastAsia="Times New Roman" w:hAnsi="Times New Roman" w:cs="Times New Roman"/>
          <w:sz w:val="24"/>
          <w:szCs w:val="24"/>
          <w:lang w:val="ru-RU"/>
        </w:rPr>
        <w:t>б</w:t>
      </w:r>
      <w:r w:rsidRPr="002A7CBD">
        <w:rPr>
          <w:rFonts w:ascii="Times New Roman" w:eastAsia="Times New Roman" w:hAnsi="Times New Roman" w:cs="Times New Roman"/>
          <w:color w:val="000000"/>
          <w:sz w:val="24"/>
          <w:szCs w:val="24"/>
          <w:lang w:val="ru-RU"/>
        </w:rPr>
        <w:t>ных дисциплин показывает, что они учитывают междисциплинарные связи и соответствуют требованиям, предъявляемым к уровню подготовки лиц, успешно завершивших обучение, а также содержание дисциплин соответствует базовым единицам, приведенным в ГОС ВПО</w:t>
      </w:r>
      <w:r w:rsidRPr="002A7CBD">
        <w:rPr>
          <w:rFonts w:ascii="Times New Roman" w:eastAsia="Times New Roman" w:hAnsi="Times New Roman" w:cs="Times New Roman"/>
          <w:sz w:val="24"/>
          <w:szCs w:val="24"/>
          <w:lang w:val="ru-RU"/>
        </w:rPr>
        <w:t xml:space="preserve"> и ОС КГТУ</w:t>
      </w:r>
      <w:r w:rsidRPr="002A7CBD">
        <w:rPr>
          <w:rFonts w:ascii="Times New Roman" w:eastAsia="Times New Roman" w:hAnsi="Times New Roman" w:cs="Times New Roman"/>
          <w:color w:val="000000"/>
          <w:sz w:val="24"/>
          <w:szCs w:val="24"/>
          <w:lang w:val="ru-RU"/>
        </w:rPr>
        <w:t>.</w:t>
      </w:r>
    </w:p>
    <w:p w14:paraId="0000021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Матрица компетенций ОП кафедр «</w:t>
      </w:r>
      <w:hyperlink r:id="rId255">
        <w:r w:rsidRPr="002A7CBD">
          <w:rPr>
            <w:rFonts w:ascii="Times New Roman" w:eastAsia="Times New Roman" w:hAnsi="Times New Roman" w:cs="Times New Roman"/>
            <w:color w:val="1155CC"/>
            <w:sz w:val="24"/>
            <w:szCs w:val="24"/>
            <w:u w:val="single"/>
            <w:lang w:val="ru-RU"/>
          </w:rPr>
          <w:t>ЭУП», «ФАУ</w:t>
        </w:r>
      </w:hyperlink>
      <w:r w:rsidRPr="002A7CBD">
        <w:rPr>
          <w:rFonts w:ascii="Times New Roman" w:eastAsia="Times New Roman" w:hAnsi="Times New Roman" w:cs="Times New Roman"/>
          <w:color w:val="000000"/>
          <w:sz w:val="24"/>
          <w:szCs w:val="24"/>
          <w:lang w:val="ru-RU"/>
        </w:rPr>
        <w:t>» отражает взаимосвязь формируемых компетенций, согласно ГОС ВПО и ОС КГТУ уровня бакалавриата, и результатов обучения дисциплин.</w:t>
      </w:r>
    </w:p>
    <w:p w14:paraId="00000218" w14:textId="77777777" w:rsidR="00731E7E" w:rsidRPr="002A7CBD" w:rsidRDefault="004F76F1">
      <w:pPr>
        <w:pStyle w:val="2"/>
        <w:tabs>
          <w:tab w:val="left" w:pos="709"/>
        </w:tabs>
        <w:spacing w:line="360" w:lineRule="auto"/>
        <w:ind w:left="0" w:right="78" w:firstLine="426"/>
        <w:rPr>
          <w:lang w:val="ru-RU"/>
        </w:rPr>
      </w:pPr>
      <w:r w:rsidRPr="002A7CBD">
        <w:rPr>
          <w:lang w:val="ru-RU"/>
        </w:rPr>
        <w:t>Обоснованность влияния дисциплин и их ориентированность на обеспечение освоения каждым обучающимся ожидаемых результатов</w:t>
      </w:r>
    </w:p>
    <w:p w14:paraId="0000021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Дисциплины ОП направления 580100 «Экономика»</w:t>
      </w:r>
      <w:r w:rsidRPr="002A7CBD">
        <w:rPr>
          <w:rFonts w:ascii="Times New Roman" w:eastAsia="Times New Roman" w:hAnsi="Times New Roman" w:cs="Times New Roman"/>
          <w:sz w:val="24"/>
          <w:szCs w:val="24"/>
          <w:lang w:val="ru-RU"/>
        </w:rPr>
        <w:t xml:space="preserve"> формируют соответствующие компетенции, которые позволяют достичь </w:t>
      </w:r>
      <w:r w:rsidRPr="002A7CBD">
        <w:rPr>
          <w:rFonts w:ascii="Times New Roman" w:eastAsia="Times New Roman" w:hAnsi="Times New Roman" w:cs="Times New Roman"/>
          <w:color w:val="000000"/>
          <w:sz w:val="24"/>
          <w:szCs w:val="24"/>
          <w:lang w:val="ru-RU"/>
        </w:rPr>
        <w:t xml:space="preserve">и результатов обучения ОП. </w:t>
      </w:r>
      <w:hyperlink r:id="rId256">
        <w:r w:rsidRPr="002A7CBD">
          <w:rPr>
            <w:rFonts w:ascii="Times New Roman" w:eastAsia="Times New Roman" w:hAnsi="Times New Roman" w:cs="Times New Roman"/>
            <w:color w:val="1155CC"/>
            <w:sz w:val="24"/>
            <w:szCs w:val="24"/>
            <w:u w:val="single"/>
            <w:lang w:val="ru-RU"/>
          </w:rPr>
          <w:t>Матрица достижения целей и результатов обучения</w:t>
        </w:r>
      </w:hyperlink>
      <w:r w:rsidRPr="002A7CBD">
        <w:rPr>
          <w:rFonts w:ascii="Times New Roman" w:eastAsia="Times New Roman" w:hAnsi="Times New Roman" w:cs="Times New Roman"/>
          <w:color w:val="000000"/>
          <w:sz w:val="24"/>
          <w:szCs w:val="24"/>
          <w:lang w:val="ru-RU"/>
        </w:rPr>
        <w:t xml:space="preserve"> посредс</w:t>
      </w:r>
      <w:r w:rsidRPr="002A7CBD">
        <w:rPr>
          <w:rFonts w:ascii="Times New Roman" w:eastAsia="Times New Roman" w:hAnsi="Times New Roman" w:cs="Times New Roman"/>
          <w:sz w:val="24"/>
          <w:szCs w:val="24"/>
          <w:lang w:val="ru-RU"/>
        </w:rPr>
        <w:t xml:space="preserve">твом формирования компетенций и взаимосвязи с </w:t>
      </w:r>
      <w:proofErr w:type="gramStart"/>
      <w:r w:rsidRPr="002A7CBD">
        <w:rPr>
          <w:rFonts w:ascii="Times New Roman" w:eastAsia="Times New Roman" w:hAnsi="Times New Roman" w:cs="Times New Roman"/>
          <w:sz w:val="24"/>
          <w:szCs w:val="24"/>
          <w:lang w:val="ru-RU"/>
        </w:rPr>
        <w:t xml:space="preserve">дисциплинами </w:t>
      </w:r>
      <w:r w:rsidRPr="002A7CBD">
        <w:rPr>
          <w:rFonts w:ascii="Times New Roman" w:eastAsia="Times New Roman" w:hAnsi="Times New Roman" w:cs="Times New Roman"/>
          <w:color w:val="000000"/>
          <w:sz w:val="24"/>
          <w:szCs w:val="24"/>
          <w:lang w:val="ru-RU"/>
        </w:rPr>
        <w:t xml:space="preserve"> учебного</w:t>
      </w:r>
      <w:proofErr w:type="gramEnd"/>
      <w:r w:rsidRPr="002A7CBD">
        <w:rPr>
          <w:rFonts w:ascii="Times New Roman" w:eastAsia="Times New Roman" w:hAnsi="Times New Roman" w:cs="Times New Roman"/>
          <w:color w:val="000000"/>
          <w:sz w:val="24"/>
          <w:szCs w:val="24"/>
          <w:lang w:val="ru-RU"/>
        </w:rPr>
        <w:t xml:space="preserve"> плана отражена в </w:t>
      </w:r>
      <w:r w:rsidRPr="002A7CBD">
        <w:rPr>
          <w:rFonts w:ascii="Times New Roman" w:eastAsia="Times New Roman" w:hAnsi="Times New Roman" w:cs="Times New Roman"/>
          <w:sz w:val="24"/>
          <w:szCs w:val="24"/>
          <w:lang w:val="ru-RU"/>
        </w:rPr>
        <w:t>ООП</w:t>
      </w:r>
      <w:r w:rsidRPr="002A7CBD">
        <w:rPr>
          <w:rFonts w:ascii="Times New Roman" w:eastAsia="Times New Roman" w:hAnsi="Times New Roman" w:cs="Times New Roman"/>
          <w:color w:val="000000"/>
          <w:sz w:val="24"/>
          <w:szCs w:val="24"/>
          <w:lang w:val="ru-RU"/>
        </w:rPr>
        <w:t xml:space="preserve">. ОП гарантируют достижение результатов обучения ОП направления </w:t>
      </w:r>
      <w:r w:rsidRPr="002A7CBD">
        <w:rPr>
          <w:rFonts w:ascii="Times New Roman" w:eastAsia="Times New Roman" w:hAnsi="Times New Roman" w:cs="Times New Roman"/>
          <w:sz w:val="24"/>
          <w:szCs w:val="24"/>
          <w:lang w:val="ru-RU"/>
        </w:rPr>
        <w:t xml:space="preserve">580100 </w:t>
      </w:r>
      <w:r w:rsidRPr="002A7CBD">
        <w:rPr>
          <w:rFonts w:ascii="Times New Roman" w:eastAsia="Times New Roman" w:hAnsi="Times New Roman" w:cs="Times New Roman"/>
          <w:color w:val="000000"/>
          <w:sz w:val="24"/>
          <w:szCs w:val="24"/>
          <w:lang w:val="ru-RU"/>
        </w:rPr>
        <w:t>«Экономика»</w:t>
      </w:r>
    </w:p>
    <w:p w14:paraId="0000021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ППС ОП, разрабатывает УМК, который включает рабочую программу, </w:t>
      </w:r>
      <w:proofErr w:type="spellStart"/>
      <w:r w:rsidRPr="002A7CBD">
        <w:rPr>
          <w:rFonts w:ascii="Times New Roman" w:eastAsia="Times New Roman" w:hAnsi="Times New Roman" w:cs="Times New Roman"/>
          <w:color w:val="000000"/>
          <w:sz w:val="24"/>
          <w:szCs w:val="24"/>
          <w:lang w:val="ru-RU"/>
        </w:rPr>
        <w:t>силлабусы</w:t>
      </w:r>
      <w:proofErr w:type="spellEnd"/>
      <w:r w:rsidRPr="002A7CBD">
        <w:rPr>
          <w:rFonts w:ascii="Times New Roman" w:eastAsia="Times New Roman" w:hAnsi="Times New Roman" w:cs="Times New Roman"/>
          <w:color w:val="000000"/>
          <w:sz w:val="24"/>
          <w:szCs w:val="24"/>
          <w:lang w:val="ru-RU"/>
        </w:rPr>
        <w:t>, лекционные, практические и лабораторные материалы с учетом целей ОП учитывая все компетенции необходимые для достижения ожидаемых результатов обучения.</w:t>
      </w:r>
    </w:p>
    <w:p w14:paraId="0000021B" w14:textId="77777777" w:rsidR="00731E7E" w:rsidRPr="002A7CBD" w:rsidRDefault="004F76F1">
      <w:pPr>
        <w:pStyle w:val="2"/>
        <w:tabs>
          <w:tab w:val="left" w:pos="709"/>
        </w:tabs>
        <w:spacing w:line="360" w:lineRule="auto"/>
        <w:ind w:left="0" w:right="78" w:firstLine="426"/>
        <w:rPr>
          <w:lang w:val="ru-RU"/>
        </w:rPr>
      </w:pPr>
      <w:r w:rsidRPr="002A7CBD">
        <w:rPr>
          <w:lang w:val="ru-RU"/>
        </w:rPr>
        <w:t>Разработанность процедур оценивания учебных достижений обучающихся, в том числе итоговой аттестации</w:t>
      </w:r>
    </w:p>
    <w:p w14:paraId="0000021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В процессе обучения, обучающиеся по программам бакалавриата проходят текущий, промежуточный и итоговый контроль, направленный на оценку степени освоения учебного материала и достижения результатов обучения по завершении каждого семестра теоретического обучения. Порядок, формы и у</w:t>
      </w:r>
      <w:r w:rsidRPr="002A7CBD">
        <w:rPr>
          <w:rFonts w:ascii="Times New Roman" w:eastAsia="Times New Roman" w:hAnsi="Times New Roman" w:cs="Times New Roman"/>
          <w:sz w:val="24"/>
          <w:szCs w:val="24"/>
          <w:lang w:val="ru-RU"/>
        </w:rPr>
        <w:t xml:space="preserve">ровень требований при проведении текущего контроля и промежуточной аттестации регламентированы </w:t>
      </w:r>
      <w:hyperlink r:id="rId257">
        <w:r w:rsidRPr="002A7CBD">
          <w:rPr>
            <w:rFonts w:ascii="Times New Roman" w:eastAsia="Times New Roman" w:hAnsi="Times New Roman" w:cs="Times New Roman"/>
            <w:color w:val="0647CC"/>
            <w:sz w:val="24"/>
            <w:szCs w:val="24"/>
            <w:u w:val="single"/>
            <w:lang w:val="ru-RU"/>
          </w:rPr>
          <w:t xml:space="preserve">Положением о проведении текущей и промежуточной аттестации обучающихся ВПО и СПО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hyperlink>
      <w:r w:rsidRPr="002A7CBD">
        <w:rPr>
          <w:rFonts w:ascii="Times New Roman" w:eastAsia="Times New Roman" w:hAnsi="Times New Roman" w:cs="Times New Roman"/>
          <w:sz w:val="24"/>
          <w:szCs w:val="24"/>
          <w:lang w:val="ru-RU"/>
        </w:rPr>
        <w:t>.</w:t>
      </w:r>
    </w:p>
    <w:p w14:paraId="0000021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sz w:val="24"/>
          <w:szCs w:val="24"/>
          <w:lang w:val="ru-RU"/>
        </w:rPr>
        <w:t xml:space="preserve">В соответствии с </w:t>
      </w:r>
      <w:hyperlink r:id="rId258">
        <w:r w:rsidRPr="002A7CBD">
          <w:rPr>
            <w:rFonts w:ascii="Times New Roman" w:eastAsia="Times New Roman" w:hAnsi="Times New Roman" w:cs="Times New Roman"/>
            <w:color w:val="0647CC"/>
            <w:sz w:val="24"/>
            <w:szCs w:val="24"/>
            <w:u w:val="single"/>
            <w:lang w:val="ru-RU"/>
          </w:rPr>
          <w:t xml:space="preserve">Положением об организации учебного процесса ВПО и СПО в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r w:rsidRPr="002A7CBD">
          <w:rPr>
            <w:rFonts w:ascii="Times New Roman" w:eastAsia="Times New Roman" w:hAnsi="Times New Roman" w:cs="Times New Roman"/>
            <w:color w:val="0647CC"/>
            <w:sz w:val="24"/>
            <w:szCs w:val="24"/>
            <w:u w:val="single"/>
            <w:lang w:val="ru-RU"/>
          </w:rPr>
          <w:t xml:space="preserve"> с применением академических кредитов</w:t>
        </w:r>
      </w:hyperlink>
      <w:r w:rsidRPr="002A7CBD">
        <w:rPr>
          <w:rFonts w:ascii="Times New Roman" w:eastAsia="Times New Roman" w:hAnsi="Times New Roman" w:cs="Times New Roman"/>
          <w:sz w:val="24"/>
          <w:szCs w:val="24"/>
          <w:lang w:val="ru-RU"/>
        </w:rPr>
        <w:t xml:space="preserve"> при оценке результатов освоения </w:t>
      </w:r>
      <w:r w:rsidRPr="002A7CBD">
        <w:rPr>
          <w:rFonts w:ascii="Times New Roman" w:eastAsia="Times New Roman" w:hAnsi="Times New Roman" w:cs="Times New Roman"/>
          <w:sz w:val="24"/>
          <w:szCs w:val="24"/>
          <w:lang w:val="ru-RU"/>
        </w:rPr>
        <w:lastRenderedPageBreak/>
        <w:t>модуля учитываются как качественные, так и количественные показатели работы обучающихс</w:t>
      </w:r>
      <w:r w:rsidRPr="002A7CBD">
        <w:rPr>
          <w:rFonts w:ascii="Times New Roman" w:eastAsia="Times New Roman" w:hAnsi="Times New Roman" w:cs="Times New Roman"/>
          <w:color w:val="000000"/>
          <w:sz w:val="24"/>
          <w:szCs w:val="24"/>
          <w:lang w:val="ru-RU"/>
        </w:rPr>
        <w:t>я.</w:t>
      </w:r>
    </w:p>
    <w:p w14:paraId="0000021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Для оценки учебных достижений, обучающихся в рамках текущей и промежуточной аттестации по всем дисциплинам учебного плана разработаны педагогические измерительные материалы: экзаменационные билеты, тестовые задания, контрольные работы, задания для самостоятельной работы и иные оценочные средства. Все материалы входят в состав учебно-методических комплексов дисциплин (УМК) и соответствуют целям, задачам и результатам обучения образовательной программы бакалавриата.</w:t>
      </w:r>
    </w:p>
    <w:p w14:paraId="0000021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sz w:val="24"/>
          <w:szCs w:val="24"/>
          <w:lang w:val="ru-RU"/>
        </w:rPr>
        <w:t xml:space="preserve">Порядок, формы и уровень требований при проведении итоговой государственной аттестации регламентированы </w:t>
      </w:r>
      <w:hyperlink r:id="rId259">
        <w:r w:rsidRPr="002A7CBD">
          <w:rPr>
            <w:rFonts w:ascii="Times New Roman" w:eastAsia="Times New Roman" w:hAnsi="Times New Roman" w:cs="Times New Roman"/>
            <w:color w:val="1155CC"/>
            <w:sz w:val="24"/>
            <w:szCs w:val="24"/>
            <w:u w:val="single"/>
            <w:lang w:val="ru-RU"/>
          </w:rPr>
          <w:t xml:space="preserve">Положением об апелляции результатов итоговых государственных испытаний и промежуточной аттестации обучающихся ВПО и СПО КГТУ </w:t>
        </w:r>
        <w:proofErr w:type="spellStart"/>
        <w:r w:rsidRPr="002A7CBD">
          <w:rPr>
            <w:rFonts w:ascii="Times New Roman" w:eastAsia="Times New Roman" w:hAnsi="Times New Roman" w:cs="Times New Roman"/>
            <w:color w:val="1155CC"/>
            <w:sz w:val="24"/>
            <w:szCs w:val="24"/>
            <w:u w:val="single"/>
            <w:lang w:val="ru-RU"/>
          </w:rPr>
          <w:t>им.И.Раззакова</w:t>
        </w:r>
        <w:proofErr w:type="spellEnd"/>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Итоговая аттестация обучающихся осуществляется в форме государственных экзаменов и/или защиты выпускной квалификационной работы в соответствии с требованиями государственных образовательных стандартов и внутренними нормативными документами университета. Оценивание результатов итоговой аттестации проводится Государственной аттестационной комиссией (ГАК), в состав которой включаются представители работодателей, что обеспечивает учет требований рынка труда и практико-ориентированную направленность подготовки выпускников.</w:t>
      </w:r>
    </w:p>
    <w:p w14:paraId="0000022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ходе защиты выпускной квалификационной работы члены ГАК оценивают уровень сформированности профессиональных и общепрофессиональных компетенций обучающихся на основе утвержденных критериев и оценочных листов. В отчетах ГАК отражается оценка уровня теоретической подготовки и практических навыков выпускников, а также общее мнение комиссии о соответствии уровня квалификации выпускников требованиям образовательной программы.</w:t>
      </w:r>
    </w:p>
    <w:p w14:paraId="0000022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Сама процедура Государственных экзаменов и защиты ВКР является открытым и публичным. Все заинтересованные стороны могут оставлять как письменные, так и устные отзывы, рекомендации и мнения.</w:t>
      </w:r>
    </w:p>
    <w:p w14:paraId="0000022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Наряду с этим стейкхолдеры предоставляют свои отзывы в адрес университета и кафедры о степени достижения Результатов обучения ОП исходя из опыта работы выпускника, принятого им на работу. На основе анализа отзывов стейкхолдеров принимаются решения о пересмотре, корректировке и внесения изменений как в структуру Результатов обучения, так в структуру ОП, учебных планов, УМК каждой дисциплины и пр.</w:t>
      </w:r>
    </w:p>
    <w:p w14:paraId="00000223" w14:textId="77777777" w:rsidR="00731E7E" w:rsidRPr="002A7CBD" w:rsidRDefault="004F76F1">
      <w:pPr>
        <w:tabs>
          <w:tab w:val="left" w:pos="709"/>
          <w:tab w:val="left" w:pos="1560"/>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3.2.5. Важным фактором является возможность подготовки обучающихся к профессиональной сертификации</w:t>
      </w:r>
    </w:p>
    <w:p w14:paraId="00000224"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Студенты бакалавриата по направлению 580100 «Экономика» имеют возможность </w:t>
      </w:r>
      <w:r w:rsidRPr="002A7CBD">
        <w:rPr>
          <w:rFonts w:ascii="Times New Roman" w:eastAsia="Times New Roman" w:hAnsi="Times New Roman" w:cs="Times New Roman"/>
          <w:color w:val="000000"/>
          <w:sz w:val="24"/>
          <w:szCs w:val="24"/>
          <w:lang w:val="ru-RU"/>
        </w:rPr>
        <w:lastRenderedPageBreak/>
        <w:t xml:space="preserve">самостоятельно пройти профессиональную сертификацию или дополнительное профессиональное обучение в различных научно‑исследовательских институтах, а также через </w:t>
      </w:r>
      <w:hyperlink r:id="rId260">
        <w:r w:rsidRPr="002A7CBD">
          <w:rPr>
            <w:rFonts w:ascii="Times New Roman" w:eastAsia="Times New Roman" w:hAnsi="Times New Roman" w:cs="Times New Roman"/>
            <w:color w:val="0563C1"/>
            <w:sz w:val="24"/>
            <w:szCs w:val="24"/>
            <w:u w:val="single"/>
            <w:lang w:val="ru-RU"/>
          </w:rPr>
          <w:t xml:space="preserve">ОАО </w:t>
        </w:r>
        <w:proofErr w:type="spellStart"/>
        <w:r w:rsidRPr="002A7CBD">
          <w:rPr>
            <w:rFonts w:ascii="Times New Roman" w:eastAsia="Times New Roman" w:hAnsi="Times New Roman" w:cs="Times New Roman"/>
            <w:color w:val="0563C1"/>
            <w:sz w:val="24"/>
            <w:szCs w:val="24"/>
            <w:u w:val="single"/>
            <w:lang w:val="ru-RU"/>
          </w:rPr>
          <w:t>микрокредитной</w:t>
        </w:r>
        <w:proofErr w:type="spellEnd"/>
        <w:r w:rsidRPr="002A7CBD">
          <w:rPr>
            <w:rFonts w:ascii="Times New Roman" w:eastAsia="Times New Roman" w:hAnsi="Times New Roman" w:cs="Times New Roman"/>
            <w:color w:val="0563C1"/>
            <w:sz w:val="24"/>
            <w:szCs w:val="24"/>
            <w:u w:val="single"/>
            <w:lang w:val="ru-RU"/>
          </w:rPr>
          <w:t xml:space="preserve"> компании «Фонд развития предпринимательства»</w:t>
        </w:r>
      </w:hyperlink>
      <w:r w:rsidRPr="002A7CBD">
        <w:rPr>
          <w:rFonts w:ascii="Times New Roman" w:eastAsia="Times New Roman" w:hAnsi="Times New Roman" w:cs="Times New Roman"/>
          <w:color w:val="000000"/>
          <w:sz w:val="24"/>
          <w:szCs w:val="24"/>
          <w:lang w:val="ru-RU"/>
        </w:rPr>
        <w:t xml:space="preserve">, </w:t>
      </w:r>
      <w:hyperlink r:id="rId261">
        <w:r w:rsidRPr="002A7CBD">
          <w:rPr>
            <w:rFonts w:ascii="Times New Roman" w:eastAsia="Times New Roman" w:hAnsi="Times New Roman" w:cs="Times New Roman"/>
            <w:color w:val="1153CC"/>
            <w:sz w:val="24"/>
            <w:szCs w:val="24"/>
            <w:u w:val="single"/>
            <w:lang w:val="ru-RU"/>
          </w:rPr>
          <w:t>Государственную служба регулирования и</w:t>
        </w:r>
      </w:hyperlink>
      <w:r w:rsidRPr="002A7CBD">
        <w:rPr>
          <w:rFonts w:ascii="Times New Roman" w:eastAsia="Times New Roman" w:hAnsi="Times New Roman" w:cs="Times New Roman"/>
          <w:color w:val="1153CC"/>
          <w:sz w:val="24"/>
          <w:szCs w:val="24"/>
          <w:lang w:val="ru-RU"/>
        </w:rPr>
        <w:t xml:space="preserve"> </w:t>
      </w:r>
      <w:hyperlink r:id="rId262">
        <w:r w:rsidRPr="002A7CBD">
          <w:rPr>
            <w:rFonts w:ascii="Times New Roman" w:eastAsia="Times New Roman" w:hAnsi="Times New Roman" w:cs="Times New Roman"/>
            <w:color w:val="1153CC"/>
            <w:sz w:val="24"/>
            <w:szCs w:val="24"/>
            <w:u w:val="single"/>
            <w:lang w:val="ru-RU"/>
          </w:rPr>
          <w:t>надзора за финансовым рынком при ПКР</w:t>
        </w:r>
      </w:hyperlink>
      <w:r w:rsidRPr="002A7CBD">
        <w:rPr>
          <w:rFonts w:ascii="Times New Roman" w:eastAsia="Times New Roman" w:hAnsi="Times New Roman" w:cs="Times New Roman"/>
          <w:color w:val="3333FF"/>
          <w:sz w:val="24"/>
          <w:szCs w:val="24"/>
          <w:lang w:val="ru-RU"/>
        </w:rPr>
        <w:t xml:space="preserve">. </w:t>
      </w:r>
      <w:r w:rsidRPr="002A7CBD">
        <w:rPr>
          <w:rFonts w:ascii="Times New Roman" w:eastAsia="Times New Roman" w:hAnsi="Times New Roman" w:cs="Times New Roman"/>
          <w:color w:val="000000"/>
          <w:sz w:val="24"/>
          <w:szCs w:val="24"/>
          <w:lang w:val="ru-RU"/>
        </w:rPr>
        <w:t xml:space="preserve">Также </w:t>
      </w:r>
      <w:hyperlink r:id="rId263">
        <w:r w:rsidRPr="002A7CBD">
          <w:rPr>
            <w:rFonts w:ascii="Times New Roman" w:eastAsia="Times New Roman" w:hAnsi="Times New Roman" w:cs="Times New Roman"/>
            <w:color w:val="1155CC"/>
            <w:sz w:val="24"/>
            <w:szCs w:val="24"/>
            <w:u w:val="single"/>
            <w:lang w:val="ru-RU"/>
          </w:rPr>
          <w:t>Академия финансов при Министерстве финансов КР</w:t>
        </w:r>
      </w:hyperlink>
      <w:r w:rsidRPr="002A7CBD">
        <w:rPr>
          <w:rFonts w:ascii="Times New Roman" w:eastAsia="Times New Roman" w:hAnsi="Times New Roman" w:cs="Times New Roman"/>
          <w:color w:val="000000"/>
          <w:sz w:val="24"/>
          <w:szCs w:val="24"/>
          <w:lang w:val="ru-RU"/>
        </w:rPr>
        <w:t xml:space="preserve">, </w:t>
      </w:r>
      <w:hyperlink r:id="rId264">
        <w:r w:rsidRPr="002A7CBD">
          <w:rPr>
            <w:rFonts w:ascii="Times New Roman" w:eastAsia="Times New Roman" w:hAnsi="Times New Roman" w:cs="Times New Roman"/>
            <w:color w:val="1153CC"/>
            <w:sz w:val="24"/>
            <w:szCs w:val="24"/>
            <w:u w:val="single"/>
            <w:lang w:val="ru-RU"/>
          </w:rPr>
          <w:t>Институт Профессиональных бухгалтеров и аудиторов</w:t>
        </w:r>
      </w:hyperlink>
      <w:r w:rsidRPr="002A7CBD">
        <w:rPr>
          <w:rFonts w:ascii="Times New Roman" w:eastAsia="Times New Roman" w:hAnsi="Times New Roman" w:cs="Times New Roman"/>
          <w:color w:val="000000"/>
          <w:sz w:val="24"/>
          <w:szCs w:val="24"/>
          <w:lang w:val="ru-RU"/>
        </w:rPr>
        <w:t>, где предусмотрены программы подготовки по экономике, бухгалтерскому учёту, аудиту и финансовому анализу с последующей сертификацией</w:t>
      </w:r>
      <w:r w:rsidRPr="002A7CBD">
        <w:rPr>
          <w:rFonts w:ascii="Times New Roman" w:eastAsia="Times New Roman" w:hAnsi="Times New Roman" w:cs="Times New Roman"/>
          <w:sz w:val="24"/>
          <w:szCs w:val="24"/>
          <w:lang w:val="ru-RU"/>
        </w:rPr>
        <w:t xml:space="preserve">. Так, дисциплины, пройденные в </w:t>
      </w:r>
      <w:proofErr w:type="spellStart"/>
      <w:r w:rsidRPr="002A7CBD">
        <w:rPr>
          <w:rFonts w:ascii="Times New Roman" w:eastAsia="Times New Roman" w:hAnsi="Times New Roman" w:cs="Times New Roman"/>
          <w:sz w:val="24"/>
          <w:szCs w:val="24"/>
          <w:lang w:val="ru-RU"/>
        </w:rPr>
        <w:t>бакалариате</w:t>
      </w:r>
      <w:proofErr w:type="spellEnd"/>
      <w:r w:rsidRPr="002A7CBD">
        <w:rPr>
          <w:rFonts w:ascii="Times New Roman" w:eastAsia="Times New Roman" w:hAnsi="Times New Roman" w:cs="Times New Roman"/>
          <w:sz w:val="24"/>
          <w:szCs w:val="24"/>
          <w:lang w:val="ru-RU"/>
        </w:rPr>
        <w:t xml:space="preserve"> Финансовый учёт, управленческий учёт, налоги, право, аудит </w:t>
      </w:r>
      <w:proofErr w:type="spellStart"/>
      <w:r w:rsidRPr="002A7CBD">
        <w:rPr>
          <w:rFonts w:ascii="Times New Roman" w:eastAsia="Times New Roman" w:hAnsi="Times New Roman" w:cs="Times New Roman"/>
          <w:sz w:val="24"/>
          <w:szCs w:val="24"/>
          <w:lang w:val="ru-RU"/>
        </w:rPr>
        <w:t>перезачитываются</w:t>
      </w:r>
      <w:proofErr w:type="spellEnd"/>
      <w:r w:rsidRPr="002A7CBD">
        <w:rPr>
          <w:rFonts w:ascii="Times New Roman" w:eastAsia="Times New Roman" w:hAnsi="Times New Roman" w:cs="Times New Roman"/>
          <w:sz w:val="24"/>
          <w:szCs w:val="24"/>
          <w:lang w:val="ru-RU"/>
        </w:rPr>
        <w:t xml:space="preserve"> и студенты, могут быть допущены к сдаче экзаменов для получения </w:t>
      </w:r>
      <w:r w:rsidRPr="002A7CBD">
        <w:rPr>
          <w:rFonts w:ascii="Times New Roman" w:eastAsia="Times New Roman" w:hAnsi="Times New Roman" w:cs="Times New Roman"/>
          <w:sz w:val="24"/>
          <w:szCs w:val="24"/>
          <w:highlight w:val="white"/>
          <w:lang w:val="ru-RU"/>
        </w:rPr>
        <w:t xml:space="preserve">Международной сертификации профессиональных бухгалтеров  </w:t>
      </w:r>
      <w:hyperlink r:id="rId265">
        <w:r w:rsidRPr="002A7CBD">
          <w:rPr>
            <w:rFonts w:ascii="Times New Roman" w:eastAsia="Times New Roman" w:hAnsi="Times New Roman" w:cs="Times New Roman"/>
            <w:color w:val="1155CC"/>
            <w:sz w:val="24"/>
            <w:szCs w:val="24"/>
            <w:highlight w:val="white"/>
            <w:u w:val="single"/>
            <w:lang w:val="ru-RU"/>
          </w:rPr>
          <w:t>CPA и CIPA</w:t>
        </w:r>
      </w:hyperlink>
      <w:r w:rsidRPr="002A7CBD">
        <w:rPr>
          <w:rFonts w:ascii="Times New Roman" w:eastAsia="Times New Roman" w:hAnsi="Times New Roman" w:cs="Times New Roman"/>
          <w:sz w:val="24"/>
          <w:szCs w:val="24"/>
          <w:highlight w:val="white"/>
          <w:lang w:val="ru-RU"/>
        </w:rPr>
        <w:t>.</w:t>
      </w:r>
    </w:p>
    <w:p w14:paraId="00000225"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Университет на постоянной основе организует различные курсы повышения квалификации через </w:t>
      </w:r>
      <w:hyperlink r:id="rId266">
        <w:r w:rsidRPr="002A7CBD">
          <w:rPr>
            <w:rFonts w:ascii="Times New Roman" w:eastAsia="Times New Roman" w:hAnsi="Times New Roman" w:cs="Times New Roman"/>
            <w:b/>
            <w:bCs/>
            <w:color w:val="0647CC"/>
            <w:sz w:val="24"/>
            <w:szCs w:val="24"/>
            <w:u w:val="single"/>
            <w:lang w:val="ru-RU"/>
          </w:rPr>
          <w:t>Департамент науки и повышения квалификации</w:t>
        </w:r>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 xml:space="preserve">КГТУ, что позволяет обучающимся расширять профессиональные компетенции, необходимые для успешного прохождения сертификационных процедур. Тематика курсов включает направления, востребованные в профессиональной сфере экономики, а также методы педагогической деятельности. </w:t>
      </w:r>
      <w:hyperlink r:id="rId267">
        <w:r w:rsidRPr="002A7CBD">
          <w:rPr>
            <w:rFonts w:ascii="Times New Roman" w:eastAsia="Times New Roman" w:hAnsi="Times New Roman" w:cs="Times New Roman"/>
            <w:color w:val="0000FF"/>
            <w:sz w:val="24"/>
            <w:szCs w:val="24"/>
            <w:u w:val="single"/>
            <w:lang w:val="ru-RU"/>
          </w:rPr>
          <w:t>Государственное</w:t>
        </w:r>
      </w:hyperlink>
      <w:r w:rsidRPr="002A7CBD">
        <w:rPr>
          <w:rFonts w:ascii="Times New Roman" w:eastAsia="Times New Roman" w:hAnsi="Times New Roman" w:cs="Times New Roman"/>
          <w:color w:val="0000FF"/>
          <w:sz w:val="24"/>
          <w:szCs w:val="24"/>
          <w:lang w:val="ru-RU"/>
        </w:rPr>
        <w:t xml:space="preserve"> </w:t>
      </w:r>
      <w:hyperlink r:id="rId268">
        <w:r w:rsidRPr="002A7CBD">
          <w:rPr>
            <w:rFonts w:ascii="Times New Roman" w:eastAsia="Times New Roman" w:hAnsi="Times New Roman" w:cs="Times New Roman"/>
            <w:color w:val="0000FF"/>
            <w:sz w:val="24"/>
            <w:szCs w:val="24"/>
            <w:u w:val="single"/>
            <w:lang w:val="ru-RU"/>
          </w:rPr>
          <w:t>агентство по</w:t>
        </w:r>
      </w:hyperlink>
      <w:r w:rsidRPr="002A7CBD">
        <w:rPr>
          <w:rFonts w:ascii="Times New Roman" w:eastAsia="Times New Roman" w:hAnsi="Times New Roman" w:cs="Times New Roman"/>
          <w:color w:val="0000FF"/>
          <w:sz w:val="24"/>
          <w:szCs w:val="24"/>
          <w:lang w:val="ru-RU"/>
        </w:rPr>
        <w:t xml:space="preserve"> </w:t>
      </w:r>
      <w:hyperlink r:id="rId269">
        <w:r w:rsidRPr="002A7CBD">
          <w:rPr>
            <w:rFonts w:ascii="Times New Roman" w:eastAsia="Times New Roman" w:hAnsi="Times New Roman" w:cs="Times New Roman"/>
            <w:color w:val="0000FF"/>
            <w:sz w:val="24"/>
            <w:szCs w:val="24"/>
            <w:u w:val="single"/>
            <w:lang w:val="ru-RU"/>
          </w:rPr>
          <w:t>интеллектуальной собственности «</w:t>
        </w:r>
        <w:proofErr w:type="spellStart"/>
        <w:r w:rsidRPr="002A7CBD">
          <w:rPr>
            <w:rFonts w:ascii="Times New Roman" w:eastAsia="Times New Roman" w:hAnsi="Times New Roman" w:cs="Times New Roman"/>
            <w:color w:val="0000FF"/>
            <w:sz w:val="24"/>
            <w:szCs w:val="24"/>
            <w:u w:val="single"/>
            <w:lang w:val="ru-RU"/>
          </w:rPr>
          <w:t>Кыргызпатент</w:t>
        </w:r>
        <w:proofErr w:type="spellEnd"/>
        <w:r w:rsidRPr="002A7CBD">
          <w:rPr>
            <w:rFonts w:ascii="Times New Roman" w:eastAsia="Times New Roman" w:hAnsi="Times New Roman" w:cs="Times New Roman"/>
            <w:color w:val="0000FF"/>
            <w:sz w:val="24"/>
            <w:szCs w:val="24"/>
            <w:u w:val="single"/>
            <w:lang w:val="ru-RU"/>
          </w:rPr>
          <w:t>»</w:t>
        </w:r>
      </w:hyperlink>
      <w:r w:rsidRPr="002A7CBD">
        <w:rPr>
          <w:rFonts w:ascii="Times New Roman" w:eastAsia="Times New Roman" w:hAnsi="Times New Roman" w:cs="Times New Roman"/>
          <w:color w:val="000000"/>
          <w:sz w:val="24"/>
          <w:szCs w:val="24"/>
          <w:lang w:val="ru-RU"/>
        </w:rPr>
        <w:t xml:space="preserve"> регулярно проводит курсы и тренинги по тематике интеллектуальной собственности, инновационных технологий и основ изобретательской деятельности, что также способствует подготовке обучающихся к профессиональной сертификации в данных областях.</w:t>
      </w:r>
    </w:p>
    <w:p w14:paraId="00000226"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КГТУ функционирует </w:t>
      </w:r>
      <w:hyperlink r:id="rId270">
        <w:r w:rsidRPr="002A7CBD">
          <w:rPr>
            <w:rFonts w:ascii="Times New Roman" w:eastAsia="Times New Roman" w:hAnsi="Times New Roman" w:cs="Times New Roman"/>
            <w:color w:val="0000FF"/>
            <w:sz w:val="24"/>
            <w:szCs w:val="24"/>
            <w:u w:val="single"/>
            <w:lang w:val="ru-RU"/>
          </w:rPr>
          <w:t>Центр трансфера технологий, образования и</w:t>
        </w:r>
      </w:hyperlink>
      <w:r w:rsidRPr="002A7CBD">
        <w:rPr>
          <w:rFonts w:ascii="Times New Roman" w:eastAsia="Times New Roman" w:hAnsi="Times New Roman" w:cs="Times New Roman"/>
          <w:color w:val="0000FF"/>
          <w:sz w:val="24"/>
          <w:szCs w:val="24"/>
          <w:lang w:val="ru-RU"/>
        </w:rPr>
        <w:t xml:space="preserve"> </w:t>
      </w:r>
      <w:hyperlink r:id="rId271">
        <w:r w:rsidRPr="002A7CBD">
          <w:rPr>
            <w:rFonts w:ascii="Times New Roman" w:eastAsia="Times New Roman" w:hAnsi="Times New Roman" w:cs="Times New Roman"/>
            <w:color w:val="0000FF"/>
            <w:sz w:val="24"/>
            <w:szCs w:val="24"/>
            <w:u w:val="single"/>
            <w:lang w:val="ru-RU"/>
          </w:rPr>
          <w:t>предпринимательства</w:t>
        </w:r>
      </w:hyperlink>
      <w:r w:rsidRPr="002A7CBD">
        <w:rPr>
          <w:rFonts w:ascii="Times New Roman" w:eastAsia="Times New Roman" w:hAnsi="Times New Roman" w:cs="Times New Roman"/>
          <w:color w:val="000000"/>
          <w:sz w:val="24"/>
          <w:szCs w:val="24"/>
          <w:lang w:val="ru-RU"/>
        </w:rPr>
        <w:t>, предоставляющий студентам возможность пройти дополнительное профессиональное обучение, ориентированное на развитие предпринимательских, инновационных и проектных компетенций. Полученные знания и навыки позволяют обучающимся успешно проходить профессиональную сертификацию в соответствующих организациях и повышать свою конкурентоспособность на рынке труда.</w:t>
      </w:r>
    </w:p>
    <w:p w14:paraId="00000227" w14:textId="77777777" w:rsidR="00731E7E" w:rsidRPr="002A7CBD" w:rsidRDefault="004F76F1">
      <w:pPr>
        <w:widowControl w:val="0"/>
        <w:pBdr>
          <w:top w:val="nil"/>
          <w:left w:val="nil"/>
          <w:bottom w:val="nil"/>
          <w:right w:val="nil"/>
          <w:between w:val="nil"/>
        </w:pBdr>
        <w:tabs>
          <w:tab w:val="left" w:pos="709"/>
          <w:tab w:val="left" w:pos="1135"/>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3.2.6. Руководство должно продемонстрировать наличие модели выпускника ООП</w:t>
      </w:r>
    </w:p>
    <w:p w14:paraId="0000022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hyperlink r:id="rId272">
        <w:r w:rsidRPr="002A7CBD">
          <w:rPr>
            <w:rFonts w:ascii="Times New Roman" w:eastAsia="Times New Roman" w:hAnsi="Times New Roman" w:cs="Times New Roman"/>
            <w:color w:val="1155CC"/>
            <w:sz w:val="24"/>
            <w:szCs w:val="24"/>
            <w:u w:val="single"/>
            <w:lang w:val="ru-RU"/>
          </w:rPr>
          <w:t>Модель выпускника образовательных программ бакалавриата «Экономика»</w:t>
        </w:r>
      </w:hyperlink>
      <w:r w:rsidRPr="002A7CBD">
        <w:rPr>
          <w:rFonts w:ascii="Times New Roman" w:eastAsia="Times New Roman" w:hAnsi="Times New Roman" w:cs="Times New Roman"/>
          <w:color w:val="000000"/>
          <w:sz w:val="24"/>
          <w:szCs w:val="24"/>
          <w:lang w:val="ru-RU"/>
        </w:rPr>
        <w:t xml:space="preserve"> по ОП формируется следованием студента </w:t>
      </w:r>
      <w:hyperlink r:id="rId273">
        <w:r w:rsidRPr="002A7CBD">
          <w:rPr>
            <w:rFonts w:ascii="Times New Roman" w:eastAsia="Times New Roman" w:hAnsi="Times New Roman" w:cs="Times New Roman"/>
            <w:color w:val="1155CC"/>
            <w:sz w:val="24"/>
            <w:szCs w:val="24"/>
            <w:u w:val="single"/>
            <w:lang w:val="ru-RU"/>
          </w:rPr>
          <w:t>Траектории обучения ОП</w:t>
        </w:r>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 xml:space="preserve">Разработка модели выпускника осуществляется с </w:t>
      </w:r>
      <w:r w:rsidRPr="002A7CBD">
        <w:rPr>
          <w:rFonts w:ascii="Times New Roman" w:eastAsia="Times New Roman" w:hAnsi="Times New Roman" w:cs="Times New Roman"/>
          <w:sz w:val="24"/>
          <w:szCs w:val="24"/>
          <w:lang w:val="ru-RU"/>
        </w:rPr>
        <w:t>учетом</w:t>
      </w:r>
      <w:r w:rsidRPr="002A7CBD">
        <w:rPr>
          <w:rFonts w:ascii="Times New Roman" w:eastAsia="Times New Roman" w:hAnsi="Times New Roman" w:cs="Times New Roman"/>
          <w:color w:val="000000"/>
          <w:sz w:val="24"/>
          <w:szCs w:val="24"/>
          <w:lang w:val="ru-RU"/>
        </w:rPr>
        <w:t xml:space="preserve"> стратегических ориентиров университета, требований НРК, профессиональных стандартов и рекомендаций работодателей. В обсуждении и формировании модели участвуют заведующие кафедрами, преподаватели, представители работодателей, а также обучающиеся, вовлекаемые через консультации, опросы и обсуждения на заседаниях кафедр. Тем самым обеспечивает согласованность модели выпускника с ожиданиями заинтересованных сторон.</w:t>
      </w:r>
    </w:p>
    <w:p w14:paraId="00000229"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 xml:space="preserve">Уровень обучения напрямую влияет на содержание модели выпускника, для бакалавриата акцент делается на формировании базовых профессиональных компетенций в </w:t>
      </w:r>
      <w:r w:rsidRPr="002A7CBD">
        <w:rPr>
          <w:rFonts w:ascii="Times New Roman" w:eastAsia="Times New Roman" w:hAnsi="Times New Roman" w:cs="Times New Roman"/>
          <w:sz w:val="24"/>
          <w:szCs w:val="24"/>
          <w:lang w:val="ru-RU"/>
        </w:rPr>
        <w:t>соответствии</w:t>
      </w:r>
      <w:r w:rsidRPr="002A7CBD">
        <w:rPr>
          <w:rFonts w:ascii="Times New Roman" w:eastAsia="Times New Roman" w:hAnsi="Times New Roman" w:cs="Times New Roman"/>
          <w:color w:val="000000"/>
          <w:sz w:val="24"/>
          <w:szCs w:val="24"/>
          <w:lang w:val="ru-RU"/>
        </w:rPr>
        <w:t xml:space="preserve"> с 6 уровнем НРК, необходимых для выполнения типовых экономических задач, тогда как для магистратуры и последующих уровней усиливается исследовательская, аналитическая и управленческая составляющая. Модель выпускника различается по уровням НРК, отражая усложнение профессиональных функций и расширение ответственности специалиста.</w:t>
      </w:r>
    </w:p>
    <w:p w14:paraId="0000022A"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Уникальность </w:t>
      </w:r>
      <w:r w:rsidRPr="002A7CBD">
        <w:rPr>
          <w:rFonts w:ascii="Times New Roman" w:eastAsia="Times New Roman" w:hAnsi="Times New Roman" w:cs="Times New Roman"/>
          <w:sz w:val="24"/>
          <w:szCs w:val="24"/>
          <w:lang w:val="ru-RU"/>
        </w:rPr>
        <w:t>ОП</w:t>
      </w:r>
      <w:r w:rsidRPr="002A7CBD">
        <w:rPr>
          <w:rFonts w:ascii="Times New Roman" w:eastAsia="Times New Roman" w:hAnsi="Times New Roman" w:cs="Times New Roman"/>
          <w:color w:val="000000"/>
          <w:sz w:val="24"/>
          <w:szCs w:val="24"/>
          <w:lang w:val="ru-RU"/>
        </w:rPr>
        <w:t xml:space="preserve"> направления 580100 «Экономика» подтверждается их позиционированием на национальном и международном уровне. КГТУ является единственным вузом в Кыргызской Республике, готовящим экономистов для строительной и промышленной отрасли в широком спектре </w:t>
      </w:r>
      <w:proofErr w:type="spellStart"/>
      <w:r w:rsidRPr="002A7CBD">
        <w:rPr>
          <w:rFonts w:ascii="Times New Roman" w:eastAsia="Times New Roman" w:hAnsi="Times New Roman" w:cs="Times New Roman"/>
          <w:color w:val="000000"/>
          <w:sz w:val="24"/>
          <w:szCs w:val="24"/>
          <w:lang w:val="ru-RU"/>
        </w:rPr>
        <w:t>профилизаций</w:t>
      </w:r>
      <w:proofErr w:type="spellEnd"/>
      <w:r w:rsidRPr="002A7CBD">
        <w:rPr>
          <w:rFonts w:ascii="Times New Roman" w:eastAsia="Times New Roman" w:hAnsi="Times New Roman" w:cs="Times New Roman"/>
          <w:color w:val="000000"/>
          <w:sz w:val="24"/>
          <w:szCs w:val="24"/>
          <w:lang w:val="ru-RU"/>
        </w:rPr>
        <w:t xml:space="preserve"> и на всех уровнях НРК — от средне-специального образования до докторских программ. Высокая </w:t>
      </w:r>
      <w:hyperlink r:id="rId274">
        <w:r w:rsidRPr="002A7CBD">
          <w:rPr>
            <w:rFonts w:ascii="Times New Roman" w:eastAsia="Times New Roman" w:hAnsi="Times New Roman" w:cs="Times New Roman"/>
            <w:color w:val="1155CC"/>
            <w:sz w:val="24"/>
            <w:szCs w:val="24"/>
            <w:u w:val="single"/>
            <w:lang w:val="ru-RU"/>
          </w:rPr>
          <w:t>публикационная активность ППС участвующих в реализации ОП направления 580100 “Экономика”</w:t>
        </w:r>
      </w:hyperlink>
      <w:r w:rsidRPr="002A7CBD">
        <w:rPr>
          <w:rFonts w:ascii="Times New Roman" w:eastAsia="Times New Roman" w:hAnsi="Times New Roman" w:cs="Times New Roman"/>
          <w:color w:val="000000"/>
          <w:sz w:val="24"/>
          <w:szCs w:val="24"/>
          <w:lang w:val="ru-RU"/>
        </w:rPr>
        <w:t xml:space="preserve">, в РИНЦ, </w:t>
      </w:r>
      <w:proofErr w:type="spellStart"/>
      <w:r w:rsidRPr="002A7CBD">
        <w:rPr>
          <w:rFonts w:ascii="Times New Roman" w:eastAsia="Times New Roman" w:hAnsi="Times New Roman" w:cs="Times New Roman"/>
          <w:color w:val="000000"/>
          <w:sz w:val="24"/>
          <w:szCs w:val="24"/>
          <w:lang w:val="ru-RU"/>
        </w:rPr>
        <w:t>Scopus</w:t>
      </w:r>
      <w:proofErr w:type="spellEnd"/>
      <w:r w:rsidRPr="002A7CBD">
        <w:rPr>
          <w:rFonts w:ascii="Times New Roman" w:eastAsia="Times New Roman" w:hAnsi="Times New Roman" w:cs="Times New Roman"/>
          <w:color w:val="000000"/>
          <w:sz w:val="24"/>
          <w:szCs w:val="24"/>
          <w:lang w:val="ru-RU"/>
        </w:rPr>
        <w:t xml:space="preserve"> и </w:t>
      </w:r>
      <w:proofErr w:type="spellStart"/>
      <w:r w:rsidRPr="002A7CBD">
        <w:rPr>
          <w:rFonts w:ascii="Times New Roman" w:eastAsia="Times New Roman" w:hAnsi="Times New Roman" w:cs="Times New Roman"/>
          <w:color w:val="000000"/>
          <w:sz w:val="24"/>
          <w:szCs w:val="24"/>
          <w:lang w:val="ru-RU"/>
        </w:rPr>
        <w:t>WoS</w:t>
      </w:r>
      <w:proofErr w:type="spellEnd"/>
      <w:r w:rsidRPr="002A7CBD">
        <w:rPr>
          <w:rFonts w:ascii="Times New Roman" w:eastAsia="Times New Roman" w:hAnsi="Times New Roman" w:cs="Times New Roman"/>
          <w:color w:val="000000"/>
          <w:sz w:val="24"/>
          <w:szCs w:val="24"/>
          <w:lang w:val="ru-RU"/>
        </w:rPr>
        <w:t>, также способствует формированию современной и конкурентоспособной модели выпускника.</w:t>
      </w:r>
    </w:p>
    <w:p w14:paraId="0000022B"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Кафедры, реализующие ОП направления «Экономика», работают в рамках многоуровневой системы высшего образования. В связи с присвоением КГТУ особого статуса проводится пересмотр ОП, </w:t>
      </w:r>
      <w:proofErr w:type="spellStart"/>
      <w:r w:rsidRPr="002A7CBD">
        <w:rPr>
          <w:rFonts w:ascii="Times New Roman" w:eastAsia="Times New Roman" w:hAnsi="Times New Roman" w:cs="Times New Roman"/>
          <w:color w:val="000000"/>
          <w:sz w:val="24"/>
          <w:szCs w:val="24"/>
          <w:lang w:val="ru-RU"/>
        </w:rPr>
        <w:t>БУПов</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РУПов</w:t>
      </w:r>
      <w:proofErr w:type="spellEnd"/>
      <w:r w:rsidRPr="002A7CBD">
        <w:rPr>
          <w:rFonts w:ascii="Times New Roman" w:eastAsia="Times New Roman" w:hAnsi="Times New Roman" w:cs="Times New Roman"/>
          <w:color w:val="000000"/>
          <w:sz w:val="24"/>
          <w:szCs w:val="24"/>
          <w:lang w:val="ru-RU"/>
        </w:rPr>
        <w:t xml:space="preserve"> и УМК всех уровней подготовки для достижения </w:t>
      </w:r>
      <w:hyperlink r:id="rId275">
        <w:r w:rsidRPr="002A7CBD">
          <w:rPr>
            <w:rFonts w:ascii="Times New Roman" w:eastAsia="Times New Roman" w:hAnsi="Times New Roman" w:cs="Times New Roman"/>
            <w:color w:val="1155CC"/>
            <w:sz w:val="24"/>
            <w:szCs w:val="24"/>
            <w:u w:val="single"/>
            <w:lang w:val="ru-RU"/>
          </w:rPr>
          <w:t>целей Стратегии развития ВШЭБ на 2023–2028 гг</w:t>
        </w:r>
      </w:hyperlink>
      <w:r w:rsidRPr="002A7CBD">
        <w:rPr>
          <w:rFonts w:ascii="Times New Roman" w:eastAsia="Times New Roman" w:hAnsi="Times New Roman" w:cs="Times New Roman"/>
          <w:color w:val="000000"/>
          <w:sz w:val="24"/>
          <w:szCs w:val="24"/>
          <w:lang w:val="ru-RU"/>
        </w:rPr>
        <w:t xml:space="preserve">. Дальнейшее обновление содержания ОП, включая внедрение новых дисциплин в области экономики, </w:t>
      </w:r>
      <w:r w:rsidRPr="002A7CBD">
        <w:rPr>
          <w:rFonts w:ascii="Times New Roman" w:eastAsia="Times New Roman" w:hAnsi="Times New Roman" w:cs="Times New Roman"/>
          <w:sz w:val="24"/>
          <w:szCs w:val="24"/>
          <w:lang w:val="ru-RU"/>
        </w:rPr>
        <w:t>предпринимательства</w:t>
      </w:r>
      <w:r w:rsidRPr="002A7CBD">
        <w:rPr>
          <w:rFonts w:ascii="Times New Roman" w:eastAsia="Times New Roman" w:hAnsi="Times New Roman" w:cs="Times New Roman"/>
          <w:color w:val="000000"/>
          <w:sz w:val="24"/>
          <w:szCs w:val="24"/>
          <w:lang w:val="ru-RU"/>
        </w:rPr>
        <w:t>, финансов, страхового рынка, учета, анализа и аудита, осуществляется по мере необходимости и в соответствии с планами развития.</w:t>
      </w:r>
    </w:p>
    <w:p w14:paraId="0000022C" w14:textId="77777777" w:rsidR="00731E7E" w:rsidRPr="002A7CBD" w:rsidRDefault="004F76F1">
      <w:pPr>
        <w:widowControl w:val="0"/>
        <w:pBdr>
          <w:top w:val="nil"/>
          <w:left w:val="nil"/>
          <w:bottom w:val="nil"/>
          <w:right w:val="nil"/>
          <w:between w:val="nil"/>
        </w:pBdr>
        <w:tabs>
          <w:tab w:val="left" w:pos="709"/>
          <w:tab w:val="left" w:pos="1606"/>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3.2.7. Руководство должно продемонстрировать уникальность ООП, ее позиционирование на образовательном рынке, (региональном/ национальном/ международном)</w:t>
      </w:r>
    </w:p>
    <w:p w14:paraId="0000022D"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Уникальность ООП бакалавриата по направлению 580100 «Экономика» определяется отраслевой направленностью программы. КГТУ является единственным вузом Кыргызской Республики, осуществляющим подготовку экономистов для строительной, промышленной и технологической сфер, согласно </w:t>
      </w:r>
      <w:hyperlink r:id="rId276">
        <w:r w:rsidRPr="002A7CBD">
          <w:rPr>
            <w:rFonts w:ascii="Times New Roman" w:eastAsia="Times New Roman" w:hAnsi="Times New Roman" w:cs="Times New Roman"/>
            <w:color w:val="1155CC"/>
            <w:sz w:val="24"/>
            <w:szCs w:val="24"/>
            <w:u w:val="single"/>
            <w:lang w:val="ru-RU"/>
          </w:rPr>
          <w:t>Стратегии развития КГТУ на 2023-2028 гг.</w:t>
        </w:r>
      </w:hyperlink>
      <w:r w:rsidRPr="002A7CBD">
        <w:rPr>
          <w:rFonts w:ascii="Times New Roman" w:eastAsia="Times New Roman" w:hAnsi="Times New Roman" w:cs="Times New Roman"/>
          <w:color w:val="000000"/>
          <w:sz w:val="24"/>
          <w:szCs w:val="24"/>
          <w:lang w:val="ru-RU"/>
        </w:rPr>
        <w:t xml:space="preserve"> Программа включает специализированные дисциплины, ориентированные на потребности отрасли, что подтверждает </w:t>
      </w:r>
      <w:r w:rsidRPr="002A7CBD">
        <w:rPr>
          <w:rFonts w:ascii="Times New Roman" w:eastAsia="Times New Roman" w:hAnsi="Times New Roman" w:cs="Times New Roman"/>
          <w:sz w:val="24"/>
          <w:szCs w:val="24"/>
          <w:lang w:val="ru-RU"/>
        </w:rPr>
        <w:t>ее</w:t>
      </w:r>
      <w:r w:rsidRPr="002A7CBD">
        <w:rPr>
          <w:rFonts w:ascii="Times New Roman" w:eastAsia="Times New Roman" w:hAnsi="Times New Roman" w:cs="Times New Roman"/>
          <w:color w:val="000000"/>
          <w:sz w:val="24"/>
          <w:szCs w:val="24"/>
          <w:lang w:val="ru-RU"/>
        </w:rPr>
        <w:t xml:space="preserve"> отличительные характеристики и востребованность выпускников.</w:t>
      </w:r>
    </w:p>
    <w:p w14:paraId="0000022E"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i/>
          <w:iCs/>
          <w:color w:val="000000"/>
          <w:sz w:val="24"/>
          <w:szCs w:val="24"/>
          <w:lang w:val="ru-RU"/>
        </w:rPr>
      </w:pPr>
      <w:r w:rsidRPr="002A7CBD">
        <w:rPr>
          <w:rFonts w:ascii="Times New Roman" w:eastAsia="Times New Roman" w:hAnsi="Times New Roman" w:cs="Times New Roman"/>
          <w:color w:val="000000"/>
          <w:sz w:val="24"/>
          <w:szCs w:val="24"/>
          <w:lang w:val="ru-RU"/>
        </w:rPr>
        <w:t xml:space="preserve">Анализ позиционирования ООП на национальном и международном образовательном рынке проводился на основе </w:t>
      </w:r>
      <w:r w:rsidRPr="002A7CBD">
        <w:rPr>
          <w:rFonts w:ascii="Times New Roman" w:eastAsia="Times New Roman" w:hAnsi="Times New Roman" w:cs="Times New Roman"/>
          <w:sz w:val="24"/>
          <w:szCs w:val="24"/>
          <w:lang w:val="ru-RU"/>
        </w:rPr>
        <w:t>сравнительного анализа учебных планов</w:t>
      </w:r>
      <w:r w:rsidRPr="002A7CBD">
        <w:rPr>
          <w:rFonts w:ascii="Times New Roman" w:eastAsia="Times New Roman" w:hAnsi="Times New Roman" w:cs="Times New Roman"/>
          <w:color w:val="000000"/>
          <w:sz w:val="24"/>
          <w:szCs w:val="24"/>
          <w:lang w:val="ru-RU"/>
        </w:rPr>
        <w:t xml:space="preserve">, мониторинга трудоустройства выпускников и изучения предложений вузов-конкурентов, а также участия в </w:t>
      </w:r>
      <w:r w:rsidRPr="002A7CBD">
        <w:rPr>
          <w:rFonts w:ascii="Times New Roman" w:eastAsia="Times New Roman" w:hAnsi="Times New Roman" w:cs="Times New Roman"/>
          <w:sz w:val="24"/>
          <w:szCs w:val="24"/>
          <w:lang w:val="ru-RU"/>
        </w:rPr>
        <w:t>национальном рейтинге ОП по направлению 580100 “Экономика”</w:t>
      </w:r>
      <w:r w:rsidRPr="002A7CBD">
        <w:rPr>
          <w:rFonts w:ascii="Times New Roman" w:eastAsia="Times New Roman" w:hAnsi="Times New Roman" w:cs="Times New Roman"/>
          <w:color w:val="000000"/>
          <w:sz w:val="24"/>
          <w:szCs w:val="24"/>
          <w:lang w:val="ru-RU"/>
        </w:rPr>
        <w:t xml:space="preserve">. Результаты анализа </w:t>
      </w:r>
      <w:r w:rsidRPr="002A7CBD">
        <w:rPr>
          <w:rFonts w:ascii="Times New Roman" w:eastAsia="Times New Roman" w:hAnsi="Times New Roman" w:cs="Times New Roman"/>
          <w:color w:val="000000"/>
          <w:sz w:val="24"/>
          <w:szCs w:val="24"/>
          <w:lang w:val="ru-RU"/>
        </w:rPr>
        <w:lastRenderedPageBreak/>
        <w:t xml:space="preserve">использованы при корректировке ОП и обновлении </w:t>
      </w:r>
      <w:proofErr w:type="spellStart"/>
      <w:r w:rsidRPr="002A7CBD">
        <w:rPr>
          <w:rFonts w:ascii="Times New Roman" w:eastAsia="Times New Roman" w:hAnsi="Times New Roman" w:cs="Times New Roman"/>
          <w:color w:val="000000"/>
          <w:sz w:val="24"/>
          <w:szCs w:val="24"/>
          <w:lang w:val="ru-RU"/>
        </w:rPr>
        <w:t>РУПов</w:t>
      </w:r>
      <w:proofErr w:type="spellEnd"/>
      <w:r w:rsidRPr="002A7CBD">
        <w:rPr>
          <w:rFonts w:ascii="Times New Roman" w:eastAsia="Times New Roman" w:hAnsi="Times New Roman" w:cs="Times New Roman"/>
          <w:color w:val="000000"/>
          <w:sz w:val="24"/>
          <w:szCs w:val="24"/>
          <w:lang w:val="ru-RU"/>
        </w:rPr>
        <w:t xml:space="preserve"> в рамках </w:t>
      </w:r>
      <w:hyperlink r:id="rId277">
        <w:r w:rsidRPr="002A7CBD">
          <w:rPr>
            <w:rFonts w:ascii="Times New Roman" w:eastAsia="Times New Roman" w:hAnsi="Times New Roman" w:cs="Times New Roman"/>
            <w:color w:val="0563C1"/>
            <w:sz w:val="24"/>
            <w:szCs w:val="24"/>
            <w:u w:val="single"/>
            <w:lang w:val="ru-RU"/>
          </w:rPr>
          <w:t>Стратегии развития КГТУ 2023–2028 гг.</w:t>
        </w:r>
      </w:hyperlink>
      <w:r w:rsidRPr="002A7CBD">
        <w:rPr>
          <w:rFonts w:ascii="Times New Roman" w:eastAsia="Times New Roman" w:hAnsi="Times New Roman" w:cs="Times New Roman"/>
          <w:i/>
          <w:iCs/>
          <w:color w:val="000000"/>
          <w:sz w:val="24"/>
          <w:szCs w:val="24"/>
          <w:lang w:val="ru-RU"/>
        </w:rPr>
        <w:t>.</w:t>
      </w:r>
    </w:p>
    <w:p w14:paraId="0000022F"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Критерии оценки конкурентоспособности ООП обоснованы показателями трудоустройства выпускников, отраслевой уникальностью программы, участием университета в международных ассоциациях, публикационной активностью ППС и соответствием содержания ОП требованиям НРК и профессиональных стандартов, что подтверждает устойчивое позиционирование ООП на региональном, национальном и международном уровнях.</w:t>
      </w:r>
    </w:p>
    <w:p w14:paraId="00000230" w14:textId="5E1027A5" w:rsidR="00731E7E" w:rsidRPr="002A7CBD" w:rsidRDefault="004F76F1">
      <w:pPr>
        <w:widowControl w:val="0"/>
        <w:pBdr>
          <w:top w:val="nil"/>
          <w:left w:val="nil"/>
          <w:bottom w:val="nil"/>
          <w:right w:val="nil"/>
          <w:between w:val="nil"/>
        </w:pBdr>
        <w:tabs>
          <w:tab w:val="left" w:pos="709"/>
          <w:tab w:val="left" w:pos="1416"/>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3.2.8.</w:t>
      </w:r>
      <w:r w:rsidR="005A0D5A">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 xml:space="preserve">Важным фактором является наличие </w:t>
      </w:r>
      <w:proofErr w:type="spellStart"/>
      <w:r w:rsidRPr="002A7CBD">
        <w:rPr>
          <w:rFonts w:ascii="Times New Roman" w:eastAsia="Times New Roman" w:hAnsi="Times New Roman" w:cs="Times New Roman"/>
          <w:b/>
          <w:bCs/>
          <w:color w:val="000000"/>
          <w:sz w:val="24"/>
          <w:szCs w:val="24"/>
          <w:lang w:val="ru-RU"/>
        </w:rPr>
        <w:t>двудипломной</w:t>
      </w:r>
      <w:proofErr w:type="spellEnd"/>
      <w:r w:rsidRPr="002A7CBD">
        <w:rPr>
          <w:rFonts w:ascii="Times New Roman" w:eastAsia="Times New Roman" w:hAnsi="Times New Roman" w:cs="Times New Roman"/>
          <w:b/>
          <w:bCs/>
          <w:color w:val="000000"/>
          <w:sz w:val="24"/>
          <w:szCs w:val="24"/>
          <w:lang w:val="ru-RU"/>
        </w:rPr>
        <w:t xml:space="preserve"> и (или) совместных ОП с зарубежными вузами и демонстрация их практической реализации</w:t>
      </w:r>
    </w:p>
    <w:p w14:paraId="00000231"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КГТУ подтверждает наличие совместных и </w:t>
      </w:r>
      <w:proofErr w:type="spellStart"/>
      <w:r w:rsidRPr="002A7CBD">
        <w:rPr>
          <w:rFonts w:ascii="Times New Roman" w:eastAsia="Times New Roman" w:hAnsi="Times New Roman" w:cs="Times New Roman"/>
          <w:color w:val="000000"/>
          <w:sz w:val="24"/>
          <w:szCs w:val="24"/>
          <w:lang w:val="ru-RU"/>
        </w:rPr>
        <w:t>двудипломных</w:t>
      </w:r>
      <w:proofErr w:type="spellEnd"/>
      <w:r w:rsidRPr="002A7CBD">
        <w:rPr>
          <w:rFonts w:ascii="Times New Roman" w:eastAsia="Times New Roman" w:hAnsi="Times New Roman" w:cs="Times New Roman"/>
          <w:color w:val="000000"/>
          <w:sz w:val="24"/>
          <w:szCs w:val="24"/>
          <w:lang w:val="ru-RU"/>
        </w:rPr>
        <w:t xml:space="preserve"> образовательных программ, реализуемых с зарубежными вузами. Потребность в их создании определяется стратегическими целями университета, запросами работодателей и рекомендациями академического сообщества. Инициаторами выступают кафедры и ректорат, а решение принимается на уровне </w:t>
      </w:r>
      <w:r w:rsidRPr="002A7CBD">
        <w:rPr>
          <w:rFonts w:ascii="Times New Roman" w:eastAsia="Times New Roman" w:hAnsi="Times New Roman" w:cs="Times New Roman"/>
          <w:sz w:val="24"/>
          <w:szCs w:val="24"/>
          <w:lang w:val="ru-RU"/>
        </w:rPr>
        <w:t>Ученого</w:t>
      </w:r>
      <w:r w:rsidRPr="002A7CBD">
        <w:rPr>
          <w:rFonts w:ascii="Times New Roman" w:eastAsia="Times New Roman" w:hAnsi="Times New Roman" w:cs="Times New Roman"/>
          <w:color w:val="000000"/>
          <w:sz w:val="24"/>
          <w:szCs w:val="24"/>
          <w:lang w:val="ru-RU"/>
        </w:rPr>
        <w:t xml:space="preserve"> совета. Международную академическую мобильность в рамках университета ведет </w:t>
      </w:r>
      <w:hyperlink r:id="rId278">
        <w:r w:rsidRPr="002A7CBD">
          <w:rPr>
            <w:rFonts w:ascii="Times New Roman" w:eastAsia="Times New Roman" w:hAnsi="Times New Roman" w:cs="Times New Roman"/>
            <w:color w:val="0000FF"/>
            <w:sz w:val="24"/>
            <w:szCs w:val="24"/>
            <w:u w:val="single"/>
            <w:lang w:val="ru-RU"/>
          </w:rPr>
          <w:t>Отдел</w:t>
        </w:r>
      </w:hyperlink>
      <w:r w:rsidRPr="002A7CBD">
        <w:rPr>
          <w:rFonts w:ascii="Times New Roman" w:eastAsia="Times New Roman" w:hAnsi="Times New Roman" w:cs="Times New Roman"/>
          <w:color w:val="0000FF"/>
          <w:sz w:val="24"/>
          <w:szCs w:val="24"/>
          <w:lang w:val="ru-RU"/>
        </w:rPr>
        <w:t xml:space="preserve"> </w:t>
      </w:r>
      <w:hyperlink r:id="rId279">
        <w:r w:rsidRPr="002A7CBD">
          <w:rPr>
            <w:rFonts w:ascii="Times New Roman" w:eastAsia="Times New Roman" w:hAnsi="Times New Roman" w:cs="Times New Roman"/>
            <w:color w:val="0000FF"/>
            <w:sz w:val="24"/>
            <w:szCs w:val="24"/>
            <w:u w:val="single"/>
            <w:lang w:val="ru-RU"/>
          </w:rPr>
          <w:t>международных связей</w:t>
        </w:r>
      </w:hyperlink>
      <w:r w:rsidRPr="002A7CBD">
        <w:rPr>
          <w:rFonts w:ascii="Times New Roman" w:eastAsia="Times New Roman" w:hAnsi="Times New Roman" w:cs="Times New Roman"/>
          <w:color w:val="000000"/>
          <w:sz w:val="24"/>
          <w:szCs w:val="24"/>
          <w:lang w:val="ru-RU"/>
        </w:rPr>
        <w:t xml:space="preserve">, информация о </w:t>
      </w:r>
      <w:hyperlink r:id="rId280">
        <w:r w:rsidRPr="002A7CBD">
          <w:rPr>
            <w:rFonts w:ascii="Times New Roman" w:eastAsia="Times New Roman" w:hAnsi="Times New Roman" w:cs="Times New Roman"/>
            <w:color w:val="0000FF"/>
            <w:sz w:val="24"/>
            <w:szCs w:val="24"/>
            <w:u w:val="single"/>
            <w:lang w:val="ru-RU"/>
          </w:rPr>
          <w:t>международных</w:t>
        </w:r>
      </w:hyperlink>
      <w:r w:rsidRPr="002A7CBD">
        <w:rPr>
          <w:rFonts w:ascii="Times New Roman" w:eastAsia="Times New Roman" w:hAnsi="Times New Roman" w:cs="Times New Roman"/>
          <w:color w:val="0000FF"/>
          <w:sz w:val="24"/>
          <w:szCs w:val="24"/>
          <w:lang w:val="ru-RU"/>
        </w:rPr>
        <w:t xml:space="preserve"> </w:t>
      </w:r>
      <w:hyperlink r:id="rId281">
        <w:r w:rsidRPr="002A7CBD">
          <w:rPr>
            <w:rFonts w:ascii="Times New Roman" w:eastAsia="Times New Roman" w:hAnsi="Times New Roman" w:cs="Times New Roman"/>
            <w:color w:val="0000FF"/>
            <w:sz w:val="24"/>
            <w:szCs w:val="24"/>
            <w:u w:val="single"/>
            <w:lang w:val="ru-RU"/>
          </w:rPr>
          <w:t>программах</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и </w:t>
      </w:r>
      <w:hyperlink r:id="rId282">
        <w:r w:rsidRPr="002A7CBD">
          <w:rPr>
            <w:rFonts w:ascii="Times New Roman" w:eastAsia="Times New Roman" w:hAnsi="Times New Roman" w:cs="Times New Roman"/>
            <w:color w:val="0000FF"/>
            <w:sz w:val="24"/>
            <w:szCs w:val="24"/>
            <w:u w:val="single"/>
            <w:lang w:val="ru-RU"/>
          </w:rPr>
          <w:t>академической мобильности</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размещена на сайте КГТУ.</w:t>
      </w:r>
    </w:p>
    <w:p w14:paraId="00000232"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Партнёры для реализации программ выбираются по критериям признания в своей стране, наличия аккредитации, рейтинговых позиций и опыта международного сотрудничества. Все партнёрские вузы признаны на национальном и международном уровне.</w:t>
      </w:r>
    </w:p>
    <w:p w14:paraId="00000233"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Для обучающихся совместные программы обеспечивают получение двойного диплома, доступ к ресурсам зарубежных вузов, расширенные возможности академической мобильности и повышение конкурентоспособности на рынке труда. В рамках направления «Экономика» реализуются совместные программы с вузами стран СНГ, ЕАЭС и КНР.</w:t>
      </w:r>
    </w:p>
    <w:p w14:paraId="00000234"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Мониторинг качества осуществляется через совместные комиссии, регулярные отчёты, сопоставление учебных планов и участие работодателей. Гармонизация содержания образовательных программ достигается сравнением учебных планов и модулей с ведущими зарубежными и отечественными вузами, адаптацией дисциплин и учётом международных стандартов.</w:t>
      </w:r>
    </w:p>
    <w:p w14:paraId="00000235" w14:textId="77777777" w:rsidR="00731E7E" w:rsidRPr="002A7CBD" w:rsidRDefault="004F76F1">
      <w:pPr>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КГТУ является членом </w:t>
      </w:r>
      <w:hyperlink r:id="rId283">
        <w:r w:rsidRPr="002A7CBD">
          <w:rPr>
            <w:rFonts w:ascii="Times New Roman" w:eastAsia="Times New Roman" w:hAnsi="Times New Roman" w:cs="Times New Roman"/>
            <w:color w:val="1153CC"/>
            <w:sz w:val="24"/>
            <w:szCs w:val="24"/>
            <w:u w:val="single"/>
            <w:lang w:val="ru-RU"/>
          </w:rPr>
          <w:t>международных ассоциаций</w:t>
        </w:r>
      </w:hyperlink>
      <w:r w:rsidRPr="002A7CBD">
        <w:rPr>
          <w:rFonts w:ascii="Times New Roman" w:eastAsia="Times New Roman" w:hAnsi="Times New Roman" w:cs="Times New Roman"/>
          <w:color w:val="000000"/>
          <w:sz w:val="24"/>
          <w:szCs w:val="24"/>
          <w:lang w:val="ru-RU"/>
        </w:rPr>
        <w:t xml:space="preserve">, участником и координатором </w:t>
      </w:r>
      <w:hyperlink r:id="rId284">
        <w:r w:rsidRPr="002A7CBD">
          <w:rPr>
            <w:rFonts w:ascii="Times New Roman" w:eastAsia="Times New Roman" w:hAnsi="Times New Roman" w:cs="Times New Roman"/>
            <w:color w:val="1153CC"/>
            <w:sz w:val="24"/>
            <w:szCs w:val="24"/>
            <w:u w:val="single"/>
            <w:lang w:val="ru-RU"/>
          </w:rPr>
          <w:t>многих проектов</w:t>
        </w:r>
      </w:hyperlink>
      <w:r w:rsidRPr="002A7CBD">
        <w:rPr>
          <w:rFonts w:ascii="Times New Roman" w:eastAsia="Times New Roman" w:hAnsi="Times New Roman" w:cs="Times New Roman"/>
          <w:color w:val="000000"/>
          <w:sz w:val="24"/>
          <w:szCs w:val="24"/>
          <w:lang w:val="ru-RU"/>
        </w:rPr>
        <w:t>, принимает иностранных студентов из стран ЕАЭС, КНР, Пакистана, Индии и Ближнего Востока, что подтверждает практическую реализацию совместных программ и их устойчивое позиционирование на образовательном рынке.</w:t>
      </w:r>
    </w:p>
    <w:p w14:paraId="00000236" w14:textId="77777777" w:rsidR="00731E7E" w:rsidRPr="002A7CBD" w:rsidRDefault="004F76F1">
      <w:pPr>
        <w:widowControl w:val="0"/>
        <w:pBdr>
          <w:top w:val="nil"/>
          <w:left w:val="nil"/>
          <w:bottom w:val="nil"/>
          <w:right w:val="nil"/>
          <w:between w:val="nil"/>
        </w:pBdr>
        <w:tabs>
          <w:tab w:val="left" w:pos="709"/>
          <w:tab w:val="left" w:pos="1416"/>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2024 году осуществлен первый прием студентов на бакалавриат по СОП “МТЭ” с Северо-западным университетом (NWU) Китая по программе 2+2, что говорит </w:t>
      </w:r>
      <w:r w:rsidRPr="002A7CBD">
        <w:rPr>
          <w:rFonts w:ascii="Times New Roman" w:eastAsia="Times New Roman" w:hAnsi="Times New Roman" w:cs="Times New Roman"/>
          <w:sz w:val="24"/>
          <w:szCs w:val="24"/>
          <w:lang w:val="ru-RU"/>
        </w:rPr>
        <w:lastRenderedPageBreak/>
        <w:t xml:space="preserve">привлекательности данной образовательной программы для абитуриентов, доверии к качеству подготовки зарубежными партнерами. В рамках данной программы открылся  Центр сотрудничества по международной торговле Шелкового пути совместно с NWU </w:t>
      </w:r>
      <w:hyperlink r:id="rId285">
        <w:r w:rsidRPr="002A7CBD">
          <w:rPr>
            <w:rFonts w:ascii="Times New Roman" w:eastAsia="Times New Roman" w:hAnsi="Times New Roman" w:cs="Times New Roman"/>
            <w:color w:val="1155CC"/>
            <w:sz w:val="24"/>
            <w:szCs w:val="24"/>
            <w:u w:val="single"/>
            <w:lang w:val="ru-RU"/>
          </w:rPr>
          <w:t xml:space="preserve">в КГТУ (15 марта 2025 г.) </w:t>
        </w:r>
      </w:hyperlink>
      <w:r w:rsidRPr="002A7CBD">
        <w:rPr>
          <w:rFonts w:ascii="Times New Roman" w:eastAsia="Times New Roman" w:hAnsi="Times New Roman" w:cs="Times New Roman"/>
          <w:sz w:val="24"/>
          <w:szCs w:val="24"/>
          <w:lang w:val="ru-RU"/>
        </w:rPr>
        <w:t>и</w:t>
      </w:r>
      <w:hyperlink r:id="rId286">
        <w:r w:rsidRPr="002A7CBD">
          <w:rPr>
            <w:rFonts w:ascii="Times New Roman" w:eastAsia="Times New Roman" w:hAnsi="Times New Roman" w:cs="Times New Roman"/>
            <w:color w:val="1155CC"/>
            <w:sz w:val="24"/>
            <w:szCs w:val="24"/>
            <w:u w:val="single"/>
            <w:lang w:val="ru-RU"/>
          </w:rPr>
          <w:t xml:space="preserve"> NWU (20 мая 2025)</w:t>
        </w:r>
      </w:hyperlink>
      <w:r w:rsidRPr="002A7CBD">
        <w:rPr>
          <w:rFonts w:ascii="Times New Roman" w:eastAsia="Times New Roman" w:hAnsi="Times New Roman" w:cs="Times New Roman"/>
          <w:sz w:val="24"/>
          <w:szCs w:val="24"/>
          <w:lang w:val="ru-RU"/>
        </w:rPr>
        <w:t>. Программа позволит студентам пройти обучение в двух странах и получить дипломы как КГТУ, так и Северо-Западного университета Китая, что откроет новые горизонты для профессионального роста и международной карьеры.</w:t>
      </w:r>
    </w:p>
    <w:p w14:paraId="00000237" w14:textId="77777777" w:rsidR="00731E7E" w:rsidRPr="002A7CBD" w:rsidRDefault="00731E7E">
      <w:pPr>
        <w:widowControl w:val="0"/>
        <w:pBdr>
          <w:top w:val="nil"/>
          <w:left w:val="nil"/>
          <w:bottom w:val="nil"/>
          <w:right w:val="nil"/>
          <w:between w:val="nil"/>
        </w:pBdr>
        <w:tabs>
          <w:tab w:val="left" w:pos="709"/>
          <w:tab w:val="left" w:pos="1416"/>
        </w:tabs>
        <w:spacing w:after="0" w:line="360" w:lineRule="auto"/>
        <w:ind w:right="78" w:firstLine="426"/>
        <w:jc w:val="both"/>
        <w:rPr>
          <w:rFonts w:ascii="Times New Roman" w:eastAsia="Times New Roman" w:hAnsi="Times New Roman" w:cs="Times New Roman"/>
          <w:sz w:val="24"/>
          <w:szCs w:val="24"/>
          <w:lang w:val="ru-RU"/>
        </w:rPr>
      </w:pPr>
    </w:p>
    <w:p w14:paraId="00000238" w14:textId="30004FB0" w:rsidR="00731E7E" w:rsidRPr="002A7CBD" w:rsidRDefault="004F76F1" w:rsidP="00CB2B05">
      <w:pPr>
        <w:pStyle w:val="1"/>
        <w:tabs>
          <w:tab w:val="left" w:pos="709"/>
        </w:tabs>
        <w:spacing w:before="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СТАНДАРТ 4. «</w:t>
      </w:r>
      <w:r w:rsidR="00CB2B05" w:rsidRPr="002A7CBD">
        <w:rPr>
          <w:rFonts w:ascii="Times New Roman" w:eastAsia="Times New Roman" w:hAnsi="Times New Roman" w:cs="Times New Roman"/>
          <w:b/>
          <w:bCs/>
          <w:color w:val="000000"/>
          <w:sz w:val="24"/>
          <w:szCs w:val="24"/>
          <w:lang w:val="ru-RU"/>
        </w:rPr>
        <w:t>ПОСТОЯННЫЙ МОНИТОРИНГ И ПЕРИОДИЧЕСКАЯ ОЦЕНКА ОСНОВНЫХ ОБРАЗОВАТЕЛЬНЫХ ПРОГРАММ»</w:t>
      </w:r>
    </w:p>
    <w:p w14:paraId="00000239" w14:textId="77777777" w:rsidR="00731E7E" w:rsidRPr="002A7CBD" w:rsidRDefault="00731E7E">
      <w:pPr>
        <w:widowControl w:val="0"/>
        <w:pBdr>
          <w:top w:val="nil"/>
          <w:left w:val="nil"/>
          <w:bottom w:val="nil"/>
          <w:right w:val="nil"/>
          <w:between w:val="nil"/>
        </w:pBdr>
        <w:tabs>
          <w:tab w:val="left" w:pos="709"/>
        </w:tabs>
        <w:spacing w:after="0" w:line="360" w:lineRule="auto"/>
        <w:ind w:right="78" w:firstLine="426"/>
        <w:rPr>
          <w:rFonts w:ascii="Times New Roman" w:eastAsia="Times New Roman" w:hAnsi="Times New Roman" w:cs="Times New Roman"/>
          <w:b/>
          <w:bCs/>
          <w:color w:val="000000"/>
          <w:sz w:val="24"/>
          <w:szCs w:val="24"/>
          <w:lang w:val="ru-RU"/>
        </w:rPr>
      </w:pPr>
    </w:p>
    <w:p w14:paraId="0000023A" w14:textId="15709145" w:rsidR="00731E7E" w:rsidRPr="005A0D5A" w:rsidRDefault="005A0D5A" w:rsidP="005A0D5A">
      <w:pPr>
        <w:pStyle w:val="a6"/>
        <w:numPr>
          <w:ilvl w:val="1"/>
          <w:numId w:val="29"/>
        </w:numPr>
        <w:pBdr>
          <w:top w:val="nil"/>
          <w:left w:val="nil"/>
          <w:bottom w:val="nil"/>
          <w:right w:val="nil"/>
          <w:between w:val="nil"/>
        </w:pBdr>
        <w:tabs>
          <w:tab w:val="left" w:pos="709"/>
          <w:tab w:val="left" w:pos="851"/>
          <w:tab w:val="left" w:pos="1758"/>
        </w:tabs>
        <w:spacing w:line="360" w:lineRule="auto"/>
        <w:ind w:left="709" w:right="78" w:hanging="283"/>
        <w:rPr>
          <w:color w:val="000000"/>
          <w:lang w:val="ru-RU"/>
        </w:rPr>
      </w:pPr>
      <w:r>
        <w:rPr>
          <w:b/>
          <w:bCs/>
          <w:color w:val="000000"/>
          <w:sz w:val="24"/>
          <w:szCs w:val="24"/>
          <w:lang w:val="ru-RU"/>
        </w:rPr>
        <w:t xml:space="preserve"> </w:t>
      </w:r>
      <w:r w:rsidR="004F76F1" w:rsidRPr="005A0D5A">
        <w:rPr>
          <w:b/>
          <w:bCs/>
          <w:color w:val="000000"/>
          <w:sz w:val="24"/>
          <w:szCs w:val="24"/>
          <w:lang w:val="ru-RU"/>
        </w:rPr>
        <w:t>Общие положения</w:t>
      </w:r>
    </w:p>
    <w:p w14:paraId="0000023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 целью сбора, обобщения, анализа, обработки информации о состоянии ОП направления «Экономика» руководителями ОП на регулярной основе проводится мониторинг и периодическая оценка удовлетворенностью ею стейкхолдерами, согласно </w:t>
      </w:r>
      <w:hyperlink r:id="rId287">
        <w:r w:rsidRPr="002A7CBD">
          <w:rPr>
            <w:rFonts w:ascii="Times New Roman" w:eastAsia="Times New Roman" w:hAnsi="Times New Roman" w:cs="Times New Roman"/>
            <w:color w:val="1153CC"/>
            <w:sz w:val="24"/>
            <w:szCs w:val="24"/>
            <w:u w:val="single"/>
            <w:lang w:val="ru-RU"/>
          </w:rPr>
          <w:t>Положению об аудите системы обеспечения качества образования в 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и в соответствии с </w:t>
      </w:r>
      <w:hyperlink r:id="rId288">
        <w:r w:rsidRPr="002A7CBD">
          <w:rPr>
            <w:rFonts w:ascii="Times New Roman" w:eastAsia="Times New Roman" w:hAnsi="Times New Roman" w:cs="Times New Roman"/>
            <w:color w:val="1153CC"/>
            <w:sz w:val="24"/>
            <w:szCs w:val="24"/>
            <w:u w:val="single"/>
            <w:lang w:val="ru-RU"/>
          </w:rPr>
          <w:t>«Политикой в области качества КГТУ им. И. Раззакова» и Моделью</w:t>
        </w:r>
      </w:hyperlink>
      <w:r w:rsidRPr="002A7CBD">
        <w:rPr>
          <w:rFonts w:ascii="Times New Roman" w:eastAsia="Times New Roman" w:hAnsi="Times New Roman" w:cs="Times New Roman"/>
          <w:color w:val="1153CC"/>
          <w:sz w:val="24"/>
          <w:szCs w:val="24"/>
          <w:lang w:val="ru-RU"/>
        </w:rPr>
        <w:t xml:space="preserve"> </w:t>
      </w:r>
      <w:hyperlink r:id="rId289">
        <w:r w:rsidRPr="002A7CBD">
          <w:rPr>
            <w:rFonts w:ascii="Times New Roman" w:eastAsia="Times New Roman" w:hAnsi="Times New Roman" w:cs="Times New Roman"/>
            <w:color w:val="1153CC"/>
            <w:sz w:val="24"/>
            <w:szCs w:val="24"/>
            <w:u w:val="single"/>
            <w:lang w:val="ru-RU"/>
          </w:rPr>
          <w:t>системы обеспечения качества образования КГТУ им. И. Раззакова.</w:t>
        </w:r>
      </w:hyperlink>
    </w:p>
    <w:p w14:paraId="0000023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Периодическая оценка ОП направления «Экономика» реализуется периодичностью не реже одного раза в год и проводится посредством проведения круглых столов, бесед с членами ГАК, встреч с работодателями во время Ярмарок вакансий и Дня карьеры и практик, а также </w:t>
      </w:r>
      <w:proofErr w:type="gramStart"/>
      <w:r w:rsidRPr="002A7CBD">
        <w:rPr>
          <w:rFonts w:ascii="Times New Roman" w:eastAsia="Times New Roman" w:hAnsi="Times New Roman" w:cs="Times New Roman"/>
          <w:color w:val="000000"/>
          <w:sz w:val="24"/>
          <w:szCs w:val="24"/>
          <w:lang w:val="ru-RU"/>
        </w:rPr>
        <w:t>посредством проведением</w:t>
      </w:r>
      <w:proofErr w:type="gramEnd"/>
      <w:r w:rsidRPr="002A7CBD">
        <w:rPr>
          <w:rFonts w:ascii="Times New Roman" w:eastAsia="Times New Roman" w:hAnsi="Times New Roman" w:cs="Times New Roman"/>
          <w:color w:val="000000"/>
          <w:sz w:val="24"/>
          <w:szCs w:val="24"/>
          <w:lang w:val="ru-RU"/>
        </w:rPr>
        <w:t xml:space="preserve"> анкетирования заинтересованных сторон (студентов, ППС, выпускников, работодателей).</w:t>
      </w:r>
    </w:p>
    <w:p w14:paraId="0000023D" w14:textId="77777777" w:rsidR="00731E7E" w:rsidRPr="002A7CBD" w:rsidRDefault="004F76F1">
      <w:pPr>
        <w:widowControl w:val="0"/>
        <w:numPr>
          <w:ilvl w:val="1"/>
          <w:numId w:val="10"/>
        </w:numPr>
        <w:pBdr>
          <w:top w:val="nil"/>
          <w:left w:val="nil"/>
          <w:bottom w:val="nil"/>
          <w:right w:val="nil"/>
          <w:between w:val="nil"/>
        </w:pBdr>
        <w:tabs>
          <w:tab w:val="left" w:pos="709"/>
          <w:tab w:val="left" w:pos="1558"/>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Критерии оценки:</w:t>
      </w:r>
    </w:p>
    <w:p w14:paraId="0000023E" w14:textId="77777777" w:rsidR="00731E7E" w:rsidRPr="002A7CBD" w:rsidRDefault="004F76F1">
      <w:pPr>
        <w:widowControl w:val="0"/>
        <w:numPr>
          <w:ilvl w:val="2"/>
          <w:numId w:val="10"/>
        </w:numPr>
        <w:pBdr>
          <w:top w:val="nil"/>
          <w:left w:val="nil"/>
          <w:bottom w:val="nil"/>
          <w:right w:val="nil"/>
          <w:between w:val="nil"/>
        </w:pBdr>
        <w:tabs>
          <w:tab w:val="left" w:pos="709"/>
          <w:tab w:val="left" w:pos="851"/>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Руководство должно продемонстрировать наличие документированной процедуры мониторинга и периодической оценки для достижения цели ООП и постоянного совершенствования ее содержания</w:t>
      </w:r>
    </w:p>
    <w:p w14:paraId="0000023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Достижения цели ОП направления «Экономика» уровня бакалавриата и совершенствование ее содержания осуществляется посредством регулярного мониторинга изучения мнений заинтересованных сторон: студентов, работодателей, преподавателей и выпускников. Итоги обсуждаются на круглых столах, заседаниях кафедры, на Ученых советах Высшей школы и КГТУ.</w:t>
      </w:r>
    </w:p>
    <w:p w14:paraId="0000024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 целью пересмотра и внесения изменений в ООП кафедрами реализующие ОП направления «Экономика» проводятся </w:t>
      </w:r>
      <w:hyperlink r:id="rId290">
        <w:r w:rsidRPr="002A7CBD">
          <w:rPr>
            <w:rFonts w:ascii="Times New Roman" w:eastAsia="Times New Roman" w:hAnsi="Times New Roman" w:cs="Times New Roman"/>
            <w:color w:val="1155CC"/>
            <w:sz w:val="24"/>
            <w:szCs w:val="24"/>
            <w:u w:val="single"/>
            <w:lang w:val="ru-RU"/>
          </w:rPr>
          <w:t>круглые столы</w:t>
        </w:r>
      </w:hyperlink>
      <w:r w:rsidRPr="002A7CBD">
        <w:rPr>
          <w:rFonts w:ascii="Times New Roman" w:eastAsia="Times New Roman" w:hAnsi="Times New Roman" w:cs="Times New Roman"/>
          <w:color w:val="000000"/>
          <w:sz w:val="24"/>
          <w:szCs w:val="24"/>
          <w:lang w:val="ru-RU"/>
        </w:rPr>
        <w:t xml:space="preserve"> с участием заинтересованных сторон, обсуждаются с работодателями во время проведения ГАК первого уровня образования, обсуждаются в процессе проведения гостевых лекций и Ярмарок вакансий, Дня карьеры и </w:t>
      </w:r>
      <w:r w:rsidRPr="002A7CBD">
        <w:rPr>
          <w:rFonts w:ascii="Times New Roman" w:eastAsia="Times New Roman" w:hAnsi="Times New Roman" w:cs="Times New Roman"/>
          <w:color w:val="000000"/>
          <w:sz w:val="24"/>
          <w:szCs w:val="24"/>
          <w:lang w:val="ru-RU"/>
        </w:rPr>
        <w:lastRenderedPageBreak/>
        <w:t>практики. Совместно с ДКО в соответствии с «</w:t>
      </w:r>
      <w:hyperlink r:id="rId291">
        <w:r w:rsidRPr="002A7CBD">
          <w:rPr>
            <w:rFonts w:ascii="Times New Roman" w:eastAsia="Times New Roman" w:hAnsi="Times New Roman" w:cs="Times New Roman"/>
            <w:color w:val="0563C1"/>
            <w:sz w:val="24"/>
            <w:szCs w:val="24"/>
            <w:u w:val="single"/>
            <w:lang w:val="ru-RU"/>
          </w:rPr>
          <w:t>Политикой в области качества</w:t>
        </w:r>
      </w:hyperlink>
      <w:r w:rsidRPr="002A7CBD">
        <w:rPr>
          <w:rFonts w:ascii="Times New Roman" w:eastAsia="Times New Roman" w:hAnsi="Times New Roman" w:cs="Times New Roman"/>
          <w:color w:val="000000"/>
          <w:sz w:val="24"/>
          <w:szCs w:val="24"/>
          <w:lang w:val="ru-RU"/>
        </w:rPr>
        <w:t>» опрос посредством анкетирования.</w:t>
      </w:r>
    </w:p>
    <w:p w14:paraId="0000024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Периодическая оценка ОП направления «Экономика» проводится с целью выявления с одной стороны степени удовлетворенности заинтересованных сторон, с другой стороны с целью выявления будущего векторов развития ООП. Все заинтересованные стороны имеют возможность внести изменение в содержательную часть ООП направления «Экономика».</w:t>
      </w:r>
    </w:p>
    <w:p w14:paraId="0000024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Документальным подтверждением являются </w:t>
      </w:r>
      <w:hyperlink r:id="rId292">
        <w:r w:rsidRPr="002A7CBD">
          <w:rPr>
            <w:rFonts w:ascii="Times New Roman" w:eastAsia="Times New Roman" w:hAnsi="Times New Roman" w:cs="Times New Roman"/>
            <w:color w:val="1155CC"/>
            <w:sz w:val="24"/>
            <w:szCs w:val="24"/>
            <w:u w:val="single"/>
            <w:lang w:val="ru-RU"/>
          </w:rPr>
          <w:t>резолюции круглых столов,</w:t>
        </w:r>
      </w:hyperlink>
      <w:r w:rsidRPr="002A7CBD">
        <w:rPr>
          <w:rFonts w:ascii="Times New Roman" w:eastAsia="Times New Roman" w:hAnsi="Times New Roman" w:cs="Times New Roman"/>
          <w:color w:val="000000"/>
          <w:sz w:val="24"/>
          <w:szCs w:val="24"/>
          <w:lang w:val="ru-RU"/>
        </w:rPr>
        <w:t xml:space="preserve"> протоколы заседания кафедр, </w:t>
      </w:r>
      <w:hyperlink r:id="rId293">
        <w:r w:rsidRPr="002A7CBD">
          <w:rPr>
            <w:rFonts w:ascii="Times New Roman" w:eastAsia="Times New Roman" w:hAnsi="Times New Roman" w:cs="Times New Roman"/>
            <w:color w:val="1153CC"/>
            <w:sz w:val="24"/>
            <w:szCs w:val="24"/>
            <w:u w:val="single"/>
            <w:lang w:val="ru-RU"/>
          </w:rPr>
          <w:t>Ученых советов ВШЭБ</w:t>
        </w:r>
      </w:hyperlink>
      <w:r w:rsidRPr="002A7CBD">
        <w:rPr>
          <w:rFonts w:ascii="Times New Roman" w:eastAsia="Times New Roman" w:hAnsi="Times New Roman" w:cs="Times New Roman"/>
          <w:color w:val="000000"/>
          <w:sz w:val="24"/>
          <w:szCs w:val="24"/>
          <w:lang w:val="ru-RU"/>
        </w:rPr>
        <w:t>, постановления Ученых советов ВУЗа.</w:t>
      </w:r>
    </w:p>
    <w:p w14:paraId="00000243" w14:textId="62CA08D2" w:rsidR="00731E7E" w:rsidRPr="002A7CBD" w:rsidRDefault="004F76F1">
      <w:pPr>
        <w:widowControl w:val="0"/>
        <w:numPr>
          <w:ilvl w:val="2"/>
          <w:numId w:val="10"/>
        </w:numPr>
        <w:pBdr>
          <w:top w:val="nil"/>
          <w:left w:val="nil"/>
          <w:bottom w:val="nil"/>
          <w:right w:val="nil"/>
          <w:between w:val="nil"/>
        </w:pBdr>
        <w:tabs>
          <w:tab w:val="left" w:pos="709"/>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Руководство</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должно</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показать</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результативность</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мониторинга</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и периодической оценки ООП</w:t>
      </w:r>
    </w:p>
    <w:p w14:paraId="0000024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Результативность мониторинга и периодической оценки ОП бакалавриата направления «Экономика» обеспечивается путем пересмотра Целей и Результатов обучения ОП, дисциплин, включаемых в учебный план, содержания рабочих программ и программ практик. На основе принятых резолюций круглых столов и постановлений заседаний кафедр и Ученых советов корректируются цели и результаты ОП направления</w:t>
      </w:r>
    </w:p>
    <w:p w14:paraId="0000024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«Экономика» и вносятся изменения в </w:t>
      </w:r>
      <w:proofErr w:type="spellStart"/>
      <w:r w:rsidRPr="002A7CBD">
        <w:rPr>
          <w:rFonts w:ascii="Times New Roman" w:eastAsia="Times New Roman" w:hAnsi="Times New Roman" w:cs="Times New Roman"/>
          <w:color w:val="000000"/>
          <w:sz w:val="24"/>
          <w:szCs w:val="24"/>
          <w:lang w:val="ru-RU"/>
        </w:rPr>
        <w:t>РУПы</w:t>
      </w:r>
      <w:proofErr w:type="spellEnd"/>
      <w:r w:rsidRPr="002A7CBD">
        <w:rPr>
          <w:rFonts w:ascii="Times New Roman" w:eastAsia="Times New Roman" w:hAnsi="Times New Roman" w:cs="Times New Roman"/>
          <w:color w:val="000000"/>
          <w:sz w:val="24"/>
          <w:szCs w:val="24"/>
          <w:lang w:val="ru-RU"/>
        </w:rPr>
        <w:t xml:space="preserve"> или в рабочие программы дисциплин.</w:t>
      </w:r>
    </w:p>
    <w:p w14:paraId="0000024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Одним из критериев оценки востребованности ОП направления «Экономика» является востребованность выпускников на рынке труда в соответствии с полученной квалификацией и направлением подготовки. Мониторинг трудоустройства осуществляется непосредственно руководителями ОП и Центром карьеры КГТУ. Сравнительный анализ </w:t>
      </w:r>
      <w:hyperlink r:id="rId294">
        <w:r w:rsidRPr="002A7CBD">
          <w:rPr>
            <w:rFonts w:ascii="Times New Roman" w:eastAsia="Times New Roman" w:hAnsi="Times New Roman" w:cs="Times New Roman"/>
            <w:color w:val="0563C1"/>
            <w:sz w:val="24"/>
            <w:szCs w:val="24"/>
            <w:u w:val="single"/>
            <w:lang w:val="ru-RU"/>
          </w:rPr>
          <w:t>трудоустройства</w:t>
        </w:r>
      </w:hyperlink>
      <w:r w:rsidRPr="002A7CBD">
        <w:rPr>
          <w:rFonts w:ascii="Times New Roman" w:eastAsia="Times New Roman" w:hAnsi="Times New Roman" w:cs="Times New Roman"/>
          <w:color w:val="000000"/>
          <w:sz w:val="24"/>
          <w:szCs w:val="24"/>
          <w:lang w:val="ru-RU"/>
        </w:rPr>
        <w:t xml:space="preserve"> выпускников ОП направления «Экономика» за анализируемые периоды (с 2020г. по 2025г) показал, что удельная доля трудоустроенных выпускников выросла на 3,5%.</w:t>
      </w:r>
    </w:p>
    <w:p w14:paraId="00000247" w14:textId="77777777" w:rsidR="00731E7E" w:rsidRPr="002A7CBD" w:rsidRDefault="004F76F1">
      <w:pPr>
        <w:widowControl w:val="0"/>
        <w:numPr>
          <w:ilvl w:val="2"/>
          <w:numId w:val="10"/>
        </w:numPr>
        <w:pBdr>
          <w:top w:val="nil"/>
          <w:left w:val="nil"/>
          <w:bottom w:val="nil"/>
          <w:right w:val="nil"/>
          <w:between w:val="nil"/>
        </w:pBdr>
        <w:tabs>
          <w:tab w:val="left" w:pos="709"/>
          <w:tab w:val="left" w:pos="1738"/>
        </w:tabs>
        <w:spacing w:after="0" w:line="360" w:lineRule="auto"/>
        <w:ind w:left="0" w:right="78" w:firstLine="426"/>
        <w:jc w:val="both"/>
        <w:rPr>
          <w:color w:val="000000"/>
          <w:lang w:val="ru-RU"/>
        </w:rPr>
      </w:pPr>
      <w:r w:rsidRPr="002A7CBD">
        <w:rPr>
          <w:rFonts w:ascii="Times New Roman" w:eastAsia="Times New Roman" w:hAnsi="Times New Roman" w:cs="Times New Roman"/>
          <w:b/>
          <w:bCs/>
          <w:color w:val="000000"/>
          <w:sz w:val="24"/>
          <w:szCs w:val="24"/>
          <w:lang w:val="ru-RU"/>
        </w:rPr>
        <w:t>Мониторинг и периодическая оценка рассматривают:</w:t>
      </w:r>
    </w:p>
    <w:p w14:paraId="00000248" w14:textId="25FACDCF" w:rsidR="00731E7E" w:rsidRPr="002A7CBD" w:rsidRDefault="004F76F1">
      <w:pPr>
        <w:pStyle w:val="2"/>
        <w:tabs>
          <w:tab w:val="left" w:pos="709"/>
        </w:tabs>
        <w:spacing w:line="360" w:lineRule="auto"/>
        <w:ind w:left="0" w:right="78" w:firstLine="426"/>
        <w:jc w:val="left"/>
        <w:rPr>
          <w:lang w:val="ru-RU"/>
        </w:rPr>
      </w:pPr>
      <w:r w:rsidRPr="002A7CBD">
        <w:rPr>
          <w:lang w:val="ru-RU"/>
        </w:rPr>
        <w:t>Содержание</w:t>
      </w:r>
      <w:r w:rsidR="00B54E7E">
        <w:rPr>
          <w:lang w:val="ru-RU"/>
        </w:rPr>
        <w:t xml:space="preserve"> </w:t>
      </w:r>
      <w:r w:rsidRPr="002A7CBD">
        <w:rPr>
          <w:lang w:val="ru-RU"/>
        </w:rPr>
        <w:t>программы</w:t>
      </w:r>
      <w:r w:rsidR="00B54E7E">
        <w:rPr>
          <w:lang w:val="ru-RU"/>
        </w:rPr>
        <w:t xml:space="preserve"> </w:t>
      </w:r>
      <w:r w:rsidRPr="002A7CBD">
        <w:rPr>
          <w:lang w:val="ru-RU"/>
        </w:rPr>
        <w:t>в</w:t>
      </w:r>
      <w:r w:rsidR="00B54E7E">
        <w:rPr>
          <w:lang w:val="ru-RU"/>
        </w:rPr>
        <w:t xml:space="preserve"> </w:t>
      </w:r>
      <w:r w:rsidRPr="002A7CBD">
        <w:rPr>
          <w:lang w:val="ru-RU"/>
        </w:rPr>
        <w:t>контексте</w:t>
      </w:r>
      <w:r w:rsidR="00B54E7E">
        <w:rPr>
          <w:lang w:val="ru-RU"/>
        </w:rPr>
        <w:t xml:space="preserve"> </w:t>
      </w:r>
      <w:r w:rsidRPr="002A7CBD">
        <w:rPr>
          <w:lang w:val="ru-RU"/>
        </w:rPr>
        <w:t>последних</w:t>
      </w:r>
      <w:r w:rsidR="00B54E7E">
        <w:rPr>
          <w:lang w:val="ru-RU"/>
        </w:rPr>
        <w:t xml:space="preserve"> </w:t>
      </w:r>
      <w:r w:rsidRPr="002A7CBD">
        <w:rPr>
          <w:lang w:val="ru-RU"/>
        </w:rPr>
        <w:t>достижений</w:t>
      </w:r>
      <w:r w:rsidR="00B54E7E">
        <w:rPr>
          <w:lang w:val="ru-RU"/>
        </w:rPr>
        <w:t xml:space="preserve"> </w:t>
      </w:r>
      <w:r w:rsidRPr="002A7CBD">
        <w:rPr>
          <w:lang w:val="ru-RU"/>
        </w:rPr>
        <w:t>науки</w:t>
      </w:r>
      <w:r w:rsidR="00B54E7E">
        <w:rPr>
          <w:lang w:val="ru-RU"/>
        </w:rPr>
        <w:t xml:space="preserve"> </w:t>
      </w:r>
      <w:r w:rsidRPr="002A7CBD">
        <w:rPr>
          <w:lang w:val="ru-RU"/>
        </w:rPr>
        <w:t>и технологий по конкретной дисциплине.</w:t>
      </w:r>
    </w:p>
    <w:p w14:paraId="00000249" w14:textId="77777777" w:rsidR="00731E7E" w:rsidRPr="002A7CBD" w:rsidRDefault="004F76F1">
      <w:pPr>
        <w:widowControl w:val="0"/>
        <w:pBdr>
          <w:top w:val="nil"/>
          <w:left w:val="nil"/>
          <w:bottom w:val="nil"/>
          <w:right w:val="nil"/>
          <w:between w:val="nil"/>
        </w:pBdr>
        <w:tabs>
          <w:tab w:val="left" w:pos="709"/>
          <w:tab w:val="left" w:pos="3310"/>
          <w:tab w:val="left" w:pos="4878"/>
          <w:tab w:val="left" w:pos="6767"/>
          <w:tab w:val="left" w:pos="8307"/>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результате изменения компетенций в ГОС ВПО КР 2021г., которыми должен обладать выпускник по</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направлению</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«Экономика» с</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присвоением</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квалификации</w:t>
      </w:r>
    </w:p>
    <w:p w14:paraId="0000024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«бакалавр» были проведены </w:t>
      </w:r>
      <w:hyperlink r:id="rId295">
        <w:r w:rsidRPr="002A7CBD">
          <w:rPr>
            <w:rFonts w:ascii="Times New Roman" w:eastAsia="Times New Roman" w:hAnsi="Times New Roman" w:cs="Times New Roman"/>
            <w:color w:val="1155CC"/>
            <w:sz w:val="24"/>
            <w:szCs w:val="24"/>
            <w:u w:val="single"/>
            <w:lang w:val="ru-RU"/>
          </w:rPr>
          <w:t>круглые столы</w:t>
        </w:r>
      </w:hyperlink>
      <w:r w:rsidRPr="002A7CBD">
        <w:rPr>
          <w:rFonts w:ascii="Times New Roman" w:eastAsia="Times New Roman" w:hAnsi="Times New Roman" w:cs="Times New Roman"/>
          <w:color w:val="000000"/>
          <w:sz w:val="24"/>
          <w:szCs w:val="24"/>
          <w:lang w:val="ru-RU"/>
        </w:rPr>
        <w:t xml:space="preserve">  с участием всех заинтересованных сторон (22.11.2022 г., 15.11.2023 г, 18.04.2024 г., 27.02.2025 г.) на основе которых была выявлена потребность внесения изменений в учебные планы.</w:t>
      </w:r>
    </w:p>
    <w:p w14:paraId="0000024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b/>
          <w:bCs/>
          <w:color w:val="000000"/>
          <w:sz w:val="24"/>
          <w:szCs w:val="24"/>
          <w:lang w:val="ru-RU"/>
        </w:rPr>
        <w:t>22.11.22 в</w:t>
      </w:r>
      <w:r w:rsidRPr="002A7CBD">
        <w:rPr>
          <w:rFonts w:ascii="Times New Roman" w:eastAsia="Times New Roman" w:hAnsi="Times New Roman" w:cs="Times New Roman"/>
          <w:color w:val="000000"/>
          <w:sz w:val="24"/>
          <w:szCs w:val="24"/>
          <w:lang w:val="ru-RU"/>
        </w:rPr>
        <w:t xml:space="preserve"> стенах Кыргызского государственного технического университета </w:t>
      </w:r>
      <w:proofErr w:type="spellStart"/>
      <w:r w:rsidRPr="002A7CBD">
        <w:rPr>
          <w:rFonts w:ascii="Times New Roman" w:eastAsia="Times New Roman" w:hAnsi="Times New Roman" w:cs="Times New Roman"/>
          <w:color w:val="000000"/>
          <w:sz w:val="24"/>
          <w:szCs w:val="24"/>
          <w:lang w:val="ru-RU"/>
        </w:rPr>
        <w:t>им.И.Раззакова</w:t>
      </w:r>
      <w:proofErr w:type="spellEnd"/>
      <w:r w:rsidRPr="002A7CBD">
        <w:rPr>
          <w:rFonts w:ascii="Times New Roman" w:eastAsia="Times New Roman" w:hAnsi="Times New Roman" w:cs="Times New Roman"/>
          <w:color w:val="000000"/>
          <w:sz w:val="24"/>
          <w:szCs w:val="24"/>
          <w:lang w:val="ru-RU"/>
        </w:rPr>
        <w:t xml:space="preserve"> был проведен круглый стол «Актуальные проблемы инновационного развития экономики Кыргызской Республики», инициированный кафедрами Высшей школой экономики и бизнеса (</w:t>
      </w:r>
      <w:proofErr w:type="spellStart"/>
      <w:r w:rsidRPr="002A7CBD">
        <w:rPr>
          <w:rFonts w:ascii="Times New Roman" w:eastAsia="Times New Roman" w:hAnsi="Times New Roman" w:cs="Times New Roman"/>
          <w:color w:val="000000"/>
          <w:sz w:val="24"/>
          <w:szCs w:val="24"/>
          <w:lang w:val="ru-RU"/>
        </w:rPr>
        <w:t>ВШЭиБ</w:t>
      </w:r>
      <w:proofErr w:type="spellEnd"/>
      <w:r w:rsidRPr="002A7CBD">
        <w:rPr>
          <w:rFonts w:ascii="Times New Roman" w:eastAsia="Times New Roman" w:hAnsi="Times New Roman" w:cs="Times New Roman"/>
          <w:color w:val="000000"/>
          <w:sz w:val="24"/>
          <w:szCs w:val="24"/>
          <w:lang w:val="ru-RU"/>
        </w:rPr>
        <w:t xml:space="preserve">) для создание платформы взаимодействия с организациями образования, бизнес среды КР, зарубежными ВУЗами-партнерами с целью актуализации </w:t>
      </w:r>
      <w:r w:rsidRPr="002A7CBD">
        <w:rPr>
          <w:rFonts w:ascii="Times New Roman" w:eastAsia="Times New Roman" w:hAnsi="Times New Roman" w:cs="Times New Roman"/>
          <w:color w:val="000000"/>
          <w:sz w:val="24"/>
          <w:szCs w:val="24"/>
          <w:lang w:val="ru-RU"/>
        </w:rPr>
        <w:lastRenderedPageBreak/>
        <w:t xml:space="preserve">векторов инновационного развития экономики, выявления вызовов современного рынка труда и усиления сотрудничества КГТУ им. </w:t>
      </w:r>
      <w:proofErr w:type="spellStart"/>
      <w:r w:rsidRPr="002A7CBD">
        <w:rPr>
          <w:rFonts w:ascii="Times New Roman" w:eastAsia="Times New Roman" w:hAnsi="Times New Roman" w:cs="Times New Roman"/>
          <w:color w:val="000000"/>
          <w:sz w:val="24"/>
          <w:szCs w:val="24"/>
          <w:lang w:val="ru-RU"/>
        </w:rPr>
        <w:t>И.Раззакова</w:t>
      </w:r>
      <w:proofErr w:type="spellEnd"/>
      <w:r w:rsidRPr="002A7CBD">
        <w:rPr>
          <w:rFonts w:ascii="Times New Roman" w:eastAsia="Times New Roman" w:hAnsi="Times New Roman" w:cs="Times New Roman"/>
          <w:color w:val="000000"/>
          <w:sz w:val="24"/>
          <w:szCs w:val="24"/>
          <w:lang w:val="ru-RU"/>
        </w:rPr>
        <w:t xml:space="preserve"> со стейкхолдерами.</w:t>
      </w:r>
    </w:p>
    <w:p w14:paraId="0000024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b/>
          <w:bCs/>
          <w:color w:val="000000"/>
          <w:sz w:val="24"/>
          <w:szCs w:val="24"/>
          <w:lang w:val="ru-RU"/>
        </w:rPr>
        <w:t xml:space="preserve">15 ноября 2023 </w:t>
      </w:r>
      <w:proofErr w:type="gramStart"/>
      <w:r w:rsidRPr="002A7CBD">
        <w:rPr>
          <w:rFonts w:ascii="Times New Roman" w:eastAsia="Times New Roman" w:hAnsi="Times New Roman" w:cs="Times New Roman"/>
          <w:b/>
          <w:bCs/>
          <w:color w:val="000000"/>
          <w:sz w:val="24"/>
          <w:szCs w:val="24"/>
          <w:lang w:val="ru-RU"/>
        </w:rPr>
        <w:t>года </w:t>
      </w:r>
      <w:r w:rsidRPr="002A7CBD">
        <w:rPr>
          <w:rFonts w:ascii="Times New Roman" w:eastAsia="Times New Roman" w:hAnsi="Times New Roman" w:cs="Times New Roman"/>
          <w:color w:val="000000"/>
          <w:sz w:val="24"/>
          <w:szCs w:val="24"/>
          <w:lang w:val="ru-RU"/>
        </w:rPr>
        <w:t> ВШЭБ</w:t>
      </w:r>
      <w:proofErr w:type="gramEnd"/>
      <w:r w:rsidRPr="002A7CBD">
        <w:rPr>
          <w:rFonts w:ascii="Times New Roman" w:eastAsia="Times New Roman" w:hAnsi="Times New Roman" w:cs="Times New Roman"/>
          <w:color w:val="000000"/>
          <w:sz w:val="24"/>
          <w:szCs w:val="24"/>
          <w:lang w:val="ru-RU"/>
        </w:rPr>
        <w:t xml:space="preserve"> КГТУ И. Раззакова провела  </w:t>
      </w:r>
      <w:r w:rsidRPr="002A7CBD">
        <w:rPr>
          <w:rFonts w:ascii="Times New Roman" w:eastAsia="Times New Roman" w:hAnsi="Times New Roman" w:cs="Times New Roman"/>
          <w:sz w:val="24"/>
          <w:szCs w:val="24"/>
          <w:lang w:val="ru-RU"/>
        </w:rPr>
        <w:t>круглый стол</w:t>
      </w:r>
      <w:r w:rsidRPr="002A7CBD">
        <w:rPr>
          <w:rFonts w:ascii="Times New Roman" w:eastAsia="Times New Roman" w:hAnsi="Times New Roman" w:cs="Times New Roman"/>
          <w:color w:val="000000"/>
          <w:sz w:val="24"/>
          <w:szCs w:val="24"/>
          <w:lang w:val="ru-RU"/>
        </w:rPr>
        <w:t xml:space="preserve"> на тему «Цифровизация как фактор развития науки и бизнеса в Кыргызстане: реалии и перспективы».   Круглый стол состоялся при участии стейкхолдеров и работодателей ВШЭБ КГТУ. Целью работы круглого стола было формирование платформы для диалога между представителями учебных заведений и стейкхолдерами в области цифровой трансформации сферы образования и бизнеса с целью выработки рекомендаций с участием работодателей, студентов и ППС института, где были обсуждены актуальные вопросы трудоустройства выпускников, работодатели ответили на вопросы студентов и дали им ценные советы.</w:t>
      </w:r>
    </w:p>
    <w:p w14:paraId="0000024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b/>
          <w:bCs/>
          <w:color w:val="000000"/>
          <w:sz w:val="24"/>
          <w:szCs w:val="24"/>
          <w:lang w:val="ru-RU"/>
        </w:rPr>
        <w:t>18 апреля 2024 года </w:t>
      </w:r>
      <w:proofErr w:type="gramStart"/>
      <w:r w:rsidRPr="002A7CBD">
        <w:rPr>
          <w:rFonts w:ascii="Times New Roman" w:eastAsia="Times New Roman" w:hAnsi="Times New Roman" w:cs="Times New Roman"/>
          <w:b/>
          <w:bCs/>
          <w:color w:val="000000"/>
          <w:sz w:val="24"/>
          <w:szCs w:val="24"/>
          <w:lang w:val="ru-RU"/>
        </w:rPr>
        <w:t>н</w:t>
      </w:r>
      <w:r w:rsidRPr="002A7CBD">
        <w:rPr>
          <w:rFonts w:ascii="Times New Roman" w:eastAsia="Times New Roman" w:hAnsi="Times New Roman" w:cs="Times New Roman"/>
          <w:color w:val="000000"/>
          <w:sz w:val="24"/>
          <w:szCs w:val="24"/>
          <w:lang w:val="ru-RU"/>
        </w:rPr>
        <w:t xml:space="preserve">а  </w:t>
      </w:r>
      <w:r w:rsidRPr="002A7CBD">
        <w:rPr>
          <w:rFonts w:ascii="Times New Roman" w:eastAsia="Times New Roman" w:hAnsi="Times New Roman" w:cs="Times New Roman"/>
          <w:sz w:val="24"/>
          <w:szCs w:val="24"/>
          <w:lang w:val="ru-RU"/>
        </w:rPr>
        <w:t>круглом</w:t>
      </w:r>
      <w:proofErr w:type="gramEnd"/>
      <w:r w:rsidRPr="002A7CBD">
        <w:rPr>
          <w:rFonts w:ascii="Times New Roman" w:eastAsia="Times New Roman" w:hAnsi="Times New Roman" w:cs="Times New Roman"/>
          <w:sz w:val="24"/>
          <w:szCs w:val="24"/>
          <w:lang w:val="ru-RU"/>
        </w:rPr>
        <w:t xml:space="preserve"> стол</w:t>
      </w:r>
      <w:r w:rsidRPr="002A7CBD">
        <w:rPr>
          <w:rFonts w:ascii="Times New Roman" w:eastAsia="Times New Roman" w:hAnsi="Times New Roman" w:cs="Times New Roman"/>
          <w:color w:val="0563C1"/>
          <w:sz w:val="24"/>
          <w:szCs w:val="24"/>
          <w:u w:val="single"/>
          <w:lang w:val="ru-RU"/>
        </w:rPr>
        <w:t xml:space="preserve">е </w:t>
      </w:r>
      <w:r w:rsidRPr="002A7CBD">
        <w:rPr>
          <w:rFonts w:ascii="Times New Roman" w:eastAsia="Times New Roman" w:hAnsi="Times New Roman" w:cs="Times New Roman"/>
          <w:color w:val="000000"/>
          <w:sz w:val="24"/>
          <w:szCs w:val="24"/>
          <w:lang w:val="ru-RU"/>
        </w:rPr>
        <w:t xml:space="preserve">«Инновации в профессиях бухгалтера и финансиста на рынке труда в условиях цифровизации» в стенах КГТУ </w:t>
      </w:r>
      <w:proofErr w:type="spellStart"/>
      <w:r w:rsidRPr="002A7CBD">
        <w:rPr>
          <w:rFonts w:ascii="Times New Roman" w:eastAsia="Times New Roman" w:hAnsi="Times New Roman" w:cs="Times New Roman"/>
          <w:color w:val="000000"/>
          <w:sz w:val="24"/>
          <w:szCs w:val="24"/>
          <w:lang w:val="ru-RU"/>
        </w:rPr>
        <w:t>им.И.Раззакова</w:t>
      </w:r>
      <w:proofErr w:type="spellEnd"/>
      <w:r w:rsidRPr="002A7CBD">
        <w:rPr>
          <w:rFonts w:ascii="Times New Roman" w:eastAsia="Times New Roman" w:hAnsi="Times New Roman" w:cs="Times New Roman"/>
          <w:color w:val="000000"/>
          <w:sz w:val="24"/>
          <w:szCs w:val="24"/>
          <w:lang w:val="ru-RU"/>
        </w:rPr>
        <w:t xml:space="preserve"> , собрались ведущие эксперты, представители государственных органов, бизнеса, академической среды и студенты для обсуждения актуальных вопросов цифровой трансформации в сфере бухгалтерии и финансов. </w:t>
      </w:r>
    </w:p>
    <w:p w14:paraId="0000024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b/>
          <w:bCs/>
          <w:color w:val="000000"/>
          <w:sz w:val="24"/>
          <w:szCs w:val="24"/>
          <w:lang w:val="ru-RU"/>
        </w:rPr>
        <w:t>27 февраля 2025 года </w:t>
      </w:r>
      <w:r w:rsidRPr="002A7CBD">
        <w:rPr>
          <w:rFonts w:ascii="Times New Roman" w:eastAsia="Times New Roman" w:hAnsi="Times New Roman" w:cs="Times New Roman"/>
          <w:color w:val="000000"/>
          <w:sz w:val="24"/>
          <w:szCs w:val="24"/>
          <w:lang w:val="ru-RU"/>
        </w:rPr>
        <w:t xml:space="preserve">в Кыргызском государственном техническом университете им. И. Раззакова состоялось масштабное мероприятие </w:t>
      </w:r>
      <w:proofErr w:type="spellStart"/>
      <w:r w:rsidRPr="002A7CBD">
        <w:rPr>
          <w:rFonts w:ascii="Times New Roman" w:eastAsia="Times New Roman" w:hAnsi="Times New Roman" w:cs="Times New Roman"/>
          <w:sz w:val="24"/>
          <w:szCs w:val="24"/>
          <w:lang w:val="ru-RU"/>
        </w:rPr>
        <w:t>мероприятие</w:t>
      </w:r>
      <w:proofErr w:type="spellEnd"/>
      <w:r w:rsidRPr="002A7CBD">
        <w:rPr>
          <w:rFonts w:ascii="Times New Roman" w:eastAsia="Times New Roman" w:hAnsi="Times New Roman" w:cs="Times New Roman"/>
          <w:color w:val="000000"/>
          <w:sz w:val="24"/>
          <w:szCs w:val="24"/>
          <w:lang w:val="ru-RU"/>
        </w:rPr>
        <w:t xml:space="preserve"> «День карьеры и практики», направленное на взаимодействие студентов, выпускников и работодателей. Данное мероприятие обеспечивает взаимодействие студентов с потенциальными работодателями. Участники получили полезную информацию, а работодатели смогли познакомиться с молодыми специалистами, что способствует дальнейшему развитию сотрудничества между университетом и бизнес-сообществом.</w:t>
      </w:r>
    </w:p>
    <w:p w14:paraId="0000024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lang w:val="ru-RU"/>
        </w:rPr>
        <w:t xml:space="preserve"> По результатам круглых столов</w:t>
      </w:r>
      <w:r w:rsidRPr="002A7CBD">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color w:val="000000"/>
          <w:sz w:val="24"/>
          <w:szCs w:val="24"/>
          <w:lang w:val="ru-RU"/>
        </w:rPr>
        <w:t xml:space="preserve">в целях обеспечения эффективной реализации ГОС ВПО, были выявлены предложения и замечания стейкхолдеров, на основе которых вносились изменения в </w:t>
      </w:r>
      <w:proofErr w:type="spellStart"/>
      <w:r w:rsidRPr="002A7CBD">
        <w:rPr>
          <w:rFonts w:ascii="Times New Roman" w:eastAsia="Times New Roman" w:hAnsi="Times New Roman" w:cs="Times New Roman"/>
          <w:color w:val="000000"/>
          <w:sz w:val="24"/>
          <w:szCs w:val="24"/>
          <w:lang w:val="ru-RU"/>
        </w:rPr>
        <w:t>БУПы</w:t>
      </w:r>
      <w:proofErr w:type="spellEnd"/>
      <w:r w:rsidRPr="002A7CBD">
        <w:rPr>
          <w:rFonts w:ascii="Times New Roman" w:eastAsia="Times New Roman" w:hAnsi="Times New Roman" w:cs="Times New Roman"/>
          <w:color w:val="000000"/>
          <w:sz w:val="24"/>
          <w:szCs w:val="24"/>
          <w:lang w:val="ru-RU"/>
        </w:rPr>
        <w:t xml:space="preserve"> и </w:t>
      </w:r>
      <w:proofErr w:type="spellStart"/>
      <w:r w:rsidRPr="002A7CBD">
        <w:rPr>
          <w:rFonts w:ascii="Times New Roman" w:eastAsia="Times New Roman" w:hAnsi="Times New Roman" w:cs="Times New Roman"/>
          <w:color w:val="000000"/>
          <w:sz w:val="24"/>
          <w:szCs w:val="24"/>
          <w:lang w:val="ru-RU"/>
        </w:rPr>
        <w:t>РУПы</w:t>
      </w:r>
      <w:proofErr w:type="spellEnd"/>
      <w:r w:rsidRPr="002A7CBD">
        <w:rPr>
          <w:rFonts w:ascii="Times New Roman" w:eastAsia="Times New Roman" w:hAnsi="Times New Roman" w:cs="Times New Roman"/>
          <w:color w:val="000000"/>
          <w:sz w:val="24"/>
          <w:szCs w:val="24"/>
          <w:lang w:val="ru-RU"/>
        </w:rPr>
        <w:t xml:space="preserve"> образовательных программ.</w:t>
      </w:r>
    </w:p>
    <w:p w14:paraId="0000025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highlight w:val="yellow"/>
          <w:lang w:val="ru-RU"/>
        </w:rPr>
      </w:pPr>
      <w:r w:rsidRPr="002A7CBD">
        <w:rPr>
          <w:rFonts w:ascii="Times New Roman" w:eastAsia="Times New Roman" w:hAnsi="Times New Roman" w:cs="Times New Roman"/>
          <w:color w:val="000000"/>
          <w:sz w:val="24"/>
          <w:szCs w:val="24"/>
          <w:lang w:val="ru-RU"/>
        </w:rPr>
        <w:t xml:space="preserve">По итогам заседания круглых столов были приняты </w:t>
      </w:r>
      <w:r w:rsidRPr="002A7CBD">
        <w:rPr>
          <w:rFonts w:ascii="Times New Roman" w:eastAsia="Times New Roman" w:hAnsi="Times New Roman" w:cs="Times New Roman"/>
          <w:sz w:val="24"/>
          <w:szCs w:val="24"/>
          <w:lang w:val="ru-RU"/>
        </w:rPr>
        <w:t>резолюции</w:t>
      </w:r>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с рядом сформулированных предложений, направленных на качественную подготовку специалистов, обучающихся по ООП направлений бакалавриата и бакалавриата кафедрами ВШЭБ.</w:t>
      </w:r>
    </w:p>
    <w:p w14:paraId="0000025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highlight w:val="yellow"/>
          <w:lang w:val="ru-RU"/>
        </w:rPr>
      </w:pPr>
      <w:r w:rsidRPr="002A7CBD">
        <w:rPr>
          <w:rFonts w:ascii="Times New Roman" w:eastAsia="Times New Roman" w:hAnsi="Times New Roman" w:cs="Times New Roman"/>
          <w:color w:val="000000"/>
          <w:sz w:val="24"/>
          <w:szCs w:val="24"/>
          <w:lang w:val="ru-RU"/>
        </w:rPr>
        <w:t>В результате обсуждения были внесены изменения в РУП и траекторию изучения дисциплин кафедр «</w:t>
      </w:r>
      <w:hyperlink r:id="rId296">
        <w:r w:rsidRPr="002A7CBD">
          <w:rPr>
            <w:rFonts w:ascii="Times New Roman" w:eastAsia="Times New Roman" w:hAnsi="Times New Roman" w:cs="Times New Roman"/>
            <w:color w:val="1155CC"/>
            <w:sz w:val="24"/>
            <w:szCs w:val="24"/>
            <w:u w:val="single"/>
            <w:lang w:val="ru-RU"/>
          </w:rPr>
          <w:t xml:space="preserve">ЭУП», «ФАУ». </w:t>
        </w:r>
      </w:hyperlink>
    </w:p>
    <w:p w14:paraId="0000025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Таким образом, мониторинг и оценка осуществляется посредством ежегодного пересмотра и утверждения рабочих учебных планов, переработки рабочих программ дисциплин и </w:t>
      </w:r>
      <w:proofErr w:type="spellStart"/>
      <w:r w:rsidRPr="002A7CBD">
        <w:rPr>
          <w:rFonts w:ascii="Times New Roman" w:eastAsia="Times New Roman" w:hAnsi="Times New Roman" w:cs="Times New Roman"/>
          <w:color w:val="000000"/>
          <w:sz w:val="24"/>
          <w:szCs w:val="24"/>
          <w:lang w:val="ru-RU"/>
        </w:rPr>
        <w:t>силлабусов</w:t>
      </w:r>
      <w:proofErr w:type="spellEnd"/>
      <w:r w:rsidRPr="002A7CBD">
        <w:rPr>
          <w:rFonts w:ascii="Times New Roman" w:eastAsia="Times New Roman" w:hAnsi="Times New Roman" w:cs="Times New Roman"/>
          <w:color w:val="000000"/>
          <w:sz w:val="24"/>
          <w:szCs w:val="24"/>
          <w:lang w:val="ru-RU"/>
        </w:rPr>
        <w:t>.</w:t>
      </w:r>
    </w:p>
    <w:p w14:paraId="00000253" w14:textId="77777777" w:rsidR="00731E7E" w:rsidRPr="002A7CBD" w:rsidRDefault="004F76F1">
      <w:pPr>
        <w:pStyle w:val="2"/>
        <w:tabs>
          <w:tab w:val="left" w:pos="709"/>
        </w:tabs>
        <w:spacing w:line="360" w:lineRule="auto"/>
        <w:ind w:left="0" w:right="78" w:firstLine="426"/>
        <w:rPr>
          <w:lang w:val="ru-RU"/>
        </w:rPr>
      </w:pPr>
      <w:r w:rsidRPr="002A7CBD">
        <w:rPr>
          <w:lang w:val="ru-RU"/>
        </w:rPr>
        <w:t>Изменения потребностей общества и профессиональной среды.</w:t>
      </w:r>
    </w:p>
    <w:p w14:paraId="0000025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Выпускающие кафедры привлекают работодателей и выпускников с целью выявления </w:t>
      </w:r>
      <w:r w:rsidRPr="002A7CBD">
        <w:rPr>
          <w:rFonts w:ascii="Times New Roman" w:eastAsia="Times New Roman" w:hAnsi="Times New Roman" w:cs="Times New Roman"/>
          <w:color w:val="000000"/>
          <w:sz w:val="24"/>
          <w:szCs w:val="24"/>
          <w:lang w:val="ru-RU"/>
        </w:rPr>
        <w:lastRenderedPageBreak/>
        <w:t>изменения потребностей профессиональной среды во время личных встреч, анкетирования, круглых столов и конференций.</w:t>
      </w:r>
    </w:p>
    <w:p w14:paraId="0000025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результате проведенного опроса студентов было выявлено, что в свете развития цифровизации экономики студентам не хватает компетенций в цифровых методах ведения учета и отчетности </w:t>
      </w:r>
      <w:proofErr w:type="gramStart"/>
      <w:r w:rsidRPr="002A7CBD">
        <w:rPr>
          <w:rFonts w:ascii="Times New Roman" w:eastAsia="Times New Roman" w:hAnsi="Times New Roman" w:cs="Times New Roman"/>
          <w:color w:val="000000"/>
          <w:sz w:val="24"/>
          <w:szCs w:val="24"/>
          <w:lang w:val="ru-RU"/>
        </w:rPr>
        <w:t>и  проведения</w:t>
      </w:r>
      <w:proofErr w:type="gramEnd"/>
      <w:r w:rsidRPr="002A7CBD">
        <w:rPr>
          <w:rFonts w:ascii="Times New Roman" w:eastAsia="Times New Roman" w:hAnsi="Times New Roman" w:cs="Times New Roman"/>
          <w:color w:val="000000"/>
          <w:sz w:val="24"/>
          <w:szCs w:val="24"/>
          <w:lang w:val="ru-RU"/>
        </w:rPr>
        <w:t xml:space="preserve"> финансовых математических расчетов. В связи с этим в учебных планах были внесены такие дисциплины как «Цифровизация учета и отчетности», «Финансовая математика». </w:t>
      </w:r>
    </w:p>
    <w:p w14:paraId="0000025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результате мониторинга и периодической оценки ОП </w:t>
      </w:r>
      <w:hyperlink r:id="rId297">
        <w:r w:rsidRPr="002A7CBD">
          <w:rPr>
            <w:rFonts w:ascii="Times New Roman" w:eastAsia="Times New Roman" w:hAnsi="Times New Roman" w:cs="Times New Roman"/>
            <w:color w:val="1155CC"/>
            <w:sz w:val="24"/>
            <w:szCs w:val="24"/>
            <w:u w:val="single"/>
            <w:lang w:val="ru-RU"/>
          </w:rPr>
          <w:t>«БУА», «ФК</w:t>
        </w:r>
      </w:hyperlink>
      <w:r w:rsidRPr="002A7CBD">
        <w:rPr>
          <w:rFonts w:ascii="Times New Roman" w:eastAsia="Times New Roman" w:hAnsi="Times New Roman" w:cs="Times New Roman"/>
          <w:color w:val="000000"/>
          <w:sz w:val="24"/>
          <w:szCs w:val="24"/>
          <w:lang w:val="ru-RU"/>
        </w:rPr>
        <w:t xml:space="preserve">» было выявлено, что содержание некоторых дисциплин можно объединить, чтобы курс был более емким и охватывал большое количество формируемых навыков. По итогам дискуссий было предложено объединить следующие дисциплины: «Бухгалтерский учет» </w:t>
      </w:r>
      <w:proofErr w:type="gramStart"/>
      <w:r w:rsidRPr="002A7CBD">
        <w:rPr>
          <w:rFonts w:ascii="Times New Roman" w:eastAsia="Times New Roman" w:hAnsi="Times New Roman" w:cs="Times New Roman"/>
          <w:color w:val="000000"/>
          <w:sz w:val="24"/>
          <w:szCs w:val="24"/>
          <w:lang w:val="ru-RU"/>
        </w:rPr>
        <w:t>и  «</w:t>
      </w:r>
      <w:proofErr w:type="gramEnd"/>
      <w:r w:rsidRPr="002A7CBD">
        <w:rPr>
          <w:rFonts w:ascii="Times New Roman" w:eastAsia="Times New Roman" w:hAnsi="Times New Roman" w:cs="Times New Roman"/>
          <w:color w:val="000000"/>
          <w:sz w:val="24"/>
          <w:szCs w:val="24"/>
          <w:lang w:val="ru-RU"/>
        </w:rPr>
        <w:t xml:space="preserve">Теория аудита» на дисциплину «Бухгалтерский учет и аудит». Предложения были приняты и внесены в учебный план. </w:t>
      </w:r>
    </w:p>
    <w:p w14:paraId="0000025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По итогам анализа рынка труда и в целях оптимизации учебных планов по направлению «Экономика» в 2024 году было принято решение о переименовании профилей «Бухгалтерский учет, анализ и аудит (в строительстве)» и «Финансы и кредит (в строительстве)» на «Финансы, бухгалтерский учет и налоги».</w:t>
      </w:r>
    </w:p>
    <w:p w14:paraId="0000025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Таким образом, изменения, внесенные в результате проведенной переоценки, значительно изменили содержательную часть ООП направления «Экономика».</w:t>
      </w:r>
    </w:p>
    <w:p w14:paraId="0000025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 xml:space="preserve">Нагрузку, успеваемость и выпуск обучающихся </w:t>
      </w:r>
    </w:p>
    <w:p w14:paraId="0000025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соответствии с </w:t>
      </w:r>
      <w:hyperlink r:id="rId298">
        <w:r w:rsidRPr="002A7CBD">
          <w:rPr>
            <w:rFonts w:ascii="Times New Roman" w:eastAsia="Times New Roman" w:hAnsi="Times New Roman" w:cs="Times New Roman"/>
            <w:color w:val="1155CC"/>
            <w:sz w:val="24"/>
            <w:szCs w:val="24"/>
            <w:u w:val="single"/>
            <w:lang w:val="ru-RU"/>
          </w:rPr>
          <w:t>ГОС ВПО по направлению 580100 «Экономика»</w:t>
        </w:r>
      </w:hyperlink>
      <w:r w:rsidRPr="002A7CBD">
        <w:rPr>
          <w:rFonts w:ascii="Times New Roman" w:eastAsia="Times New Roman" w:hAnsi="Times New Roman" w:cs="Times New Roman"/>
          <w:color w:val="000000"/>
          <w:sz w:val="24"/>
          <w:szCs w:val="24"/>
          <w:lang w:val="ru-RU"/>
        </w:rPr>
        <w:t xml:space="preserve">, максимальный объем учебной нагрузки студента устанавливается 45 часов (1,5 зачетных единиц (кредита)) в неделю, включая все виды его аудиторной и внеаудиторной (самостоятельной) учебной работы (п.4.3). Объем аудиторных занятий при очной форме обучения определяется ГОС ВПО и специфики направления подготовки и составляет не менее 45% (по ГОС ВПО 25%) от общего объема, выделенного на изучение каждой учебной дисциплины. В соответствии с этой нормой составляется РУП ОП бакалавриата кафедр </w:t>
      </w:r>
      <w:hyperlink r:id="rId299">
        <w:r w:rsidRPr="002A7CBD">
          <w:rPr>
            <w:rFonts w:ascii="Times New Roman" w:eastAsia="Times New Roman" w:hAnsi="Times New Roman" w:cs="Times New Roman"/>
            <w:color w:val="1155CC"/>
            <w:sz w:val="24"/>
            <w:szCs w:val="24"/>
            <w:u w:val="single"/>
            <w:lang w:val="ru-RU"/>
          </w:rPr>
          <w:t>«ЭУП»,«ФАУ»</w:t>
        </w:r>
      </w:hyperlink>
      <w:r w:rsidRPr="002A7CBD">
        <w:rPr>
          <w:rFonts w:ascii="Times New Roman" w:eastAsia="Times New Roman" w:hAnsi="Times New Roman" w:cs="Times New Roman"/>
          <w:color w:val="000000"/>
          <w:sz w:val="24"/>
          <w:szCs w:val="24"/>
          <w:lang w:val="ru-RU"/>
        </w:rPr>
        <w:t xml:space="preserve">, </w:t>
      </w:r>
      <w:hyperlink r:id="rId300">
        <w:r w:rsidRPr="002A7CBD">
          <w:rPr>
            <w:rFonts w:ascii="Times New Roman" w:eastAsia="Times New Roman" w:hAnsi="Times New Roman" w:cs="Times New Roman"/>
            <w:color w:val="1155CC"/>
            <w:sz w:val="24"/>
            <w:szCs w:val="24"/>
            <w:u w:val="single"/>
            <w:lang w:val="ru-RU"/>
          </w:rPr>
          <w:t>академический календарь</w:t>
        </w:r>
      </w:hyperlink>
      <w:r w:rsidRPr="002A7CBD">
        <w:rPr>
          <w:rFonts w:ascii="Times New Roman" w:eastAsia="Times New Roman" w:hAnsi="Times New Roman" w:cs="Times New Roman"/>
          <w:color w:val="000000"/>
          <w:sz w:val="24"/>
          <w:szCs w:val="24"/>
          <w:lang w:val="ru-RU"/>
        </w:rPr>
        <w:t xml:space="preserve"> и </w:t>
      </w:r>
      <w:hyperlink r:id="rId301">
        <w:r w:rsidRPr="002A7CBD">
          <w:rPr>
            <w:rFonts w:ascii="Times New Roman" w:eastAsia="Times New Roman" w:hAnsi="Times New Roman" w:cs="Times New Roman"/>
            <w:color w:val="1155CC"/>
            <w:sz w:val="24"/>
            <w:szCs w:val="24"/>
            <w:u w:val="single"/>
            <w:lang w:val="ru-RU"/>
          </w:rPr>
          <w:t xml:space="preserve">расписание занятий </w:t>
        </w:r>
      </w:hyperlink>
      <w:r w:rsidRPr="002A7CBD">
        <w:rPr>
          <w:rFonts w:ascii="Times New Roman" w:eastAsia="Times New Roman" w:hAnsi="Times New Roman" w:cs="Times New Roman"/>
          <w:color w:val="000000"/>
          <w:sz w:val="24"/>
          <w:szCs w:val="24"/>
          <w:lang w:val="ru-RU"/>
        </w:rPr>
        <w:t>. Учебная нагрузка студентов соблюдается и соответствует ГОС ВПО.</w:t>
      </w:r>
    </w:p>
    <w:p w14:paraId="0000025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Мониторинг качества ОП направления «Экономика» проводится на постоянной основе совместно с ВШЭБ, учебным управлением и ДКО посредством применения таких методов, как мониторинг методического обеспечения учебного процесса, текущей успеваемости студентов, аттестация всех видов практики, проведение итоговой государственной аттестации. Мониторинг успеваемости осуществляется путем анализа относительной и качественной успеваемости студентов </w:t>
      </w:r>
      <w:hyperlink r:id="rId302">
        <w:r w:rsidRPr="002A7CBD">
          <w:rPr>
            <w:rFonts w:ascii="Times New Roman" w:eastAsia="Times New Roman" w:hAnsi="Times New Roman" w:cs="Times New Roman"/>
            <w:color w:val="0563C1"/>
            <w:sz w:val="24"/>
            <w:szCs w:val="24"/>
            <w:u w:val="single"/>
            <w:lang w:val="ru-RU"/>
          </w:rPr>
          <w:t>анализа относительной и качественной успеваемости студентов</w:t>
        </w:r>
      </w:hyperlink>
      <w:r w:rsidRPr="002A7CBD">
        <w:rPr>
          <w:rFonts w:ascii="Times New Roman" w:eastAsia="Times New Roman" w:hAnsi="Times New Roman" w:cs="Times New Roman"/>
          <w:color w:val="000000"/>
          <w:sz w:val="24"/>
          <w:szCs w:val="24"/>
          <w:lang w:val="ru-RU"/>
        </w:rPr>
        <w:t>.</w:t>
      </w:r>
    </w:p>
    <w:p w14:paraId="0000025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lastRenderedPageBreak/>
        <w:t xml:space="preserve">Результаты внутреннего мониторинга успеваемости студентов обсуждаются на заседаниях кафедры, рассматриваются на </w:t>
      </w:r>
      <w:hyperlink r:id="rId303">
        <w:r w:rsidRPr="002A7CBD">
          <w:rPr>
            <w:rFonts w:ascii="Times New Roman" w:eastAsia="Times New Roman" w:hAnsi="Times New Roman" w:cs="Times New Roman"/>
            <w:color w:val="0563C1"/>
            <w:sz w:val="24"/>
            <w:szCs w:val="24"/>
            <w:u w:val="single"/>
            <w:lang w:val="ru-RU"/>
          </w:rPr>
          <w:t>Ученом совете ВШЭБ</w:t>
        </w:r>
      </w:hyperlink>
      <w:r w:rsidRPr="002A7CBD">
        <w:rPr>
          <w:rFonts w:ascii="Times New Roman" w:eastAsia="Times New Roman" w:hAnsi="Times New Roman" w:cs="Times New Roman"/>
          <w:color w:val="000000"/>
          <w:sz w:val="24"/>
          <w:szCs w:val="24"/>
          <w:lang w:val="ru-RU"/>
        </w:rPr>
        <w:t xml:space="preserve"> и Ученом совете университета.  По итогам которого принимаются решения </w:t>
      </w:r>
      <w:proofErr w:type="gramStart"/>
      <w:r w:rsidRPr="002A7CBD">
        <w:rPr>
          <w:rFonts w:ascii="Times New Roman" w:eastAsia="Times New Roman" w:hAnsi="Times New Roman" w:cs="Times New Roman"/>
          <w:color w:val="000000"/>
          <w:sz w:val="24"/>
          <w:szCs w:val="24"/>
          <w:lang w:val="ru-RU"/>
        </w:rPr>
        <w:t>о мероприятиях</w:t>
      </w:r>
      <w:proofErr w:type="gramEnd"/>
      <w:r w:rsidRPr="002A7CBD">
        <w:rPr>
          <w:rFonts w:ascii="Times New Roman" w:eastAsia="Times New Roman" w:hAnsi="Times New Roman" w:cs="Times New Roman"/>
          <w:color w:val="000000"/>
          <w:sz w:val="24"/>
          <w:szCs w:val="24"/>
          <w:lang w:val="ru-RU"/>
        </w:rPr>
        <w:t xml:space="preserve"> направленных на улучшения состояния посредством корректирующих действий.</w:t>
      </w:r>
    </w:p>
    <w:p w14:paraId="0000025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Оценка выпускников ОП направления «Экономика» производится в процессе проведения итоговой государственной аттестации. Отчеты председателей ГАК заслушиваются на заседаниях кафедр, Ученом совете подразделения и Ученом совете вуза. Рекомендации по совершенствованию подготовки выпускников, отмеченные </w:t>
      </w:r>
      <w:r w:rsidRPr="002A7CBD">
        <w:rPr>
          <w:rFonts w:ascii="Times New Roman" w:eastAsia="Times New Roman" w:hAnsi="Times New Roman" w:cs="Times New Roman"/>
          <w:sz w:val="24"/>
          <w:szCs w:val="24"/>
          <w:lang w:val="ru-RU"/>
        </w:rPr>
        <w:t>в отчетах председателей ГАК</w:t>
      </w:r>
      <w:r w:rsidRPr="002A7CBD">
        <w:rPr>
          <w:rFonts w:ascii="Times New Roman" w:eastAsia="Times New Roman" w:hAnsi="Times New Roman" w:cs="Times New Roman"/>
          <w:color w:val="000000"/>
          <w:sz w:val="24"/>
          <w:szCs w:val="24"/>
          <w:lang w:val="ru-RU"/>
        </w:rPr>
        <w:t>, учитываются в содержании ООП, дисциплинах КПВ, рабочих программах, программах практик и государственных экзаменов.</w:t>
      </w:r>
    </w:p>
    <w:p w14:paraId="0000025E" w14:textId="77777777" w:rsidR="00731E7E" w:rsidRPr="002A7CBD" w:rsidRDefault="004F76F1">
      <w:pPr>
        <w:pStyle w:val="2"/>
        <w:tabs>
          <w:tab w:val="left" w:pos="709"/>
        </w:tabs>
        <w:spacing w:line="360" w:lineRule="auto"/>
        <w:ind w:left="0" w:right="78" w:firstLine="426"/>
        <w:rPr>
          <w:b w:val="0"/>
          <w:bCs w:val="0"/>
          <w:lang w:val="ru-RU"/>
        </w:rPr>
      </w:pPr>
      <w:r w:rsidRPr="002A7CBD">
        <w:rPr>
          <w:lang w:val="ru-RU"/>
        </w:rPr>
        <w:t>Эффективность процедур оценивания я учебных достижений обучающихся;</w:t>
      </w:r>
    </w:p>
    <w:p w14:paraId="0000025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В соответствии с  «</w:t>
      </w:r>
      <w:hyperlink r:id="rId304">
        <w:r w:rsidRPr="002A7CBD">
          <w:rPr>
            <w:rFonts w:ascii="Times New Roman" w:eastAsia="Times New Roman" w:hAnsi="Times New Roman" w:cs="Times New Roman"/>
            <w:color w:val="0563C1"/>
            <w:sz w:val="24"/>
            <w:szCs w:val="24"/>
            <w:u w:val="single"/>
            <w:lang w:val="ru-RU"/>
          </w:rPr>
          <w:t>Положением об учебно-методическом комплексе дисциплины КГТУ им. И. Раззакова</w:t>
        </w:r>
      </w:hyperlink>
      <w:r w:rsidRPr="002A7CBD">
        <w:rPr>
          <w:rFonts w:ascii="Times New Roman" w:eastAsia="Times New Roman" w:hAnsi="Times New Roman" w:cs="Times New Roman"/>
          <w:color w:val="000000"/>
          <w:sz w:val="24"/>
          <w:szCs w:val="24"/>
          <w:lang w:val="ru-RU"/>
        </w:rPr>
        <w:t>» по каждой дисциплине преподаватели имеют базу оценочных средств в виде: контрольных вопросов, тестовых заданий, заданий для самостоятельной работы, сквозные задачи для решения, исследовательские работы, расчетно-графические задания, практические и лабораторные работы и пр.</w:t>
      </w:r>
    </w:p>
    <w:p w14:paraId="0000026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w:t>
      </w:r>
      <w:hyperlink r:id="rId305">
        <w:r w:rsidRPr="002A7CBD">
          <w:rPr>
            <w:rFonts w:ascii="Times New Roman" w:eastAsia="Times New Roman" w:hAnsi="Times New Roman" w:cs="Times New Roman"/>
            <w:color w:val="1155CC"/>
            <w:sz w:val="24"/>
            <w:szCs w:val="24"/>
            <w:u w:val="single"/>
            <w:lang w:val="ru-RU"/>
          </w:rPr>
          <w:t>Образовательном портале КГТУ</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представлены УМК.</w:t>
      </w:r>
    </w:p>
    <w:p w14:paraId="0000026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Информирование бакалавров об используемой процедуре оценивания знаний и СРС, о видах контроля, о требованиях и критериях оценки знаний осуществляется самими преподавателями на первых вводных занятиях по каждой дисциплине. На </w:t>
      </w:r>
      <w:proofErr w:type="gramStart"/>
      <w:r w:rsidRPr="002A7CBD">
        <w:rPr>
          <w:rFonts w:ascii="Times New Roman" w:eastAsia="Times New Roman" w:hAnsi="Times New Roman" w:cs="Times New Roman"/>
          <w:color w:val="000000"/>
          <w:sz w:val="24"/>
          <w:szCs w:val="24"/>
          <w:lang w:val="ru-RU"/>
        </w:rPr>
        <w:t>интернет странице</w:t>
      </w:r>
      <w:proofErr w:type="gramEnd"/>
      <w:r w:rsidRPr="002A7CBD">
        <w:rPr>
          <w:rFonts w:ascii="Times New Roman" w:eastAsia="Times New Roman" w:hAnsi="Times New Roman" w:cs="Times New Roman"/>
          <w:color w:val="000000"/>
          <w:sz w:val="24"/>
          <w:szCs w:val="24"/>
          <w:lang w:val="ru-RU"/>
        </w:rPr>
        <w:t xml:space="preserve"> кафедр на сайте КГТУ и на информационные стенды периодически вывешиваются графики приема СРС, модулей, экзаменов.</w:t>
      </w:r>
    </w:p>
    <w:p w14:paraId="0000026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С целью обеспечения объективности процедуры оценивания на экзаменах присутствуют лектор и ассистент. Итоги рубежного и итогового модуля лектор заносит баллы в </w:t>
      </w:r>
      <w:hyperlink r:id="rId306">
        <w:r w:rsidRPr="002A7CBD">
          <w:rPr>
            <w:rFonts w:ascii="Times New Roman" w:eastAsia="Times New Roman" w:hAnsi="Times New Roman" w:cs="Times New Roman"/>
            <w:color w:val="0000FF"/>
            <w:sz w:val="24"/>
            <w:szCs w:val="24"/>
            <w:u w:val="single"/>
            <w:lang w:val="ru-RU"/>
          </w:rPr>
          <w:t>ОП AVN КГТУ</w:t>
        </w:r>
      </w:hyperlink>
      <w:hyperlink r:id="rId307">
        <w:r w:rsidRPr="002A7CBD">
          <w:rPr>
            <w:rFonts w:ascii="Times New Roman" w:eastAsia="Times New Roman" w:hAnsi="Times New Roman" w:cs="Times New Roman"/>
            <w:color w:val="000000"/>
            <w:sz w:val="24"/>
            <w:szCs w:val="24"/>
            <w:lang w:val="ru-RU"/>
          </w:rPr>
          <w:t>.</w:t>
        </w:r>
      </w:hyperlink>
    </w:p>
    <w:p w14:paraId="00000263" w14:textId="77777777" w:rsidR="00731E7E" w:rsidRPr="002A7CBD" w:rsidRDefault="004F76F1">
      <w:pPr>
        <w:pStyle w:val="2"/>
        <w:tabs>
          <w:tab w:val="left" w:pos="709"/>
        </w:tabs>
        <w:spacing w:line="360" w:lineRule="auto"/>
        <w:ind w:left="0" w:right="78" w:firstLine="426"/>
        <w:rPr>
          <w:lang w:val="ru-RU"/>
        </w:rPr>
      </w:pPr>
      <w:r w:rsidRPr="002A7CBD">
        <w:rPr>
          <w:lang w:val="ru-RU"/>
        </w:rPr>
        <w:t>Потребности и степень удовлетворенности обучающихся.</w:t>
      </w:r>
    </w:p>
    <w:p w14:paraId="00000264" w14:textId="77777777" w:rsidR="00731E7E" w:rsidRPr="002A7CBD" w:rsidRDefault="004F76F1">
      <w:pPr>
        <w:widowControl w:val="0"/>
        <w:pBdr>
          <w:top w:val="nil"/>
          <w:left w:val="nil"/>
          <w:bottom w:val="nil"/>
          <w:right w:val="nil"/>
          <w:between w:val="nil"/>
        </w:pBdr>
        <w:tabs>
          <w:tab w:val="left" w:pos="709"/>
          <w:tab w:val="left" w:pos="993"/>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Мониторинг и периодическая оценка ожиданий, потребностей и удовлетворенности  обучающихся  бакалавров,  выпускников  ООП  направления «Экономика» проводится совместно с ДКО на основе «</w:t>
      </w:r>
      <w:hyperlink r:id="rId308">
        <w:r w:rsidRPr="002A7CBD">
          <w:rPr>
            <w:rFonts w:ascii="Times New Roman" w:eastAsia="Times New Roman" w:hAnsi="Times New Roman" w:cs="Times New Roman"/>
            <w:color w:val="1155CC"/>
            <w:sz w:val="24"/>
            <w:szCs w:val="24"/>
            <w:u w:val="single"/>
            <w:lang w:val="ru-RU"/>
          </w:rPr>
          <w:t>Положения о мониторинге и оценке удовлетворенности заинтересованных сторон КГТУ им. И. Раззакова 2024</w:t>
        </w:r>
      </w:hyperlink>
      <w:r w:rsidRPr="002A7CBD">
        <w:rPr>
          <w:rFonts w:ascii="Times New Roman" w:eastAsia="Times New Roman" w:hAnsi="Times New Roman" w:cs="Times New Roman"/>
          <w:color w:val="000000"/>
          <w:sz w:val="24"/>
          <w:szCs w:val="24"/>
          <w:lang w:val="ru-RU"/>
        </w:rPr>
        <w:t>» проведения анкетирования:</w:t>
      </w:r>
    </w:p>
    <w:p w14:paraId="00000265" w14:textId="77777777" w:rsidR="00731E7E" w:rsidRPr="002A7CBD" w:rsidRDefault="004F76F1">
      <w:pPr>
        <w:widowControl w:val="0"/>
        <w:numPr>
          <w:ilvl w:val="0"/>
          <w:numId w:val="13"/>
        </w:numPr>
        <w:pBdr>
          <w:top w:val="nil"/>
          <w:left w:val="nil"/>
          <w:bottom w:val="nil"/>
          <w:right w:val="nil"/>
          <w:between w:val="nil"/>
        </w:pBdr>
        <w:tabs>
          <w:tab w:val="left" w:pos="709"/>
          <w:tab w:val="left" w:pos="993"/>
          <w:tab w:val="left" w:pos="1381"/>
        </w:tabs>
        <w:spacing w:after="0" w:line="360" w:lineRule="auto"/>
        <w:ind w:left="0" w:right="78" w:firstLine="426"/>
        <w:jc w:val="both"/>
        <w:rPr>
          <w:color w:val="000000"/>
          <w:lang w:val="ru-RU"/>
        </w:rPr>
      </w:pPr>
      <w:hyperlink r:id="rId309">
        <w:r w:rsidRPr="002A7CBD">
          <w:rPr>
            <w:rFonts w:ascii="Times New Roman" w:eastAsia="Times New Roman" w:hAnsi="Times New Roman" w:cs="Times New Roman"/>
            <w:color w:val="0563C1"/>
            <w:sz w:val="24"/>
            <w:szCs w:val="24"/>
            <w:u w:val="single"/>
            <w:lang w:val="ru-RU"/>
          </w:rPr>
          <w:t>Бакалавров</w:t>
        </w:r>
      </w:hyperlink>
      <w:r w:rsidRPr="002A7CBD">
        <w:rPr>
          <w:rFonts w:ascii="Times New Roman" w:eastAsia="Times New Roman" w:hAnsi="Times New Roman" w:cs="Times New Roman"/>
          <w:color w:val="000000"/>
          <w:sz w:val="24"/>
          <w:szCs w:val="24"/>
          <w:lang w:val="ru-RU"/>
        </w:rPr>
        <w:t xml:space="preserve"> после завершения экзаменационной сессии с целью выявления степени удовлетворенности, обучающихся качеством образования;</w:t>
      </w:r>
    </w:p>
    <w:p w14:paraId="00000266" w14:textId="77777777" w:rsidR="00731E7E" w:rsidRPr="002A7CBD" w:rsidRDefault="004F76F1">
      <w:pPr>
        <w:widowControl w:val="0"/>
        <w:numPr>
          <w:ilvl w:val="0"/>
          <w:numId w:val="13"/>
        </w:numPr>
        <w:pBdr>
          <w:top w:val="nil"/>
          <w:left w:val="nil"/>
          <w:bottom w:val="nil"/>
          <w:right w:val="nil"/>
          <w:between w:val="nil"/>
        </w:pBdr>
        <w:tabs>
          <w:tab w:val="left" w:pos="709"/>
          <w:tab w:val="left" w:pos="993"/>
          <w:tab w:val="left" w:pos="1397"/>
        </w:tabs>
        <w:spacing w:after="0" w:line="360" w:lineRule="auto"/>
        <w:ind w:left="0" w:right="78" w:firstLine="426"/>
        <w:jc w:val="both"/>
        <w:rPr>
          <w:color w:val="000000"/>
          <w:lang w:val="ru-RU"/>
        </w:rPr>
      </w:pPr>
      <w:hyperlink r:id="rId310">
        <w:r w:rsidRPr="002A7CBD">
          <w:rPr>
            <w:rFonts w:ascii="Times New Roman" w:eastAsia="Times New Roman" w:hAnsi="Times New Roman" w:cs="Times New Roman"/>
            <w:color w:val="0563C1"/>
            <w:sz w:val="24"/>
            <w:szCs w:val="24"/>
            <w:u w:val="single"/>
            <w:lang w:val="ru-RU"/>
          </w:rPr>
          <w:t>выпускников</w:t>
        </w:r>
      </w:hyperlink>
      <w:r w:rsidRPr="002A7CBD">
        <w:rPr>
          <w:rFonts w:ascii="Times New Roman" w:eastAsia="Times New Roman" w:hAnsi="Times New Roman" w:cs="Times New Roman"/>
          <w:color w:val="0461C1"/>
          <w:sz w:val="24"/>
          <w:szCs w:val="24"/>
          <w:lang w:val="ru-RU"/>
        </w:rPr>
        <w:t xml:space="preserve"> </w:t>
      </w:r>
      <w:r w:rsidRPr="002A7CBD">
        <w:rPr>
          <w:rFonts w:ascii="Times New Roman" w:eastAsia="Times New Roman" w:hAnsi="Times New Roman" w:cs="Times New Roman"/>
          <w:color w:val="000000"/>
          <w:sz w:val="24"/>
          <w:szCs w:val="24"/>
          <w:lang w:val="ru-RU"/>
        </w:rPr>
        <w:t>с целью выявления степени удовлетворенностью ООП уровня бакалавриата по направлению «Экономика» в целом;</w:t>
      </w:r>
    </w:p>
    <w:p w14:paraId="00000267" w14:textId="77777777" w:rsidR="00731E7E" w:rsidRPr="002A7CBD" w:rsidRDefault="004F76F1">
      <w:pPr>
        <w:widowControl w:val="0"/>
        <w:pBdr>
          <w:top w:val="nil"/>
          <w:left w:val="nil"/>
          <w:bottom w:val="nil"/>
          <w:right w:val="nil"/>
          <w:between w:val="nil"/>
        </w:pBdr>
        <w:tabs>
          <w:tab w:val="left" w:pos="709"/>
          <w:tab w:val="left" w:pos="993"/>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color w:val="000000"/>
          <w:sz w:val="24"/>
          <w:szCs w:val="24"/>
          <w:lang w:val="ru-RU"/>
        </w:rPr>
        <w:t xml:space="preserve">- </w:t>
      </w:r>
      <w:hyperlink r:id="rId311">
        <w:r w:rsidRPr="002A7CBD">
          <w:rPr>
            <w:rFonts w:ascii="Times New Roman" w:eastAsia="Times New Roman" w:hAnsi="Times New Roman" w:cs="Times New Roman"/>
            <w:color w:val="0563C1"/>
            <w:sz w:val="24"/>
            <w:szCs w:val="24"/>
            <w:u w:val="single"/>
            <w:lang w:val="ru-RU"/>
          </w:rPr>
          <w:t>работодателей</w:t>
        </w:r>
      </w:hyperlink>
      <w:r w:rsidRPr="002A7CBD">
        <w:rPr>
          <w:rFonts w:ascii="Times New Roman" w:eastAsia="Times New Roman" w:hAnsi="Times New Roman" w:cs="Times New Roman"/>
          <w:color w:val="0461C1"/>
          <w:sz w:val="24"/>
          <w:szCs w:val="24"/>
          <w:lang w:val="ru-RU"/>
        </w:rPr>
        <w:t xml:space="preserve"> </w:t>
      </w:r>
      <w:r w:rsidRPr="002A7CBD">
        <w:rPr>
          <w:rFonts w:ascii="Times New Roman" w:eastAsia="Times New Roman" w:hAnsi="Times New Roman" w:cs="Times New Roman"/>
          <w:color w:val="000000"/>
          <w:sz w:val="24"/>
          <w:szCs w:val="24"/>
          <w:lang w:val="ru-RU"/>
        </w:rPr>
        <w:t xml:space="preserve">с целью выявления удовлетворенностью навыками и знаниями </w:t>
      </w:r>
      <w:r w:rsidRPr="002A7CBD">
        <w:rPr>
          <w:rFonts w:ascii="Times New Roman" w:eastAsia="Times New Roman" w:hAnsi="Times New Roman" w:cs="Times New Roman"/>
          <w:color w:val="000000"/>
          <w:sz w:val="24"/>
          <w:szCs w:val="24"/>
          <w:lang w:val="ru-RU"/>
        </w:rPr>
        <w:lastRenderedPageBreak/>
        <w:t>выпускников ООП уровня бакалавриата направления «Экономика».</w:t>
      </w:r>
    </w:p>
    <w:p w14:paraId="00000268" w14:textId="77777777" w:rsidR="00731E7E" w:rsidRPr="002A7CBD" w:rsidRDefault="004F76F1">
      <w:pPr>
        <w:widowControl w:val="0"/>
        <w:pBdr>
          <w:top w:val="nil"/>
          <w:left w:val="nil"/>
          <w:bottom w:val="nil"/>
          <w:right w:val="nil"/>
          <w:between w:val="nil"/>
        </w:pBdr>
        <w:tabs>
          <w:tab w:val="left" w:pos="709"/>
          <w:tab w:val="left" w:pos="993"/>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Соответствие образовательной среды и деятельности служб поддержки целям ООП </w:t>
      </w:r>
    </w:p>
    <w:p w14:paraId="00000269"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Мониторинг и оценка ООП направления «Экономика» проводится периодически (не реже одного раза в год), осуществляется руководителями ООП под руководством ректората для оценки актуальности реализуемых программ и разработки новых, с целью подготовки квалифицированных бакалавров, владеющих востребованными профессиональными знаниями и навыками на рынке труда.</w:t>
      </w:r>
    </w:p>
    <w:p w14:paraId="0000026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Мониторинг организации учебного процесса осуществляется директоратом ВШЭБ и учебным управлением. Мониторинг и оценка организации прохождения практик осуществляется руководителями ОП вместе с Центром практики. Кафедры от лица вуза заключают долгосрочные и краткосрочные договора с предприятиями и организациями для прохождения научно-производственной, педагогической и научно-исследовательской практик. Перечень договоров ООП направления «Экономика» по кафедрам </w:t>
      </w:r>
      <w:hyperlink r:id="rId312">
        <w:r w:rsidRPr="002A7CBD">
          <w:rPr>
            <w:rFonts w:ascii="Times New Roman" w:eastAsia="Times New Roman" w:hAnsi="Times New Roman" w:cs="Times New Roman"/>
            <w:color w:val="1155CC"/>
            <w:sz w:val="24"/>
            <w:szCs w:val="24"/>
            <w:u w:val="single"/>
            <w:lang w:val="ru-RU"/>
          </w:rPr>
          <w:t>«ЭУП», «ФАУ».</w:t>
        </w:r>
      </w:hyperlink>
    </w:p>
    <w:p w14:paraId="0000026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Периодическая оценка ОП направления «Экономика» основывается также на гибком реагировании на изменения спроса на рынке труда путем привлечения к образовательному процессу работодателей, которые ведут гостевые лекции, профессиональные дисциплины по изучаемым направлениям, являются членами ГАК, выступают руководителями практик, экспертами учебных планов, дают оценку компетенциям будущих бакалавров.</w:t>
      </w:r>
    </w:p>
    <w:p w14:paraId="0000026C" w14:textId="136D3EBA"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4.2.4</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Руководство должно обеспечить пересмотр структуры и содержания и ООП с учетом изменений рынка труда, требований работодателей и социального запроса общества, степени удовлетворенности обучающихся</w:t>
      </w:r>
    </w:p>
    <w:p w14:paraId="0000026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w:t>
      </w:r>
      <w:hyperlink r:id="rId313">
        <w:r w:rsidRPr="002A7CBD">
          <w:rPr>
            <w:rFonts w:ascii="Times New Roman" w:eastAsia="Times New Roman" w:hAnsi="Times New Roman" w:cs="Times New Roman"/>
            <w:color w:val="1153CC"/>
            <w:sz w:val="24"/>
            <w:szCs w:val="24"/>
            <w:u w:val="single"/>
            <w:lang w:val="ru-RU"/>
          </w:rPr>
          <w:t>сайте 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размещена вся оперативная информация для абитуриентов, отражены различные аспекты учебной, методической, воспитательной деятельности университета и кафедр и т.д. На каждой кафедре есть ответственные для обновления информации.</w:t>
      </w:r>
    </w:p>
    <w:p w14:paraId="0000026E"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w:t>
      </w:r>
      <w:proofErr w:type="spellStart"/>
      <w:r w:rsidRPr="002A7CBD">
        <w:rPr>
          <w:rFonts w:ascii="Times New Roman" w:eastAsia="Times New Roman" w:hAnsi="Times New Roman" w:cs="Times New Roman"/>
          <w:color w:val="000000"/>
          <w:sz w:val="24"/>
          <w:szCs w:val="24"/>
          <w:lang w:val="ru-RU"/>
        </w:rPr>
        <w:t>web</w:t>
      </w:r>
      <w:proofErr w:type="spellEnd"/>
      <w:r w:rsidRPr="002A7CBD">
        <w:rPr>
          <w:rFonts w:ascii="Times New Roman" w:eastAsia="Times New Roman" w:hAnsi="Times New Roman" w:cs="Times New Roman"/>
          <w:color w:val="000000"/>
          <w:sz w:val="24"/>
          <w:szCs w:val="24"/>
          <w:lang w:val="ru-RU"/>
        </w:rPr>
        <w:t xml:space="preserve">-странице </w:t>
      </w:r>
      <w:hyperlink r:id="rId314">
        <w:r w:rsidRPr="002A7CBD">
          <w:rPr>
            <w:rFonts w:ascii="Times New Roman" w:eastAsia="Times New Roman" w:hAnsi="Times New Roman" w:cs="Times New Roman"/>
            <w:color w:val="0563C1"/>
            <w:sz w:val="24"/>
            <w:szCs w:val="24"/>
            <w:u w:val="single"/>
            <w:lang w:val="ru-RU"/>
          </w:rPr>
          <w:t xml:space="preserve">ВШЭБ </w:t>
        </w:r>
      </w:hyperlink>
      <w:r w:rsidRPr="002A7CBD">
        <w:rPr>
          <w:rFonts w:ascii="Times New Roman" w:eastAsia="Times New Roman" w:hAnsi="Times New Roman" w:cs="Times New Roman"/>
          <w:color w:val="000000"/>
          <w:sz w:val="24"/>
          <w:szCs w:val="24"/>
          <w:lang w:val="ru-RU"/>
        </w:rPr>
        <w:t>размещена информация о содержании ОП, цели ОП и ожидаемые результаты обучения, траектория обучения программы практик и прочие локальные нормативные документы.</w:t>
      </w:r>
    </w:p>
    <w:p w14:paraId="0000026F"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Информирование всех заинтересованных стейкхолдеров о любых запланированных или предпринятых действиях в отношении ОП проводится на заседаниях кафедры, Советах Высшей школы, учебно-методических советах, на страницах институтов, кафедр, на сайте университета, а также на круглых столах, встречах с заведующими кафедрами и т.п. Общедоступность содержания ОП обеспечивается доступностью для всех заинтересованных лиц ГОС ВПО, </w:t>
      </w:r>
      <w:proofErr w:type="spellStart"/>
      <w:r w:rsidRPr="002A7CBD">
        <w:rPr>
          <w:rFonts w:ascii="Times New Roman" w:eastAsia="Times New Roman" w:hAnsi="Times New Roman" w:cs="Times New Roman"/>
          <w:color w:val="000000"/>
          <w:sz w:val="24"/>
          <w:szCs w:val="24"/>
          <w:lang w:val="ru-RU"/>
        </w:rPr>
        <w:t>РУПов</w:t>
      </w:r>
      <w:proofErr w:type="spellEnd"/>
      <w:r w:rsidRPr="002A7CBD">
        <w:rPr>
          <w:rFonts w:ascii="Times New Roman" w:eastAsia="Times New Roman" w:hAnsi="Times New Roman" w:cs="Times New Roman"/>
          <w:color w:val="000000"/>
          <w:sz w:val="24"/>
          <w:szCs w:val="24"/>
          <w:lang w:val="ru-RU"/>
        </w:rPr>
        <w:t>, каталогам элективных дисциплин.</w:t>
      </w:r>
    </w:p>
    <w:p w14:paraId="00000270"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основе проводимой </w:t>
      </w:r>
      <w:hyperlink r:id="rId315">
        <w:r w:rsidRPr="002A7CBD">
          <w:rPr>
            <w:rFonts w:ascii="Times New Roman" w:eastAsia="Times New Roman" w:hAnsi="Times New Roman" w:cs="Times New Roman"/>
            <w:color w:val="0461C1"/>
            <w:sz w:val="24"/>
            <w:szCs w:val="24"/>
            <w:u w:val="single"/>
            <w:lang w:val="ru-RU"/>
          </w:rPr>
          <w:t>Политики КГТУ в области качества</w:t>
        </w:r>
      </w:hyperlink>
      <w:r w:rsidRPr="002A7CBD">
        <w:rPr>
          <w:rFonts w:ascii="Times New Roman" w:eastAsia="Times New Roman" w:hAnsi="Times New Roman" w:cs="Times New Roman"/>
          <w:color w:val="0461C1"/>
          <w:sz w:val="24"/>
          <w:szCs w:val="24"/>
          <w:lang w:val="ru-RU"/>
        </w:rPr>
        <w:t xml:space="preserve"> </w:t>
      </w:r>
      <w:r w:rsidRPr="002A7CBD">
        <w:rPr>
          <w:rFonts w:ascii="Times New Roman" w:eastAsia="Times New Roman" w:hAnsi="Times New Roman" w:cs="Times New Roman"/>
          <w:color w:val="000000"/>
          <w:sz w:val="24"/>
          <w:szCs w:val="24"/>
          <w:lang w:val="ru-RU"/>
        </w:rPr>
        <w:t xml:space="preserve">кафедры «ЭУП», «ФАУ» и проводят периодический пересмотр структуры и содержания ООП с учетом изменений рынка </w:t>
      </w:r>
      <w:r w:rsidRPr="002A7CBD">
        <w:rPr>
          <w:rFonts w:ascii="Times New Roman" w:eastAsia="Times New Roman" w:hAnsi="Times New Roman" w:cs="Times New Roman"/>
          <w:color w:val="000000"/>
          <w:sz w:val="24"/>
          <w:szCs w:val="24"/>
          <w:lang w:val="ru-RU"/>
        </w:rPr>
        <w:lastRenderedPageBreak/>
        <w:t>труда, требований работодателей и социального запроса общества, а также степени удовлетворенности обучающихся</w:t>
      </w:r>
      <w:r w:rsidRPr="002A7CBD">
        <w:rPr>
          <w:rFonts w:ascii="Times New Roman" w:eastAsia="Times New Roman" w:hAnsi="Times New Roman" w:cs="Times New Roman"/>
          <w:sz w:val="24"/>
          <w:szCs w:val="24"/>
          <w:lang w:val="ru-RU"/>
        </w:rPr>
        <w:t>.</w:t>
      </w:r>
    </w:p>
    <w:p w14:paraId="0000027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Выполнение требований </w:t>
      </w:r>
      <w:hyperlink r:id="rId316">
        <w:r w:rsidRPr="002A7CBD">
          <w:rPr>
            <w:rFonts w:ascii="Times New Roman" w:eastAsia="Times New Roman" w:hAnsi="Times New Roman" w:cs="Times New Roman"/>
            <w:color w:val="1153CC"/>
            <w:sz w:val="24"/>
            <w:szCs w:val="24"/>
            <w:u w:val="single"/>
            <w:lang w:val="ru-RU"/>
          </w:rPr>
          <w:t>ГОС ВПО КР по направлению 580100 «Экономика»</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обеспечивает соответствие ОП запросам потенциальных потребителей, регламентированных рынком труда, государством и обществом.</w:t>
      </w:r>
    </w:p>
    <w:p w14:paraId="0000027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Потребности потенциальных стейкхолдеров ОП  </w:t>
      </w:r>
      <w:hyperlink r:id="rId317">
        <w:r w:rsidRPr="002A7CBD">
          <w:rPr>
            <w:rFonts w:ascii="Times New Roman" w:eastAsia="Times New Roman" w:hAnsi="Times New Roman" w:cs="Times New Roman"/>
            <w:color w:val="1155CC"/>
            <w:sz w:val="24"/>
            <w:szCs w:val="24"/>
            <w:u w:val="single"/>
            <w:lang w:val="ru-RU"/>
          </w:rPr>
          <w:t>«ЭУП», «БУА», «ФК»,«ФБН» «МТЭ»</w:t>
        </w:r>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 xml:space="preserve">были выявлены по итогам организованных </w:t>
      </w:r>
      <w:hyperlink r:id="rId318">
        <w:r w:rsidRPr="002A7CBD">
          <w:rPr>
            <w:rFonts w:ascii="Times New Roman" w:eastAsia="Times New Roman" w:hAnsi="Times New Roman" w:cs="Times New Roman"/>
            <w:color w:val="000000"/>
            <w:sz w:val="24"/>
            <w:szCs w:val="24"/>
            <w:lang w:val="ru-RU"/>
          </w:rPr>
          <w:t>круглых столов</w:t>
        </w:r>
      </w:hyperlink>
      <w:r w:rsidRPr="002A7CBD">
        <w:rPr>
          <w:rFonts w:ascii="Times New Roman" w:eastAsia="Times New Roman" w:hAnsi="Times New Roman" w:cs="Times New Roman"/>
          <w:color w:val="000000"/>
          <w:sz w:val="24"/>
          <w:szCs w:val="24"/>
          <w:lang w:val="ru-RU"/>
        </w:rPr>
        <w:t xml:space="preserve"> с представителями финансово-бухгалтерских служб, отделов продаж и отделов маркетинга строительных организаций, предприятий различных отраслей, в т.ч. специализирующихся по различным направлениям строительной отрасли, финансово - кредитных учреждений; </w:t>
      </w:r>
    </w:p>
    <w:p w14:paraId="0000027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hyperlink r:id="rId319">
        <w:r w:rsidRPr="002A7CBD">
          <w:rPr>
            <w:rFonts w:ascii="Times New Roman" w:eastAsia="Times New Roman" w:hAnsi="Times New Roman" w:cs="Times New Roman"/>
            <w:color w:val="1155CC"/>
            <w:sz w:val="24"/>
            <w:szCs w:val="24"/>
            <w:u w:val="single"/>
            <w:lang w:val="ru-RU"/>
          </w:rPr>
          <w:t>Цели ОП по направлению «Экономика»</w:t>
        </w:r>
      </w:hyperlink>
      <w:r w:rsidRPr="002A7CBD">
        <w:rPr>
          <w:rFonts w:ascii="Times New Roman" w:eastAsia="Times New Roman" w:hAnsi="Times New Roman" w:cs="Times New Roman"/>
          <w:color w:val="000000"/>
          <w:sz w:val="24"/>
          <w:szCs w:val="24"/>
          <w:lang w:val="ru-RU"/>
        </w:rPr>
        <w:t>, программы: «ЭУП</w:t>
      </w:r>
      <w:proofErr w:type="gramStart"/>
      <w:r w:rsidRPr="002A7CBD">
        <w:rPr>
          <w:rFonts w:ascii="Times New Roman" w:eastAsia="Times New Roman" w:hAnsi="Times New Roman" w:cs="Times New Roman"/>
          <w:color w:val="000000"/>
          <w:sz w:val="24"/>
          <w:szCs w:val="24"/>
          <w:lang w:val="ru-RU"/>
        </w:rPr>
        <w:t>»,  «</w:t>
      </w:r>
      <w:proofErr w:type="gramEnd"/>
      <w:r w:rsidRPr="002A7CBD">
        <w:rPr>
          <w:rFonts w:ascii="Times New Roman" w:eastAsia="Times New Roman" w:hAnsi="Times New Roman" w:cs="Times New Roman"/>
          <w:color w:val="000000"/>
          <w:sz w:val="24"/>
          <w:szCs w:val="24"/>
          <w:lang w:val="ru-RU"/>
        </w:rPr>
        <w:t>БУА», «ФК»,</w:t>
      </w:r>
      <w:r w:rsidRPr="002A7CBD">
        <w:rPr>
          <w:rFonts w:ascii="Times New Roman" w:eastAsia="Times New Roman" w:hAnsi="Times New Roman" w:cs="Times New Roman"/>
          <w:sz w:val="24"/>
          <w:szCs w:val="24"/>
          <w:lang w:val="ru-RU"/>
        </w:rPr>
        <w:t xml:space="preserve">«ФБН», </w:t>
      </w:r>
      <w:r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sz w:val="24"/>
          <w:szCs w:val="24"/>
          <w:lang w:val="ru-RU"/>
        </w:rPr>
        <w:t>«МТЭ»</w:t>
      </w:r>
      <w:r w:rsidRPr="002A7CBD">
        <w:rPr>
          <w:rFonts w:ascii="Times New Roman" w:eastAsia="Times New Roman" w:hAnsi="Times New Roman" w:cs="Times New Roman"/>
          <w:color w:val="000000"/>
          <w:sz w:val="24"/>
          <w:szCs w:val="24"/>
          <w:lang w:val="ru-RU"/>
        </w:rPr>
        <w:t xml:space="preserve"> были сформированы путем систематизации и анализа выявленных запросов стейкхолдеров и мнений участников </w:t>
      </w:r>
      <w:r w:rsidRPr="002A7CBD">
        <w:rPr>
          <w:rFonts w:ascii="Times New Roman" w:eastAsia="Times New Roman" w:hAnsi="Times New Roman" w:cs="Times New Roman"/>
          <w:sz w:val="24"/>
          <w:szCs w:val="24"/>
          <w:lang w:val="ru-RU"/>
        </w:rPr>
        <w:t>круглого стола,</w:t>
      </w:r>
      <w:r w:rsidRPr="002A7CBD">
        <w:rPr>
          <w:rFonts w:ascii="Times New Roman" w:eastAsia="Times New Roman" w:hAnsi="Times New Roman" w:cs="Times New Roman"/>
          <w:color w:val="000000"/>
          <w:sz w:val="24"/>
          <w:szCs w:val="24"/>
          <w:lang w:val="ru-RU"/>
        </w:rPr>
        <w:t xml:space="preserve"> с учетом интересов ППС и других соответствующих заинтересованных сторон. </w:t>
      </w:r>
    </w:p>
    <w:p w14:paraId="0000027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color w:val="000000"/>
          <w:sz w:val="24"/>
          <w:szCs w:val="24"/>
          <w:lang w:val="ru-RU"/>
        </w:rPr>
        <w:t xml:space="preserve">Таким образом, структура и содержательное наполнение ОП и их ожидаемые Результаты обучения определяются, оцениваются и корректируются в процессе мониторинга изучения мнений преподавателей, </w:t>
      </w:r>
      <w:proofErr w:type="gramStart"/>
      <w:r w:rsidRPr="002A7CBD">
        <w:rPr>
          <w:rFonts w:ascii="Times New Roman" w:eastAsia="Times New Roman" w:hAnsi="Times New Roman" w:cs="Times New Roman"/>
          <w:color w:val="000000"/>
          <w:sz w:val="24"/>
          <w:szCs w:val="24"/>
          <w:lang w:val="ru-RU"/>
        </w:rPr>
        <w:t>бакалавров,  выпускников</w:t>
      </w:r>
      <w:proofErr w:type="gramEnd"/>
      <w:r w:rsidRPr="002A7CBD">
        <w:rPr>
          <w:rFonts w:ascii="Times New Roman" w:eastAsia="Times New Roman" w:hAnsi="Times New Roman" w:cs="Times New Roman"/>
          <w:color w:val="000000"/>
          <w:sz w:val="24"/>
          <w:szCs w:val="24"/>
          <w:lang w:val="ru-RU"/>
        </w:rPr>
        <w:t xml:space="preserve">, руководителей, практиков от предприятий и учреждений. Обсуждение происходит на заседаниях Ученого совета КГТУ, Ректорского совета, Ученого Совета Высшей школы, заседаниях комиссий по качеству, при плановых встречах ректора и директора со студентами, научно-практических конференциях, что обеспечивает участие соответствующих заинтересованных сторон в определении структуры и содержания образовательных программ и ожидаемых Результатов обучения. Механизм изменения структуры ОП осуществляется путем внесения соответствующих изменений в </w:t>
      </w:r>
      <w:proofErr w:type="spellStart"/>
      <w:r w:rsidRPr="002A7CBD">
        <w:rPr>
          <w:rFonts w:ascii="Times New Roman" w:eastAsia="Times New Roman" w:hAnsi="Times New Roman" w:cs="Times New Roman"/>
          <w:color w:val="000000"/>
          <w:sz w:val="24"/>
          <w:szCs w:val="24"/>
          <w:lang w:val="ru-RU"/>
        </w:rPr>
        <w:t>БУПы</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РУПы</w:t>
      </w:r>
      <w:proofErr w:type="spellEnd"/>
      <w:r w:rsidRPr="002A7CBD">
        <w:rPr>
          <w:rFonts w:ascii="Times New Roman" w:eastAsia="Times New Roman" w:hAnsi="Times New Roman" w:cs="Times New Roman"/>
          <w:color w:val="000000"/>
          <w:sz w:val="24"/>
          <w:szCs w:val="24"/>
          <w:lang w:val="ru-RU"/>
        </w:rPr>
        <w:t xml:space="preserve"> и рабочие программы (УМК)</w:t>
      </w:r>
    </w:p>
    <w:p w14:paraId="00000275" w14:textId="003B1EB4"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4.2.5</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Руководство должно представить доказательства участия обучающихся, работодателей и других стейкхолдеров в пересмотре ООП</w:t>
      </w:r>
    </w:p>
    <w:p w14:paraId="0000027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Руководителями ОП направления бакалавриата не реже одного раза в год проводятся </w:t>
      </w:r>
      <w:hyperlink r:id="rId320">
        <w:r w:rsidRPr="002A7CBD">
          <w:rPr>
            <w:rFonts w:ascii="Times New Roman" w:eastAsia="Times New Roman" w:hAnsi="Times New Roman" w:cs="Times New Roman"/>
            <w:color w:val="0563C1"/>
            <w:sz w:val="24"/>
            <w:szCs w:val="24"/>
            <w:u w:val="single"/>
            <w:lang w:val="ru-RU"/>
          </w:rPr>
          <w:t xml:space="preserve">круглые столы </w:t>
        </w:r>
      </w:hyperlink>
      <w:r w:rsidRPr="002A7CBD">
        <w:rPr>
          <w:rFonts w:ascii="Times New Roman" w:eastAsia="Times New Roman" w:hAnsi="Times New Roman" w:cs="Times New Roman"/>
          <w:color w:val="000000"/>
          <w:sz w:val="24"/>
          <w:szCs w:val="24"/>
          <w:lang w:val="ru-RU"/>
        </w:rPr>
        <w:t xml:space="preserve">с участием стейкхолдеров с целью выявления удовлетворенности реализуемыми ОП, потребностей и ожиданий. </w:t>
      </w:r>
    </w:p>
    <w:p w14:paraId="0000027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 всех проводимых мероприятиях были обсуждены Цели ОП, их ожидаемые результаты обучения, содержание ОП, учебные планы, ожидания работодателей от выпускников, их квалификация и профессиональные компетенции, качество образовательного процесса.</w:t>
      </w:r>
    </w:p>
    <w:p w14:paraId="00000278"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По итогам мероприятий по выявлению потребностей и запросов стейкхолдеров ОП по направлению «Экономика», были сформированы основные их запросы. Систематизируя и анализируя выявленные запросы стейкхолдеров, принимая во внимание интересы ППС и </w:t>
      </w:r>
      <w:r w:rsidRPr="002A7CBD">
        <w:rPr>
          <w:rFonts w:ascii="Times New Roman" w:eastAsia="Times New Roman" w:hAnsi="Times New Roman" w:cs="Times New Roman"/>
          <w:color w:val="000000"/>
          <w:sz w:val="24"/>
          <w:szCs w:val="24"/>
          <w:lang w:val="ru-RU"/>
        </w:rPr>
        <w:lastRenderedPageBreak/>
        <w:t>других соответствующих заинтересованных сторон были сформированы цели ОП и ожидаемые результаты обучения ОП по направлению «Экономика».</w:t>
      </w:r>
    </w:p>
    <w:p w14:paraId="00000279" w14:textId="77777777" w:rsidR="00731E7E" w:rsidRPr="002A7CBD" w:rsidRDefault="004F76F1">
      <w:pPr>
        <w:widowControl w:val="0"/>
        <w:numPr>
          <w:ilvl w:val="2"/>
          <w:numId w:val="15"/>
        </w:numPr>
        <w:pBdr>
          <w:top w:val="nil"/>
          <w:left w:val="nil"/>
          <w:bottom w:val="nil"/>
          <w:right w:val="nil"/>
          <w:between w:val="nil"/>
        </w:pBdr>
        <w:tabs>
          <w:tab w:val="left" w:pos="709"/>
          <w:tab w:val="left" w:pos="1423"/>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 xml:space="preserve">ОО должна обеспечить информированность всех стейкхолдеров о любых запланированных или предпринятых действиях, в том числе показать </w:t>
      </w:r>
      <w:proofErr w:type="spellStart"/>
      <w:r w:rsidRPr="002A7CBD">
        <w:rPr>
          <w:rFonts w:ascii="Times New Roman" w:eastAsia="Times New Roman" w:hAnsi="Times New Roman" w:cs="Times New Roman"/>
          <w:b/>
          <w:bCs/>
          <w:color w:val="000000"/>
          <w:sz w:val="24"/>
          <w:szCs w:val="24"/>
          <w:lang w:val="ru-RU"/>
        </w:rPr>
        <w:t>опубликованность</w:t>
      </w:r>
      <w:proofErr w:type="spellEnd"/>
      <w:r w:rsidRPr="002A7CBD">
        <w:rPr>
          <w:rFonts w:ascii="Times New Roman" w:eastAsia="Times New Roman" w:hAnsi="Times New Roman" w:cs="Times New Roman"/>
          <w:b/>
          <w:bCs/>
          <w:color w:val="000000"/>
          <w:sz w:val="24"/>
          <w:szCs w:val="24"/>
          <w:lang w:val="ru-RU"/>
        </w:rPr>
        <w:t xml:space="preserve"> изменений, внесенных в ООП</w:t>
      </w:r>
    </w:p>
    <w:p w14:paraId="0000027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сайте </w:t>
      </w:r>
      <w:hyperlink r:id="rId321">
        <w:r w:rsidRPr="002A7CBD">
          <w:rPr>
            <w:rFonts w:ascii="Times New Roman" w:eastAsia="Times New Roman" w:hAnsi="Times New Roman" w:cs="Times New Roman"/>
            <w:color w:val="0563C1"/>
            <w:sz w:val="24"/>
            <w:szCs w:val="24"/>
            <w:u w:val="single"/>
            <w:lang w:val="ru-RU"/>
          </w:rPr>
          <w:t>ВШЭБ</w:t>
        </w:r>
      </w:hyperlink>
      <w:r w:rsidRPr="002A7CBD">
        <w:rPr>
          <w:rFonts w:ascii="Times New Roman" w:eastAsia="Times New Roman" w:hAnsi="Times New Roman" w:cs="Times New Roman"/>
          <w:color w:val="000000"/>
          <w:sz w:val="24"/>
          <w:szCs w:val="24"/>
          <w:lang w:val="ru-RU"/>
        </w:rPr>
        <w:t xml:space="preserve"> на постоянной основе обновляются общеуниверситетские информационные события, через работу раздела «Анонс» и Новости». Сайт КГТУ является мобильным и достоверным источником, с удобным интерфейсом, адаптированном для свободного получения всей необходимой информации.</w:t>
      </w:r>
    </w:p>
    <w:p w14:paraId="0000027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w:t>
      </w:r>
      <w:hyperlink r:id="rId322">
        <w:r w:rsidRPr="002A7CBD">
          <w:rPr>
            <w:rFonts w:ascii="Times New Roman" w:eastAsia="Times New Roman" w:hAnsi="Times New Roman" w:cs="Times New Roman"/>
            <w:color w:val="1153CC"/>
            <w:sz w:val="24"/>
            <w:szCs w:val="24"/>
            <w:u w:val="single"/>
            <w:lang w:val="ru-RU"/>
          </w:rPr>
          <w:t>сайте 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размещена вся оперативная информация для абитуриентов, отражены различные аспекты учебной, методической, воспитательной деятельности университета и кафедр и т.д. На каждой кафедре есть ответственные для обновления информации.</w:t>
      </w:r>
    </w:p>
    <w:p w14:paraId="0000027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Информирование всех заинтересованных стейкхолдеров о любых запланированных или предпринятых действиях в отношении ОП проводится на заседаниях кафедры, Советах Высшей школы, учебно-методических советах, на страницах кафедр на сайте университета, а также на круглых столах, встречах студентов с заведующими кафедрами и т.п. Общедоступность содержания ОП обеспечивается доступностью для всех заинтересованных лиц ГОС ВПО, </w:t>
      </w:r>
      <w:proofErr w:type="spellStart"/>
      <w:r w:rsidRPr="002A7CBD">
        <w:rPr>
          <w:rFonts w:ascii="Times New Roman" w:eastAsia="Times New Roman" w:hAnsi="Times New Roman" w:cs="Times New Roman"/>
          <w:color w:val="000000"/>
          <w:sz w:val="24"/>
          <w:szCs w:val="24"/>
          <w:lang w:val="ru-RU"/>
        </w:rPr>
        <w:t>РУПов</w:t>
      </w:r>
      <w:proofErr w:type="spellEnd"/>
      <w:r w:rsidRPr="002A7CBD">
        <w:rPr>
          <w:rFonts w:ascii="Times New Roman" w:eastAsia="Times New Roman" w:hAnsi="Times New Roman" w:cs="Times New Roman"/>
          <w:color w:val="000000"/>
          <w:sz w:val="24"/>
          <w:szCs w:val="24"/>
          <w:lang w:val="ru-RU"/>
        </w:rPr>
        <w:t>, каталогом элективных дисциплин.</w:t>
      </w:r>
    </w:p>
    <w:p w14:paraId="0000027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Таким образом, создаются условия для оперативного и благоприятного позиционирования университета для широкой общественности и целевых групп, установление и развитие эффективного взаимодействия со средствами массовой информации, с органами власти, органами управления образованием, общественными организациями для своевременного информирования общественности о важнейших событиях университета. Формируются базы данных с подробными фотоотчетами о различных событиях с участием КГТУ и его подразделений, выполняются функции внутреннего PR (информирование работников о значимых событиях, новостях университета); на постоянной основе обновляются общеуниверситетские информационные события, через работу раздела «Новости». Сайт КГТУ является мобильным и достоверным источником, с удобным интерфейсом, адаптированном для свободного получения всей необходимой информации.</w:t>
      </w:r>
    </w:p>
    <w:p w14:paraId="0000027E" w14:textId="77777777" w:rsidR="00731E7E" w:rsidRPr="002A7CBD" w:rsidRDefault="00731E7E">
      <w:pPr>
        <w:tabs>
          <w:tab w:val="left" w:pos="709"/>
        </w:tabs>
        <w:spacing w:after="0" w:line="360" w:lineRule="auto"/>
        <w:ind w:right="78" w:firstLine="426"/>
        <w:rPr>
          <w:rFonts w:ascii="Times New Roman" w:eastAsia="Times New Roman" w:hAnsi="Times New Roman" w:cs="Times New Roman"/>
          <w:sz w:val="24"/>
          <w:szCs w:val="24"/>
          <w:lang w:val="ru-RU"/>
        </w:rPr>
      </w:pPr>
    </w:p>
    <w:p w14:paraId="0000027F" w14:textId="15F77850" w:rsidR="00731E7E" w:rsidRDefault="00CB2B05">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bookmarkStart w:id="8" w:name="_heading=h.d7mzj3ad7rss" w:colFirst="0" w:colLast="0"/>
      <w:bookmarkEnd w:id="8"/>
      <w:r w:rsidRPr="002A7CBD">
        <w:rPr>
          <w:rFonts w:ascii="Times New Roman" w:eastAsia="Times New Roman" w:hAnsi="Times New Roman" w:cs="Times New Roman"/>
          <w:b/>
          <w:bCs/>
          <w:sz w:val="24"/>
          <w:szCs w:val="24"/>
          <w:lang w:val="ru-RU"/>
        </w:rPr>
        <w:t xml:space="preserve">СТАНДАРТ 5. СТУДЕНТОЦЕНТРИРОВАННОЕ ОБУЧЕНИЕ, ПРЕПОДАВАНИЕ И ОЦЕНКА УСПЕВАЕМОСТИ </w:t>
      </w:r>
    </w:p>
    <w:p w14:paraId="51CF4C49" w14:textId="77777777" w:rsidR="00CB2B05" w:rsidRPr="002A7CBD" w:rsidRDefault="00CB2B05">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280" w14:textId="77777777" w:rsidR="00731E7E" w:rsidRPr="002A7CBD" w:rsidRDefault="004F76F1">
      <w:pPr>
        <w:tabs>
          <w:tab w:val="left" w:pos="709"/>
          <w:tab w:val="left" w:pos="9498"/>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5.1. Общие положения</w:t>
      </w:r>
    </w:p>
    <w:p w14:paraId="0000028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proofErr w:type="spellStart"/>
      <w:r w:rsidRPr="002A7CBD">
        <w:rPr>
          <w:rFonts w:ascii="Times New Roman" w:eastAsia="Times New Roman" w:hAnsi="Times New Roman" w:cs="Times New Roman"/>
          <w:color w:val="000000"/>
          <w:sz w:val="24"/>
          <w:szCs w:val="24"/>
          <w:lang w:val="ru-RU"/>
        </w:rPr>
        <w:t>Студентоцентрированное</w:t>
      </w:r>
      <w:proofErr w:type="spellEnd"/>
      <w:r w:rsidRPr="002A7CBD">
        <w:rPr>
          <w:rFonts w:ascii="Times New Roman" w:eastAsia="Times New Roman" w:hAnsi="Times New Roman" w:cs="Times New Roman"/>
          <w:color w:val="000000"/>
          <w:sz w:val="24"/>
          <w:szCs w:val="24"/>
          <w:lang w:val="ru-RU"/>
        </w:rPr>
        <w:t xml:space="preserve"> обучение играет важную роль в междисциплинарной </w:t>
      </w:r>
      <w:r w:rsidRPr="002A7CBD">
        <w:rPr>
          <w:rFonts w:ascii="Times New Roman" w:eastAsia="Times New Roman" w:hAnsi="Times New Roman" w:cs="Times New Roman"/>
          <w:color w:val="000000"/>
          <w:sz w:val="24"/>
          <w:szCs w:val="24"/>
          <w:lang w:val="ru-RU"/>
        </w:rPr>
        <w:lastRenderedPageBreak/>
        <w:t>подготовке обучающихся, формировании ожидаемых результатов основной образовательной программы</w:t>
      </w:r>
    </w:p>
    <w:p w14:paraId="0000028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Образовательная организация внедряет </w:t>
      </w:r>
      <w:proofErr w:type="spellStart"/>
      <w:r w:rsidRPr="002A7CBD">
        <w:rPr>
          <w:rFonts w:ascii="Times New Roman" w:eastAsia="Times New Roman" w:hAnsi="Times New Roman" w:cs="Times New Roman"/>
          <w:color w:val="000000"/>
          <w:sz w:val="24"/>
          <w:szCs w:val="24"/>
          <w:lang w:val="ru-RU"/>
        </w:rPr>
        <w:t>студентоцентрированный</w:t>
      </w:r>
      <w:proofErr w:type="spellEnd"/>
      <w:r w:rsidRPr="002A7CBD">
        <w:rPr>
          <w:rFonts w:ascii="Times New Roman" w:eastAsia="Times New Roman" w:hAnsi="Times New Roman" w:cs="Times New Roman"/>
          <w:color w:val="000000"/>
          <w:sz w:val="24"/>
          <w:szCs w:val="24"/>
          <w:lang w:val="ru-RU"/>
        </w:rPr>
        <w:t xml:space="preserve"> подход к обучению, преподаванию и оцениванию для обеспечения достижения каждым обучающимся ожидаемых результатов обучения, целей основной образовательной программы высшего профессионального образования (ООП по кафедре </w:t>
      </w:r>
      <w:hyperlink r:id="rId323">
        <w:r w:rsidRPr="002A7CBD">
          <w:rPr>
            <w:rFonts w:ascii="Times New Roman" w:eastAsia="Times New Roman" w:hAnsi="Times New Roman" w:cs="Times New Roman"/>
            <w:color w:val="1155CC"/>
            <w:sz w:val="24"/>
            <w:szCs w:val="24"/>
            <w:u w:val="single"/>
            <w:lang w:val="ru-RU"/>
          </w:rPr>
          <w:t>«ЭУП»</w:t>
        </w:r>
      </w:hyperlink>
      <w:hyperlink r:id="rId324">
        <w:r w:rsidRPr="002A7CBD">
          <w:rPr>
            <w:color w:val="1155CC"/>
            <w:u w:val="single"/>
            <w:lang w:val="ru-RU"/>
          </w:rPr>
          <w:t xml:space="preserve">, </w:t>
        </w:r>
      </w:hyperlink>
      <w:hyperlink r:id="rId325">
        <w:r w:rsidRPr="002A7CBD">
          <w:rPr>
            <w:rFonts w:ascii="Times New Roman" w:eastAsia="Times New Roman" w:hAnsi="Times New Roman" w:cs="Times New Roman"/>
            <w:color w:val="1155CC"/>
            <w:sz w:val="24"/>
            <w:szCs w:val="24"/>
            <w:u w:val="single"/>
            <w:lang w:val="ru-RU"/>
          </w:rPr>
          <w:t>«ФАУ»</w:t>
        </w:r>
      </w:hyperlink>
      <w:r w:rsidRPr="002A7CBD">
        <w:rPr>
          <w:rFonts w:ascii="Times New Roman" w:eastAsia="Times New Roman" w:hAnsi="Times New Roman" w:cs="Times New Roman"/>
          <w:color w:val="000000"/>
          <w:sz w:val="24"/>
          <w:szCs w:val="24"/>
          <w:lang w:val="ru-RU"/>
        </w:rPr>
        <w:t>).</w:t>
      </w:r>
    </w:p>
    <w:p w14:paraId="0000028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Оценка учебных достижений обучающихся объективно отражает степень освоения основной образовательной программы каждым обучающимся.</w:t>
      </w:r>
    </w:p>
    <w:p w14:paraId="0000028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5.2. Критерии оценки</w:t>
      </w:r>
    </w:p>
    <w:p w14:paraId="0000028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5.2.1.</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обеспечить уважение и внимание к различным группам обучающихся и их потребностям, предоставление им гибких траекторий обучения.</w:t>
      </w:r>
      <w:r w:rsidRPr="002A7CBD">
        <w:rPr>
          <w:lang w:val="ru-RU"/>
        </w:rPr>
        <w:t xml:space="preserve"> </w:t>
      </w:r>
    </w:p>
    <w:p w14:paraId="0000028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При организации образовательного процесса руководство ООП формирует и поддерживает такую образовательную среду, которая отражает принципы инклюзивности, академической справедливости и </w:t>
      </w:r>
      <w:proofErr w:type="spellStart"/>
      <w:r w:rsidRPr="002A7CBD">
        <w:rPr>
          <w:rFonts w:ascii="Times New Roman" w:eastAsia="Times New Roman" w:hAnsi="Times New Roman" w:cs="Times New Roman"/>
          <w:sz w:val="24"/>
          <w:szCs w:val="24"/>
          <w:lang w:val="ru-RU"/>
        </w:rPr>
        <w:t>студентоцентрированного</w:t>
      </w:r>
      <w:proofErr w:type="spellEnd"/>
      <w:r w:rsidRPr="002A7CBD">
        <w:rPr>
          <w:rFonts w:ascii="Times New Roman" w:eastAsia="Times New Roman" w:hAnsi="Times New Roman" w:cs="Times New Roman"/>
          <w:sz w:val="24"/>
          <w:szCs w:val="24"/>
          <w:lang w:val="ru-RU"/>
        </w:rPr>
        <w:t xml:space="preserve"> подхода. Согласно </w:t>
      </w:r>
      <w:hyperlink r:id="rId326">
        <w:r w:rsidRPr="002A7CBD">
          <w:rPr>
            <w:rFonts w:ascii="Times New Roman" w:eastAsia="Times New Roman" w:hAnsi="Times New Roman" w:cs="Times New Roman"/>
            <w:color w:val="0563C1"/>
            <w:sz w:val="24"/>
            <w:szCs w:val="24"/>
            <w:lang w:val="ru-RU"/>
          </w:rPr>
          <w:t>Закона КР «Об образовании</w:t>
        </w:r>
      </w:hyperlink>
      <w:hyperlink r:id="rId327">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xml:space="preserve"> от 11 августа 2023 года № 179 возможности получения образования предоставляются обучающимся вне зависимости от их пола, национальности, языка, социального и имущественного положения, ограничений возможностей здоровья, рода и характера занятий, вероисповедания, политических и религиозных убеждений, места жительства и иных обстоятельств. </w:t>
      </w:r>
    </w:p>
    <w:p w14:paraId="00000287"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Обучение реализуется на основе </w:t>
      </w:r>
      <w:proofErr w:type="spellStart"/>
      <w:r w:rsidRPr="002A7CBD">
        <w:rPr>
          <w:rFonts w:ascii="Times New Roman" w:eastAsia="Times New Roman" w:hAnsi="Times New Roman" w:cs="Times New Roman"/>
          <w:color w:val="000000"/>
          <w:sz w:val="24"/>
          <w:szCs w:val="24"/>
          <w:lang w:val="ru-RU"/>
        </w:rPr>
        <w:t>студентоцентрированного</w:t>
      </w:r>
      <w:proofErr w:type="spellEnd"/>
      <w:r w:rsidRPr="002A7CBD">
        <w:rPr>
          <w:rFonts w:ascii="Times New Roman" w:eastAsia="Times New Roman" w:hAnsi="Times New Roman" w:cs="Times New Roman"/>
          <w:color w:val="000000"/>
          <w:sz w:val="24"/>
          <w:szCs w:val="24"/>
          <w:lang w:val="ru-RU"/>
        </w:rPr>
        <w:t xml:space="preserve"> принципа подготовки и посредством предоставления гибких траекторий обучения по </w:t>
      </w:r>
      <w:hyperlink r:id="rId328">
        <w:r w:rsidRPr="002A7CBD">
          <w:rPr>
            <w:rFonts w:ascii="Times New Roman" w:eastAsia="Times New Roman" w:hAnsi="Times New Roman" w:cs="Times New Roman"/>
            <w:color w:val="1155CC"/>
            <w:sz w:val="24"/>
            <w:szCs w:val="24"/>
            <w:u w:val="single"/>
            <w:lang w:val="ru-RU"/>
          </w:rPr>
          <w:t>«ЭУП», «ФАУ»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что обеспечивает дифференцированный подход в обучении бакалавров. Организация учебного процесса обеспечивает определенную свободу в выборе изучения отдельных дисциплин по ОП бакалавриата направления 580100 «Экономика». В РУП ОП бакалавриата кафедр </w:t>
      </w:r>
      <w:hyperlink r:id="rId329">
        <w:r w:rsidRPr="002A7CBD">
          <w:rPr>
            <w:rFonts w:ascii="Times New Roman" w:eastAsia="Times New Roman" w:hAnsi="Times New Roman" w:cs="Times New Roman"/>
            <w:color w:val="1155CC"/>
            <w:sz w:val="24"/>
            <w:szCs w:val="24"/>
            <w:u w:val="single"/>
            <w:lang w:val="ru-RU"/>
          </w:rPr>
          <w:t xml:space="preserve">«ЭУП», «ФАУ», </w:t>
        </w:r>
      </w:hyperlink>
      <w:r w:rsidRPr="002A7CBD">
        <w:rPr>
          <w:rFonts w:ascii="Times New Roman" w:eastAsia="Times New Roman" w:hAnsi="Times New Roman" w:cs="Times New Roman"/>
          <w:color w:val="000000"/>
          <w:sz w:val="24"/>
          <w:szCs w:val="24"/>
          <w:lang w:val="ru-RU"/>
        </w:rPr>
        <w:t>включаются элективные дисциплины для предоставления выбора бакалаврам «</w:t>
      </w:r>
      <w:hyperlink r:id="rId330">
        <w:r w:rsidRPr="002A7CBD">
          <w:rPr>
            <w:rFonts w:ascii="Times New Roman" w:eastAsia="Times New Roman" w:hAnsi="Times New Roman" w:cs="Times New Roman"/>
            <w:color w:val="1153CC"/>
            <w:sz w:val="24"/>
            <w:szCs w:val="24"/>
            <w:u w:val="single"/>
            <w:lang w:val="ru-RU"/>
          </w:rPr>
          <w:t xml:space="preserve">Положения об организации учебного процесса в КГТУ </w:t>
        </w:r>
        <w:proofErr w:type="spellStart"/>
        <w:r w:rsidRPr="002A7CBD">
          <w:rPr>
            <w:rFonts w:ascii="Times New Roman" w:eastAsia="Times New Roman" w:hAnsi="Times New Roman" w:cs="Times New Roman"/>
            <w:color w:val="1153CC"/>
            <w:sz w:val="24"/>
            <w:szCs w:val="24"/>
            <w:u w:val="single"/>
            <w:lang w:val="ru-RU"/>
          </w:rPr>
          <w:t>им.И.Раззакова</w:t>
        </w:r>
        <w:proofErr w:type="spellEnd"/>
      </w:hyperlink>
      <w:r w:rsidRPr="002A7CBD">
        <w:rPr>
          <w:rFonts w:ascii="Times New Roman" w:eastAsia="Times New Roman" w:hAnsi="Times New Roman" w:cs="Times New Roman"/>
          <w:color w:val="1153CC"/>
          <w:sz w:val="24"/>
          <w:szCs w:val="24"/>
          <w:u w:val="single"/>
          <w:lang w:val="ru-RU"/>
        </w:rPr>
        <w:t xml:space="preserve"> </w:t>
      </w:r>
      <w:hyperlink r:id="rId331">
        <w:r w:rsidRPr="002A7CBD">
          <w:rPr>
            <w:rFonts w:ascii="Times New Roman" w:eastAsia="Times New Roman" w:hAnsi="Times New Roman" w:cs="Times New Roman"/>
            <w:color w:val="1153CC"/>
            <w:sz w:val="24"/>
            <w:szCs w:val="24"/>
            <w:u w:val="single"/>
            <w:lang w:val="ru-RU"/>
          </w:rPr>
          <w:t>на основе кредитной системы обучения ECTS</w:t>
        </w:r>
      </w:hyperlink>
      <w:r w:rsidRPr="002A7CBD">
        <w:rPr>
          <w:rFonts w:ascii="Times New Roman" w:eastAsia="Times New Roman" w:hAnsi="Times New Roman" w:cs="Times New Roman"/>
          <w:color w:val="000000"/>
          <w:sz w:val="24"/>
          <w:szCs w:val="24"/>
          <w:lang w:val="ru-RU"/>
        </w:rPr>
        <w:t>» кредитная система предоставляет обучающимся возможность обучаться в соответствии с их финансовым положением, состоянием здоровья и временем, набирая кредиты постепенно.</w:t>
      </w:r>
    </w:p>
    <w:p w14:paraId="0000028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С обучающимися постоянно поддерживается контакт руководителем образовательной программы и преподавателем, назначенным кафедрой в качестве ответственного координатора по соответствующей основной образовательной программе, с целью мониторинга и контроля за их успеваемостью, координацией учебного процесса, решения возникающих вопросов обучающихся и т.д.</w:t>
      </w:r>
    </w:p>
    <w:p w14:paraId="00000289" w14:textId="3C1DA52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lastRenderedPageBreak/>
        <w:t>5.2.2</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должно обеспечить преподавание на основе современных достижений мировой науки и практики в области направления подготовки, использование различных современных методик обучения и оценки результатов обучения, обеспечивающих достижение целей ООП</w:t>
      </w:r>
    </w:p>
    <w:p w14:paraId="0000028A"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ППС кафедр на постоянной основе осуществляет повышение квалификации по освоению инновационных методов обучения, способствующих формированию мотивации, активизации творческого мышления, умению анализировать информацию, генерированию идей и управлению результатами научно-исследовательской деятельности. Так, большинство преподавателей ООП прослушали курсы (кафедры </w:t>
      </w:r>
      <w:hyperlink r:id="rId332">
        <w:r w:rsidRPr="002A7CBD">
          <w:rPr>
            <w:rFonts w:ascii="Times New Roman" w:eastAsia="Times New Roman" w:hAnsi="Times New Roman" w:cs="Times New Roman"/>
            <w:color w:val="1153CC"/>
            <w:sz w:val="24"/>
            <w:szCs w:val="24"/>
            <w:u w:val="single"/>
            <w:lang w:val="ru-RU"/>
          </w:rPr>
          <w:t>«ЭУП</w:t>
        </w:r>
      </w:hyperlink>
      <w:r w:rsidRPr="002A7CBD">
        <w:rPr>
          <w:rFonts w:ascii="Times New Roman" w:eastAsia="Times New Roman" w:hAnsi="Times New Roman" w:cs="Times New Roman"/>
          <w:color w:val="1153CC"/>
          <w:sz w:val="24"/>
          <w:szCs w:val="24"/>
          <w:u w:val="single"/>
          <w:lang w:val="ru-RU"/>
        </w:rPr>
        <w:t>»</w:t>
      </w:r>
      <w:r w:rsidRPr="002A7CBD">
        <w:rPr>
          <w:rFonts w:ascii="Times New Roman" w:eastAsia="Times New Roman" w:hAnsi="Times New Roman" w:cs="Times New Roman"/>
          <w:color w:val="000000"/>
          <w:sz w:val="24"/>
          <w:szCs w:val="24"/>
          <w:lang w:val="ru-RU"/>
        </w:rPr>
        <w:t>, «</w:t>
      </w:r>
      <w:hyperlink r:id="rId333">
        <w:r w:rsidRPr="002A7CBD">
          <w:rPr>
            <w:rFonts w:ascii="Times New Roman" w:eastAsia="Times New Roman" w:hAnsi="Times New Roman" w:cs="Times New Roman"/>
            <w:color w:val="1153CC"/>
            <w:sz w:val="24"/>
            <w:szCs w:val="24"/>
            <w:u w:val="single"/>
            <w:lang w:val="ru-RU"/>
          </w:rPr>
          <w:t>ФАУ</w:t>
        </w:r>
      </w:hyperlink>
      <w:r w:rsidRPr="002A7CBD">
        <w:rPr>
          <w:rFonts w:ascii="Times New Roman" w:eastAsia="Times New Roman" w:hAnsi="Times New Roman" w:cs="Times New Roman"/>
          <w:color w:val="1153CC"/>
          <w:sz w:val="24"/>
          <w:szCs w:val="24"/>
          <w:u w:val="single"/>
          <w:lang w:val="ru-RU"/>
        </w:rPr>
        <w:t>»</w:t>
      </w:r>
      <w:r w:rsidRPr="002A7CBD">
        <w:rPr>
          <w:rFonts w:ascii="Times New Roman" w:eastAsia="Times New Roman" w:hAnsi="Times New Roman" w:cs="Times New Roman"/>
          <w:color w:val="000000"/>
          <w:sz w:val="24"/>
          <w:szCs w:val="24"/>
          <w:lang w:val="ru-RU"/>
        </w:rPr>
        <w:t xml:space="preserve"> по «Basic </w:t>
      </w:r>
      <w:proofErr w:type="spellStart"/>
      <w:r w:rsidRPr="002A7CBD">
        <w:rPr>
          <w:rFonts w:ascii="Times New Roman" w:eastAsia="Times New Roman" w:hAnsi="Times New Roman" w:cs="Times New Roman"/>
          <w:color w:val="000000"/>
          <w:sz w:val="24"/>
          <w:szCs w:val="24"/>
          <w:lang w:val="ru-RU"/>
        </w:rPr>
        <w:t>Methodology</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on</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teaching</w:t>
      </w:r>
      <w:proofErr w:type="spellEnd"/>
      <w:r w:rsidRPr="002A7CBD">
        <w:rPr>
          <w:rFonts w:ascii="Times New Roman" w:eastAsia="Times New Roman" w:hAnsi="Times New Roman" w:cs="Times New Roman"/>
          <w:color w:val="000000"/>
          <w:sz w:val="24"/>
          <w:szCs w:val="24"/>
          <w:lang w:val="ru-RU"/>
        </w:rPr>
        <w:t xml:space="preserve"> STEM» (в объеме 36 часов), «Инженерная педагогика» (в объеме 72 часов), «Современные технологии как инструмент управления качеством образования» (в объеме 72 часов), «IT-технологии в образовании» (в объеме 36 часов), организованных </w:t>
      </w:r>
      <w:hyperlink r:id="rId334">
        <w:r w:rsidRPr="002A7CBD">
          <w:rPr>
            <w:rFonts w:ascii="Times New Roman" w:eastAsia="Times New Roman" w:hAnsi="Times New Roman" w:cs="Times New Roman"/>
            <w:color w:val="1155CC"/>
            <w:sz w:val="24"/>
            <w:szCs w:val="24"/>
            <w:u w:val="single"/>
            <w:lang w:val="ru-RU"/>
          </w:rPr>
          <w:t>Департаментом науки и повышения квалификации</w:t>
        </w:r>
      </w:hyperlink>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color w:val="000000"/>
          <w:sz w:val="24"/>
          <w:szCs w:val="24"/>
          <w:lang w:val="ru-RU"/>
        </w:rPr>
        <w:t xml:space="preserve">В целом, ППС, занятый в преподавании дисциплин обучающимся по направлению «Экономика», отличает высокий уровень профессиональной квалификации, большой опыт работы в ВУЗе (кафедры </w:t>
      </w:r>
      <w:hyperlink r:id="rId335">
        <w:r w:rsidRPr="002A7CBD">
          <w:rPr>
            <w:rFonts w:ascii="Times New Roman" w:eastAsia="Times New Roman" w:hAnsi="Times New Roman" w:cs="Times New Roman"/>
            <w:color w:val="1153CC"/>
            <w:sz w:val="24"/>
            <w:szCs w:val="24"/>
            <w:u w:val="single"/>
            <w:lang w:val="ru-RU"/>
          </w:rPr>
          <w:t>«ЭУП</w:t>
        </w:r>
      </w:hyperlink>
      <w:r w:rsidRPr="002A7CBD">
        <w:rPr>
          <w:rFonts w:ascii="Times New Roman" w:eastAsia="Times New Roman" w:hAnsi="Times New Roman" w:cs="Times New Roman"/>
          <w:color w:val="1153CC"/>
          <w:sz w:val="24"/>
          <w:szCs w:val="24"/>
          <w:u w:val="single"/>
          <w:lang w:val="ru-RU"/>
        </w:rPr>
        <w:t>»</w:t>
      </w:r>
      <w:r w:rsidRPr="002A7CBD">
        <w:rPr>
          <w:rFonts w:ascii="Times New Roman" w:eastAsia="Times New Roman" w:hAnsi="Times New Roman" w:cs="Times New Roman"/>
          <w:color w:val="000000"/>
          <w:sz w:val="24"/>
          <w:szCs w:val="24"/>
          <w:lang w:val="ru-RU"/>
        </w:rPr>
        <w:t>, «</w:t>
      </w:r>
      <w:hyperlink r:id="rId336">
        <w:r w:rsidRPr="002A7CBD">
          <w:rPr>
            <w:rFonts w:ascii="Times New Roman" w:eastAsia="Times New Roman" w:hAnsi="Times New Roman" w:cs="Times New Roman"/>
            <w:color w:val="1153CC"/>
            <w:sz w:val="24"/>
            <w:szCs w:val="24"/>
            <w:u w:val="single"/>
            <w:lang w:val="ru-RU"/>
          </w:rPr>
          <w:t>ФАУ</w:t>
        </w:r>
      </w:hyperlink>
      <w:r w:rsidRPr="002A7CBD">
        <w:rPr>
          <w:rFonts w:ascii="Times New Roman" w:eastAsia="Times New Roman" w:hAnsi="Times New Roman" w:cs="Times New Roman"/>
          <w:color w:val="1153CC"/>
          <w:sz w:val="24"/>
          <w:szCs w:val="24"/>
          <w:u w:val="single"/>
          <w:lang w:val="ru-RU"/>
        </w:rPr>
        <w:t>»)</w:t>
      </w:r>
      <w:r w:rsidRPr="002A7CBD">
        <w:rPr>
          <w:rFonts w:ascii="Times New Roman" w:eastAsia="Times New Roman" w:hAnsi="Times New Roman" w:cs="Times New Roman"/>
          <w:color w:val="000000"/>
          <w:sz w:val="24"/>
          <w:szCs w:val="24"/>
          <w:lang w:val="ru-RU"/>
        </w:rPr>
        <w:t>.</w:t>
      </w:r>
    </w:p>
    <w:p w14:paraId="0000028B"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Учебный процесс в основном реализуется в сочетании традиционных и новых методов обучения, в том числе интерактивных методов, главным образом ориентированных на активизацию учебно-познавательной деятельности обучающихся посредством построения диалогового контакта с преподавателем, между одногруппниками, с компьютером. Широко применяются методы разбора ситуационных кейсов, сквозных задач, деловых игр, работы в группах, лекции-дискуссии, критического мышления и другие методы.</w:t>
      </w:r>
    </w:p>
    <w:p w14:paraId="0000028C"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 зависимости от поставленной цели и соответствующих задач по изучаемой дисциплине преподаватели подбирают различные современные методы обучения и оценки результатов обучения, что в целом ориентировано на обеспечение достижения </w:t>
      </w:r>
      <w:hyperlink r:id="rId337">
        <w:r w:rsidRPr="002A7CBD">
          <w:rPr>
            <w:rFonts w:ascii="Times New Roman" w:eastAsia="Times New Roman" w:hAnsi="Times New Roman" w:cs="Times New Roman"/>
            <w:color w:val="1155CC"/>
            <w:sz w:val="24"/>
            <w:szCs w:val="24"/>
            <w:u w:val="single"/>
            <w:lang w:val="ru-RU"/>
          </w:rPr>
          <w:t>целей ООП кафедр «ЭУП», «ФАУ».</w:t>
        </w:r>
      </w:hyperlink>
    </w:p>
    <w:p w14:paraId="0000028D"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Оценка знаний при текущем, промежуточном и итоговом контроле осуществляется посредством фонда оценочных средств, содержащего практические задания, тесты, контрольные вопросы и экзаменационные билеты по изучаемой дисциплине. </w:t>
      </w:r>
    </w:p>
    <w:p w14:paraId="0000028E" w14:textId="71F1AA85"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5.2.3</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должно определить механизмы распределения учебной нагрузки обучающихся между теорией и практикой, обеспечения освоения содержания и достижений целей ООП каждым выпускником</w:t>
      </w:r>
    </w:p>
    <w:p w14:paraId="0000028F" w14:textId="77777777" w:rsidR="00731E7E" w:rsidRPr="002A7CBD" w:rsidRDefault="004F76F1">
      <w:pPr>
        <w:widowControl w:val="0"/>
        <w:pBdr>
          <w:top w:val="nil"/>
          <w:left w:val="nil"/>
          <w:bottom w:val="nil"/>
          <w:right w:val="nil"/>
          <w:between w:val="nil"/>
        </w:pBdr>
        <w:tabs>
          <w:tab w:val="left" w:pos="709"/>
          <w:tab w:val="left" w:pos="14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Механизм  обеспечения достижения каждым выпускником ООП результатов обучения и достижений стратегических целей  </w:t>
      </w:r>
      <w:hyperlink r:id="rId338">
        <w:r w:rsidRPr="002A7CBD">
          <w:rPr>
            <w:rFonts w:ascii="Times New Roman" w:eastAsia="Times New Roman" w:hAnsi="Times New Roman" w:cs="Times New Roman"/>
            <w:color w:val="0563C1"/>
            <w:sz w:val="24"/>
            <w:szCs w:val="24"/>
            <w:u w:val="single"/>
            <w:lang w:val="ru-RU"/>
          </w:rPr>
          <w:t>Политики в области качества КГТУ</w:t>
        </w:r>
      </w:hyperlink>
      <w:r w:rsidRPr="002A7CBD">
        <w:rPr>
          <w:rFonts w:ascii="Times New Roman" w:eastAsia="Times New Roman" w:hAnsi="Times New Roman" w:cs="Times New Roman"/>
          <w:color w:val="000000"/>
          <w:sz w:val="24"/>
          <w:szCs w:val="24"/>
          <w:lang w:val="ru-RU"/>
        </w:rPr>
        <w:t xml:space="preserve"> и подготовки высококвалифицированных специалистов ориентированных на формирование устойчивой экономической системы КР   достигается системой локальных документов ( </w:t>
      </w:r>
      <w:hyperlink r:id="rId339">
        <w:r w:rsidRPr="002A7CBD">
          <w:rPr>
            <w:rFonts w:ascii="Times New Roman" w:eastAsia="Times New Roman" w:hAnsi="Times New Roman" w:cs="Times New Roman"/>
            <w:color w:val="0563C1"/>
            <w:sz w:val="24"/>
            <w:szCs w:val="24"/>
            <w:u w:val="single"/>
            <w:lang w:val="ru-RU"/>
          </w:rPr>
          <w:t xml:space="preserve">нормативная </w:t>
        </w:r>
        <w:r w:rsidRPr="002A7CBD">
          <w:rPr>
            <w:rFonts w:ascii="Times New Roman" w:eastAsia="Times New Roman" w:hAnsi="Times New Roman" w:cs="Times New Roman"/>
            <w:color w:val="0563C1"/>
            <w:sz w:val="24"/>
            <w:szCs w:val="24"/>
            <w:u w:val="single"/>
            <w:lang w:val="ru-RU"/>
          </w:rPr>
          <w:lastRenderedPageBreak/>
          <w:t>документация, регламентирующая политику обеспечения качества</w:t>
        </w:r>
      </w:hyperlink>
      <w:r w:rsidRPr="002A7CBD">
        <w:rPr>
          <w:rFonts w:ascii="Times New Roman" w:eastAsia="Times New Roman" w:hAnsi="Times New Roman" w:cs="Times New Roman"/>
          <w:color w:val="0563C1"/>
          <w:sz w:val="24"/>
          <w:szCs w:val="24"/>
          <w:u w:val="single"/>
          <w:lang w:val="ru-RU"/>
        </w:rPr>
        <w:t xml:space="preserve"> </w:t>
      </w:r>
      <w:r w:rsidRPr="002A7CBD">
        <w:rPr>
          <w:rFonts w:ascii="Times New Roman" w:eastAsia="Times New Roman" w:hAnsi="Times New Roman" w:cs="Times New Roman"/>
          <w:color w:val="000000"/>
          <w:sz w:val="24"/>
          <w:szCs w:val="24"/>
          <w:lang w:val="ru-RU"/>
        </w:rPr>
        <w:t xml:space="preserve">) и контролем за их исполнением.  </w:t>
      </w:r>
      <w:hyperlink r:id="rId340">
        <w:r w:rsidRPr="002A7CBD">
          <w:rPr>
            <w:rFonts w:ascii="Times New Roman" w:eastAsia="Times New Roman" w:hAnsi="Times New Roman" w:cs="Times New Roman"/>
            <w:color w:val="0563C1"/>
            <w:sz w:val="24"/>
            <w:szCs w:val="24"/>
            <w:u w:val="single"/>
            <w:lang w:val="ru-RU"/>
          </w:rPr>
          <w:t xml:space="preserve">образовательный портал КГТУ им. И. Раззакова,  </w:t>
        </w:r>
      </w:hyperlink>
      <w:r w:rsidRPr="002A7CBD">
        <w:rPr>
          <w:rFonts w:ascii="Times New Roman" w:eastAsia="Times New Roman" w:hAnsi="Times New Roman" w:cs="Times New Roman"/>
          <w:color w:val="000000"/>
          <w:sz w:val="24"/>
          <w:szCs w:val="24"/>
          <w:lang w:val="ru-RU"/>
        </w:rPr>
        <w:t xml:space="preserve"> </w:t>
      </w:r>
      <w:hyperlink r:id="rId341">
        <w:r w:rsidRPr="002A7CBD">
          <w:rPr>
            <w:rFonts w:ascii="Times New Roman" w:eastAsia="Times New Roman" w:hAnsi="Times New Roman" w:cs="Times New Roman"/>
            <w:color w:val="0563C1"/>
            <w:sz w:val="24"/>
            <w:szCs w:val="24"/>
            <w:u w:val="single"/>
            <w:lang w:val="ru-RU"/>
          </w:rPr>
          <w:t>платформа AVN</w:t>
        </w:r>
      </w:hyperlink>
      <w:r w:rsidRPr="002A7CBD">
        <w:rPr>
          <w:rFonts w:ascii="Times New Roman" w:eastAsia="Times New Roman" w:hAnsi="Times New Roman" w:cs="Times New Roman"/>
          <w:color w:val="0563C1"/>
          <w:sz w:val="24"/>
          <w:szCs w:val="24"/>
          <w:u w:val="single"/>
          <w:lang w:val="ru-RU"/>
        </w:rPr>
        <w:t>)</w:t>
      </w:r>
      <w:r w:rsidRPr="002A7CBD">
        <w:rPr>
          <w:rFonts w:ascii="Times New Roman" w:eastAsia="Times New Roman" w:hAnsi="Times New Roman" w:cs="Times New Roman"/>
          <w:color w:val="000000"/>
          <w:sz w:val="24"/>
          <w:szCs w:val="24"/>
          <w:lang w:val="ru-RU"/>
        </w:rPr>
        <w:t xml:space="preserve">. </w:t>
      </w:r>
    </w:p>
    <w:p w14:paraId="00000290"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функционирует </w:t>
      </w:r>
      <w:hyperlink r:id="rId342">
        <w:r w:rsidRPr="002A7CBD">
          <w:rPr>
            <w:rFonts w:ascii="Times New Roman" w:eastAsia="Times New Roman" w:hAnsi="Times New Roman" w:cs="Times New Roman"/>
            <w:color w:val="0563C1"/>
            <w:sz w:val="24"/>
            <w:szCs w:val="24"/>
            <w:u w:val="single"/>
            <w:lang w:val="ru-RU"/>
          </w:rPr>
          <w:t>Департамент качества образования</w:t>
        </w:r>
      </w:hyperlink>
      <w:r w:rsidRPr="002A7CBD">
        <w:rPr>
          <w:rFonts w:ascii="Times New Roman" w:eastAsia="Times New Roman" w:hAnsi="Times New Roman" w:cs="Times New Roman"/>
          <w:sz w:val="24"/>
          <w:szCs w:val="24"/>
          <w:lang w:val="ru-RU"/>
        </w:rPr>
        <w:t xml:space="preserve"> (ДКО), основной задачей которого является разработка и внедрение СМК. Утверждены миссия и видение университета, определены цели и задачи, отражённые в </w:t>
      </w:r>
      <w:hyperlink r:id="rId343">
        <w:r w:rsidRPr="002A7CBD">
          <w:rPr>
            <w:rFonts w:ascii="Times New Roman" w:eastAsia="Times New Roman" w:hAnsi="Times New Roman" w:cs="Times New Roman"/>
            <w:color w:val="0563C1"/>
            <w:sz w:val="24"/>
            <w:szCs w:val="24"/>
            <w:u w:val="single"/>
            <w:lang w:val="ru-RU"/>
          </w:rPr>
          <w:t>Стратегии развития КГТУ им. И. Раззакова на 2023–2028 гг.</w:t>
        </w:r>
      </w:hyperlink>
      <w:r w:rsidRPr="002A7CBD">
        <w:rPr>
          <w:rFonts w:ascii="Times New Roman" w:eastAsia="Times New Roman" w:hAnsi="Times New Roman" w:cs="Times New Roman"/>
          <w:sz w:val="24"/>
          <w:szCs w:val="24"/>
          <w:lang w:val="ru-RU"/>
        </w:rPr>
        <w:t xml:space="preserve"> и в </w:t>
      </w:r>
      <w:hyperlink r:id="rId344">
        <w:r w:rsidRPr="002A7CBD">
          <w:rPr>
            <w:rFonts w:ascii="Times New Roman" w:eastAsia="Times New Roman" w:hAnsi="Times New Roman" w:cs="Times New Roman"/>
            <w:color w:val="0563C1"/>
            <w:sz w:val="24"/>
            <w:szCs w:val="24"/>
            <w:u w:val="single"/>
            <w:lang w:val="ru-RU"/>
          </w:rPr>
          <w:t>Уставе КГТУ</w:t>
        </w:r>
      </w:hyperlink>
      <w:r w:rsidRPr="002A7CBD">
        <w:rPr>
          <w:rFonts w:ascii="Times New Roman" w:eastAsia="Times New Roman" w:hAnsi="Times New Roman" w:cs="Times New Roman"/>
          <w:sz w:val="24"/>
          <w:szCs w:val="24"/>
          <w:lang w:val="ru-RU"/>
        </w:rPr>
        <w:t xml:space="preserve">. Определены ключевые </w:t>
      </w:r>
      <w:hyperlink r:id="rId345">
        <w:r w:rsidRPr="002A7CBD">
          <w:rPr>
            <w:rFonts w:ascii="Times New Roman" w:eastAsia="Times New Roman" w:hAnsi="Times New Roman" w:cs="Times New Roman"/>
            <w:color w:val="0563C1"/>
            <w:sz w:val="24"/>
            <w:szCs w:val="24"/>
            <w:u w:val="single"/>
            <w:lang w:val="ru-RU"/>
          </w:rPr>
          <w:t>задачи и ожидаемые результаты в области качества</w:t>
        </w:r>
      </w:hyperlink>
      <w:r w:rsidRPr="002A7CBD">
        <w:rPr>
          <w:rFonts w:ascii="Times New Roman" w:eastAsia="Times New Roman" w:hAnsi="Times New Roman" w:cs="Times New Roman"/>
          <w:sz w:val="24"/>
          <w:szCs w:val="24"/>
          <w:lang w:val="ru-RU"/>
        </w:rPr>
        <w:t xml:space="preserve">. </w:t>
      </w:r>
      <w:hyperlink r:id="rId346">
        <w:r w:rsidRPr="002A7CBD">
          <w:rPr>
            <w:rFonts w:ascii="Times New Roman" w:eastAsia="Times New Roman" w:hAnsi="Times New Roman" w:cs="Times New Roman"/>
            <w:color w:val="0563C1"/>
            <w:sz w:val="24"/>
            <w:szCs w:val="24"/>
            <w:u w:val="single"/>
            <w:lang w:val="ru-RU"/>
          </w:rPr>
          <w:t>Система управления качеством образования</w:t>
        </w:r>
      </w:hyperlink>
      <w:r w:rsidRPr="002A7CBD">
        <w:rPr>
          <w:rFonts w:ascii="Times New Roman" w:eastAsia="Times New Roman" w:hAnsi="Times New Roman" w:cs="Times New Roman"/>
          <w:sz w:val="24"/>
          <w:szCs w:val="24"/>
          <w:lang w:val="ru-RU"/>
        </w:rPr>
        <w:t xml:space="preserve"> опирается на деятельность </w:t>
      </w:r>
      <w:hyperlink r:id="rId347">
        <w:r w:rsidRPr="002A7CBD">
          <w:rPr>
            <w:rFonts w:ascii="Times New Roman" w:eastAsia="Times New Roman" w:hAnsi="Times New Roman" w:cs="Times New Roman"/>
            <w:color w:val="0563C1"/>
            <w:sz w:val="24"/>
            <w:szCs w:val="24"/>
            <w:u w:val="single"/>
            <w:lang w:val="ru-RU"/>
          </w:rPr>
          <w:t>совета по качеству</w:t>
        </w:r>
      </w:hyperlink>
      <w:proofErr w:type="gramStart"/>
      <w:r w:rsidRPr="002A7CBD">
        <w:rPr>
          <w:rFonts w:ascii="Times New Roman" w:eastAsia="Times New Roman" w:hAnsi="Times New Roman" w:cs="Times New Roman"/>
          <w:color w:val="0563C1"/>
          <w:sz w:val="24"/>
          <w:szCs w:val="24"/>
          <w:u w:val="single"/>
          <w:lang w:val="ru-RU"/>
        </w:rPr>
        <w:t>.</w:t>
      </w:r>
      <w:r w:rsidRPr="002A7CBD">
        <w:rPr>
          <w:rFonts w:ascii="Times New Roman" w:eastAsia="Times New Roman" w:hAnsi="Times New Roman" w:cs="Times New Roman"/>
          <w:sz w:val="24"/>
          <w:szCs w:val="24"/>
          <w:lang w:val="ru-RU"/>
        </w:rPr>
        <w:t xml:space="preserve"> .</w:t>
      </w:r>
      <w:proofErr w:type="gramEnd"/>
      <w:r w:rsidRPr="002A7CBD">
        <w:rPr>
          <w:rFonts w:ascii="Times New Roman" w:eastAsia="Times New Roman" w:hAnsi="Times New Roman" w:cs="Times New Roman"/>
          <w:sz w:val="24"/>
          <w:szCs w:val="24"/>
          <w:lang w:val="ru-RU"/>
        </w:rPr>
        <w:t xml:space="preserve"> Университет систематически осуществляет </w:t>
      </w:r>
      <w:hyperlink r:id="rId348">
        <w:r w:rsidRPr="002A7CBD">
          <w:rPr>
            <w:rFonts w:ascii="Times New Roman" w:eastAsia="Times New Roman" w:hAnsi="Times New Roman" w:cs="Times New Roman"/>
            <w:color w:val="0563C1"/>
            <w:sz w:val="24"/>
            <w:szCs w:val="24"/>
            <w:u w:val="single"/>
            <w:lang w:val="ru-RU"/>
          </w:rPr>
          <w:t>внутреннюю оценку качества образовательной деятельности</w:t>
        </w:r>
      </w:hyperlink>
      <w:r w:rsidRPr="002A7CBD">
        <w:rPr>
          <w:rFonts w:ascii="Times New Roman" w:eastAsia="Times New Roman" w:hAnsi="Times New Roman" w:cs="Times New Roman"/>
          <w:sz w:val="24"/>
          <w:szCs w:val="24"/>
          <w:lang w:val="ru-RU"/>
        </w:rPr>
        <w:t xml:space="preserve">. В рамках СОКО разработаны и применяются внутренние механизмы мониторинга и оценки качества, определены </w:t>
      </w:r>
      <w:hyperlink r:id="rId349">
        <w:r w:rsidRPr="002A7CBD">
          <w:rPr>
            <w:rFonts w:ascii="Times New Roman" w:eastAsia="Times New Roman" w:hAnsi="Times New Roman" w:cs="Times New Roman"/>
            <w:color w:val="0563C1"/>
            <w:sz w:val="24"/>
            <w:szCs w:val="24"/>
            <w:u w:val="single"/>
            <w:lang w:val="ru-RU"/>
          </w:rPr>
          <w:t>процессы обеспечения качества</w:t>
        </w:r>
      </w:hyperlink>
      <w:r w:rsidRPr="002A7CBD">
        <w:rPr>
          <w:rFonts w:ascii="Times New Roman" w:eastAsia="Times New Roman" w:hAnsi="Times New Roman" w:cs="Times New Roman"/>
          <w:sz w:val="24"/>
          <w:szCs w:val="24"/>
          <w:lang w:val="ru-RU"/>
        </w:rPr>
        <w:t xml:space="preserve">, сформирована </w:t>
      </w:r>
      <w:hyperlink r:id="rId350">
        <w:r w:rsidRPr="002A7CBD">
          <w:rPr>
            <w:rFonts w:ascii="Times New Roman" w:eastAsia="Times New Roman" w:hAnsi="Times New Roman" w:cs="Times New Roman"/>
            <w:color w:val="0563C1"/>
            <w:sz w:val="24"/>
            <w:szCs w:val="24"/>
            <w:u w:val="single"/>
            <w:lang w:val="ru-RU"/>
          </w:rPr>
          <w:t>функциональная матрица</w:t>
        </w:r>
      </w:hyperlink>
      <w:r w:rsidRPr="002A7CBD">
        <w:rPr>
          <w:rFonts w:ascii="Times New Roman" w:eastAsia="Times New Roman" w:hAnsi="Times New Roman" w:cs="Times New Roman"/>
          <w:sz w:val="24"/>
          <w:szCs w:val="24"/>
          <w:lang w:val="ru-RU"/>
        </w:rPr>
        <w:t xml:space="preserve"> процессов с индикаторами их выполнения.</w:t>
      </w:r>
    </w:p>
    <w:p w14:paraId="00000291" w14:textId="77777777" w:rsidR="00731E7E" w:rsidRPr="002A7CBD" w:rsidRDefault="004F76F1">
      <w:pPr>
        <w:tabs>
          <w:tab w:val="left" w:pos="709"/>
          <w:tab w:val="left" w:pos="1135"/>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университете функционирует база данных </w:t>
      </w:r>
      <w:hyperlink r:id="rId351">
        <w:r w:rsidRPr="002A7CBD">
          <w:rPr>
            <w:rFonts w:ascii="Times New Roman" w:eastAsia="Times New Roman" w:hAnsi="Times New Roman" w:cs="Times New Roman"/>
            <w:color w:val="0563C1"/>
            <w:sz w:val="24"/>
            <w:szCs w:val="24"/>
            <w:u w:val="single"/>
            <w:lang w:val="ru-RU"/>
          </w:rPr>
          <w:t>внутренних и внешних нормативных правовых актов</w:t>
        </w:r>
      </w:hyperlink>
      <w:r w:rsidRPr="002A7CBD">
        <w:rPr>
          <w:rFonts w:ascii="Times New Roman" w:eastAsia="Times New Roman" w:hAnsi="Times New Roman" w:cs="Times New Roman"/>
          <w:sz w:val="24"/>
          <w:szCs w:val="24"/>
          <w:lang w:val="ru-RU"/>
        </w:rPr>
        <w:t xml:space="preserve">, регулирующих бизнес‑процессы ООП, размещённая на корпоративном портале. В </w:t>
      </w:r>
      <w:hyperlink r:id="rId352">
        <w:r w:rsidRPr="002A7CBD">
          <w:rPr>
            <w:rFonts w:ascii="Times New Roman" w:eastAsia="Times New Roman" w:hAnsi="Times New Roman" w:cs="Times New Roman"/>
            <w:color w:val="0563C1"/>
            <w:sz w:val="24"/>
            <w:szCs w:val="24"/>
            <w:u w:val="single"/>
            <w:lang w:val="ru-RU"/>
          </w:rPr>
          <w:t>системе управления качеством образования в КГТУ</w:t>
        </w:r>
      </w:hyperlink>
      <w:r w:rsidRPr="002A7CBD">
        <w:rPr>
          <w:rFonts w:ascii="Times New Roman" w:eastAsia="Times New Roman" w:hAnsi="Times New Roman" w:cs="Times New Roman"/>
          <w:sz w:val="24"/>
          <w:szCs w:val="24"/>
          <w:lang w:val="ru-RU"/>
        </w:rPr>
        <w:t xml:space="preserve"> в </w:t>
      </w:r>
      <w:hyperlink r:id="rId353">
        <w:r w:rsidRPr="002A7CBD">
          <w:rPr>
            <w:rFonts w:ascii="Times New Roman" w:eastAsia="Times New Roman" w:hAnsi="Times New Roman" w:cs="Times New Roman"/>
            <w:color w:val="0563C1"/>
            <w:sz w:val="24"/>
            <w:szCs w:val="24"/>
            <w:u w:val="single"/>
            <w:lang w:val="ru-RU"/>
          </w:rPr>
          <w:t>функциональной матрице процессов</w:t>
        </w:r>
      </w:hyperlink>
      <w:r w:rsidRPr="002A7CBD">
        <w:rPr>
          <w:rFonts w:ascii="Times New Roman" w:eastAsia="Times New Roman" w:hAnsi="Times New Roman" w:cs="Times New Roman"/>
          <w:sz w:val="24"/>
          <w:szCs w:val="24"/>
          <w:lang w:val="ru-RU"/>
        </w:rPr>
        <w:t xml:space="preserve"> по каждому процессу определены ответственные структуры, входные и выходные параметры и индикаторы выполнения процессов обеспечения гарантии качества ООП.</w:t>
      </w:r>
    </w:p>
    <w:p w14:paraId="0000029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Контроль реализации достижений каждого выпускника результатов обучения достигается анализом планируемых результатов обучения ООП «</w:t>
      </w:r>
      <w:hyperlink r:id="rId354">
        <w:r w:rsidRPr="002A7CBD">
          <w:rPr>
            <w:rFonts w:ascii="Times New Roman" w:eastAsia="Times New Roman" w:hAnsi="Times New Roman" w:cs="Times New Roman"/>
            <w:color w:val="1155CC"/>
            <w:sz w:val="24"/>
            <w:szCs w:val="24"/>
            <w:u w:val="single"/>
            <w:lang w:val="ru-RU"/>
          </w:rPr>
          <w:t>ЭУП», «ФК», «БУА», «ФБН», «МТЭ»</w:t>
        </w:r>
      </w:hyperlink>
      <w:r w:rsidRPr="002A7CBD">
        <w:rPr>
          <w:rFonts w:ascii="Times New Roman" w:eastAsia="Times New Roman" w:hAnsi="Times New Roman" w:cs="Times New Roman"/>
          <w:sz w:val="24"/>
          <w:szCs w:val="24"/>
          <w:lang w:val="ru-RU"/>
        </w:rPr>
        <w:t xml:space="preserve"> и  обратной с использованием различных инструментов, таких как:   </w:t>
      </w:r>
      <w:hyperlink r:id="rId355">
        <w:r w:rsidRPr="002A7CBD">
          <w:rPr>
            <w:rFonts w:ascii="Times New Roman" w:eastAsia="Times New Roman" w:hAnsi="Times New Roman" w:cs="Times New Roman"/>
            <w:color w:val="0563C1"/>
            <w:sz w:val="24"/>
            <w:szCs w:val="24"/>
            <w:u w:val="single"/>
            <w:lang w:val="ru-RU"/>
          </w:rPr>
          <w:t xml:space="preserve">образовательный портал КГТУ им. И. Раззакова,  </w:t>
        </w:r>
      </w:hyperlink>
      <w:r w:rsidRPr="002A7CBD">
        <w:rPr>
          <w:rFonts w:ascii="Times New Roman" w:eastAsia="Times New Roman" w:hAnsi="Times New Roman" w:cs="Times New Roman"/>
          <w:sz w:val="24"/>
          <w:szCs w:val="24"/>
          <w:lang w:val="ru-RU"/>
        </w:rPr>
        <w:t xml:space="preserve"> </w:t>
      </w:r>
      <w:hyperlink r:id="rId356">
        <w:r w:rsidRPr="002A7CBD">
          <w:rPr>
            <w:rFonts w:ascii="Times New Roman" w:eastAsia="Times New Roman" w:hAnsi="Times New Roman" w:cs="Times New Roman"/>
            <w:color w:val="0563C1"/>
            <w:sz w:val="24"/>
            <w:szCs w:val="24"/>
            <w:u w:val="single"/>
            <w:lang w:val="ru-RU"/>
          </w:rPr>
          <w:t>платформа AVN</w:t>
        </w:r>
      </w:hyperlink>
      <w:r w:rsidRPr="002A7CBD">
        <w:rPr>
          <w:rFonts w:ascii="Times New Roman" w:eastAsia="Times New Roman" w:hAnsi="Times New Roman" w:cs="Times New Roman"/>
          <w:sz w:val="24"/>
          <w:szCs w:val="24"/>
          <w:lang w:val="ru-RU"/>
        </w:rPr>
        <w:t>.</w:t>
      </w:r>
    </w:p>
    <w:p w14:paraId="00000293"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0647CC"/>
          <w:sz w:val="24"/>
          <w:szCs w:val="24"/>
          <w:u w:val="single"/>
          <w:lang w:val="ru-RU"/>
        </w:rPr>
      </w:pPr>
      <w:r w:rsidRPr="002A7CBD">
        <w:rPr>
          <w:rFonts w:ascii="Times New Roman" w:eastAsia="Times New Roman" w:hAnsi="Times New Roman" w:cs="Times New Roman"/>
          <w:sz w:val="24"/>
          <w:szCs w:val="24"/>
          <w:lang w:val="ru-RU"/>
        </w:rPr>
        <w:t xml:space="preserve"> С целью соответствия качества знаний выпускников международным стандартам и требованиям рынка оценивается по двум группам показателей: выполнению требований </w:t>
      </w:r>
      <w:hyperlink r:id="rId357">
        <w:r w:rsidRPr="002A7CBD">
          <w:rPr>
            <w:rFonts w:ascii="Times New Roman" w:eastAsia="Times New Roman" w:hAnsi="Times New Roman" w:cs="Times New Roman"/>
            <w:color w:val="0563C1"/>
            <w:sz w:val="24"/>
            <w:szCs w:val="24"/>
            <w:u w:val="single"/>
            <w:lang w:val="ru-RU"/>
          </w:rPr>
          <w:t>ГОС ВПО</w:t>
        </w:r>
      </w:hyperlink>
      <w:r w:rsidRPr="002A7CBD">
        <w:rPr>
          <w:rFonts w:ascii="Times New Roman" w:eastAsia="Times New Roman" w:hAnsi="Times New Roman" w:cs="Times New Roman"/>
          <w:sz w:val="24"/>
          <w:szCs w:val="24"/>
          <w:lang w:val="ru-RU"/>
        </w:rPr>
        <w:t xml:space="preserve"> и реализации вузовского компонента, формируемого с учетом мировых тенденций, отраслевой специфики и результатов опросов работодателей, используется система академической мобильности в университете регламентируется Законом КР «Об образовании», нормативными документами Министерства образования и науки КР, правилами организации учебного процесса по кредитной технологии обучения, а также </w:t>
      </w:r>
      <w:hyperlink r:id="rId358">
        <w:r w:rsidRPr="002A7CBD">
          <w:rPr>
            <w:rFonts w:ascii="Times New Roman" w:eastAsia="Times New Roman" w:hAnsi="Times New Roman" w:cs="Times New Roman"/>
            <w:color w:val="0647CC"/>
            <w:sz w:val="24"/>
            <w:szCs w:val="24"/>
            <w:u w:val="single"/>
            <w:lang w:val="ru-RU"/>
          </w:rPr>
          <w:t xml:space="preserve">Положением о порядке организации академической мобильности обучающихся, </w:t>
        </w:r>
        <w:proofErr w:type="spellStart"/>
        <w:r w:rsidRPr="002A7CBD">
          <w:rPr>
            <w:rFonts w:ascii="Times New Roman" w:eastAsia="Times New Roman" w:hAnsi="Times New Roman" w:cs="Times New Roman"/>
            <w:color w:val="0647CC"/>
            <w:sz w:val="24"/>
            <w:szCs w:val="24"/>
            <w:u w:val="single"/>
            <w:lang w:val="ru-RU"/>
          </w:rPr>
          <w:t>пед</w:t>
        </w:r>
        <w:proofErr w:type="spellEnd"/>
        <w:r w:rsidRPr="002A7CBD">
          <w:rPr>
            <w:rFonts w:ascii="Times New Roman" w:eastAsia="Times New Roman" w:hAnsi="Times New Roman" w:cs="Times New Roman"/>
            <w:color w:val="0647CC"/>
            <w:sz w:val="24"/>
            <w:szCs w:val="24"/>
            <w:u w:val="single"/>
            <w:lang w:val="ru-RU"/>
          </w:rPr>
          <w:t xml:space="preserve">-х, научных и иных работников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r w:rsidRPr="002A7CBD">
          <w:rPr>
            <w:rFonts w:ascii="Times New Roman" w:eastAsia="Times New Roman" w:hAnsi="Times New Roman" w:cs="Times New Roman"/>
            <w:color w:val="0647CC"/>
            <w:sz w:val="24"/>
            <w:szCs w:val="24"/>
            <w:u w:val="single"/>
            <w:lang w:val="ru-RU"/>
          </w:rPr>
          <w:t xml:space="preserve"> 2024 г.</w:t>
        </w:r>
      </w:hyperlink>
    </w:p>
    <w:p w14:paraId="0000029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Производственная практика для бакалавров направления «Экономика». – это ключевой компонент образовательной программы, реализуемый в соответствии с </w:t>
      </w:r>
      <w:hyperlink r:id="rId359">
        <w:r w:rsidRPr="002A7CBD">
          <w:rPr>
            <w:rFonts w:ascii="Times New Roman" w:eastAsia="Times New Roman" w:hAnsi="Times New Roman" w:cs="Times New Roman"/>
            <w:color w:val="1155CC"/>
            <w:sz w:val="24"/>
            <w:szCs w:val="24"/>
            <w:u w:val="single"/>
            <w:lang w:val="ru-RU"/>
          </w:rPr>
          <w:t>ГОС ВПО</w:t>
        </w:r>
      </w:hyperlink>
      <w:r w:rsidRPr="002A7CBD">
        <w:rPr>
          <w:rFonts w:ascii="Times New Roman" w:eastAsia="Times New Roman" w:hAnsi="Times New Roman" w:cs="Times New Roman"/>
          <w:sz w:val="24"/>
          <w:szCs w:val="24"/>
          <w:lang w:val="ru-RU"/>
        </w:rPr>
        <w:t xml:space="preserve"> и </w:t>
      </w:r>
      <w:hyperlink r:id="rId360">
        <w:r w:rsidRPr="002A7CBD">
          <w:rPr>
            <w:rFonts w:ascii="Times New Roman" w:eastAsia="Times New Roman" w:hAnsi="Times New Roman" w:cs="Times New Roman"/>
            <w:color w:val="1155CC"/>
            <w:sz w:val="24"/>
            <w:szCs w:val="24"/>
            <w:u w:val="single"/>
            <w:lang w:val="ru-RU"/>
          </w:rPr>
          <w:t>графиком учебного процесса</w:t>
        </w:r>
      </w:hyperlink>
      <w:r w:rsidRPr="002A7CBD">
        <w:rPr>
          <w:rFonts w:ascii="Times New Roman" w:eastAsia="Times New Roman" w:hAnsi="Times New Roman" w:cs="Times New Roman"/>
          <w:sz w:val="24"/>
          <w:szCs w:val="24"/>
          <w:lang w:val="ru-RU"/>
        </w:rPr>
        <w:t>. Ее основная задача – вооружить студентов практическими профессиональными навыками, а также углубить и закрепить теоретические знания и компетенции, сформированные в процессе обучения.</w:t>
      </w:r>
    </w:p>
    <w:p w14:paraId="00000295"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w:t>
      </w:r>
      <w:hyperlink r:id="rId361">
        <w:r w:rsidRPr="002A7CBD">
          <w:rPr>
            <w:rFonts w:ascii="Times New Roman" w:eastAsia="Times New Roman" w:hAnsi="Times New Roman" w:cs="Times New Roman"/>
            <w:color w:val="0563C1"/>
            <w:sz w:val="24"/>
            <w:szCs w:val="24"/>
            <w:u w:val="single"/>
            <w:lang w:val="ru-RU"/>
          </w:rPr>
          <w:t>системе управления качеством образования в КГТУ</w:t>
        </w:r>
      </w:hyperlink>
      <w:r w:rsidRPr="002A7CBD">
        <w:rPr>
          <w:rFonts w:ascii="Times New Roman" w:eastAsia="Times New Roman" w:hAnsi="Times New Roman" w:cs="Times New Roman"/>
          <w:sz w:val="24"/>
          <w:szCs w:val="24"/>
          <w:lang w:val="ru-RU"/>
        </w:rPr>
        <w:t xml:space="preserve"> в </w:t>
      </w:r>
      <w:hyperlink r:id="rId362">
        <w:r w:rsidRPr="002A7CBD">
          <w:rPr>
            <w:rFonts w:ascii="Times New Roman" w:eastAsia="Times New Roman" w:hAnsi="Times New Roman" w:cs="Times New Roman"/>
            <w:color w:val="0563C1"/>
            <w:sz w:val="24"/>
            <w:szCs w:val="24"/>
            <w:u w:val="single"/>
            <w:lang w:val="ru-RU"/>
          </w:rPr>
          <w:t xml:space="preserve">функциональной матрице </w:t>
        </w:r>
        <w:r w:rsidRPr="002A7CBD">
          <w:rPr>
            <w:rFonts w:ascii="Times New Roman" w:eastAsia="Times New Roman" w:hAnsi="Times New Roman" w:cs="Times New Roman"/>
            <w:color w:val="0563C1"/>
            <w:sz w:val="24"/>
            <w:szCs w:val="24"/>
            <w:u w:val="single"/>
            <w:lang w:val="ru-RU"/>
          </w:rPr>
          <w:lastRenderedPageBreak/>
          <w:t>процессов</w:t>
        </w:r>
      </w:hyperlink>
      <w:r w:rsidRPr="002A7CBD">
        <w:rPr>
          <w:rFonts w:ascii="Times New Roman" w:eastAsia="Times New Roman" w:hAnsi="Times New Roman" w:cs="Times New Roman"/>
          <w:sz w:val="24"/>
          <w:szCs w:val="24"/>
          <w:lang w:val="ru-RU"/>
        </w:rPr>
        <w:t xml:space="preserve"> по каждому процессу определены ответственные структуры, входные и выходные параметры и индикаторы выполнения процессов обеспечения гарантии качества ООП </w:t>
      </w:r>
    </w:p>
    <w:p w14:paraId="00000296"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Для образовательных программ бакалавриата </w:t>
      </w:r>
      <w:hyperlink r:id="rId363">
        <w:r w:rsidRPr="002A7CBD">
          <w:rPr>
            <w:rFonts w:ascii="Times New Roman" w:eastAsia="Times New Roman" w:hAnsi="Times New Roman" w:cs="Times New Roman"/>
            <w:color w:val="1155CC"/>
            <w:sz w:val="24"/>
            <w:szCs w:val="24"/>
            <w:u w:val="single"/>
            <w:lang w:val="ru-RU"/>
          </w:rPr>
          <w:t>направления «Экономика»</w:t>
        </w:r>
      </w:hyperlink>
      <w:r w:rsidRPr="002A7CBD">
        <w:rPr>
          <w:rFonts w:ascii="Times New Roman" w:eastAsia="Times New Roman" w:hAnsi="Times New Roman" w:cs="Times New Roman"/>
          <w:color w:val="000000"/>
          <w:sz w:val="24"/>
          <w:szCs w:val="24"/>
          <w:lang w:val="ru-RU"/>
        </w:rPr>
        <w:t xml:space="preserve"> цели и результаты обучения разработаны с участием всех заинтересованных сторон и приведены в соответствие с требованиями рынка труда. Руководство ООП ВШЭБ имеет действенные механизмы мониторинга трудоустройства и профессиональной деятельности выпускников. На уровне КГТУ функционирует </w:t>
      </w:r>
      <w:hyperlink r:id="rId364">
        <w:r w:rsidRPr="002A7CBD">
          <w:rPr>
            <w:rFonts w:ascii="Times New Roman" w:eastAsia="Times New Roman" w:hAnsi="Times New Roman" w:cs="Times New Roman"/>
            <w:color w:val="0563C1"/>
            <w:sz w:val="24"/>
            <w:szCs w:val="24"/>
            <w:u w:val="single"/>
            <w:lang w:val="ru-RU"/>
          </w:rPr>
          <w:t>Центр карьеры и практики</w:t>
        </w:r>
      </w:hyperlink>
      <w:r w:rsidRPr="002A7CBD">
        <w:rPr>
          <w:rFonts w:ascii="Times New Roman" w:eastAsia="Times New Roman" w:hAnsi="Times New Roman" w:cs="Times New Roman"/>
          <w:color w:val="000000"/>
          <w:sz w:val="24"/>
          <w:szCs w:val="24"/>
          <w:lang w:val="ru-RU"/>
        </w:rPr>
        <w:t xml:space="preserve">, который предоставляет ВШЭБ доступ к базам практик, осуществляет </w:t>
      </w:r>
      <w:hyperlink r:id="rId365">
        <w:r w:rsidRPr="002A7CBD">
          <w:rPr>
            <w:rFonts w:ascii="Times New Roman" w:eastAsia="Times New Roman" w:hAnsi="Times New Roman" w:cs="Times New Roman"/>
            <w:color w:val="0563C1"/>
            <w:sz w:val="24"/>
            <w:szCs w:val="24"/>
            <w:u w:val="single"/>
            <w:lang w:val="ru-RU"/>
          </w:rPr>
          <w:t>мониторинг трудоустройства выпускников</w:t>
        </w:r>
      </w:hyperlink>
      <w:r w:rsidRPr="002A7CBD">
        <w:rPr>
          <w:rFonts w:ascii="Times New Roman" w:eastAsia="Times New Roman" w:hAnsi="Times New Roman" w:cs="Times New Roman"/>
          <w:color w:val="000000"/>
          <w:sz w:val="24"/>
          <w:szCs w:val="24"/>
          <w:lang w:val="ru-RU"/>
        </w:rPr>
        <w:t xml:space="preserve"> и предлагает актуальные вакансии для студентов и выпускников школы.</w:t>
      </w:r>
    </w:p>
    <w:p w14:paraId="00000297" w14:textId="77777777" w:rsidR="00731E7E" w:rsidRPr="002A7CBD" w:rsidRDefault="004F76F1">
      <w:pPr>
        <w:tabs>
          <w:tab w:val="left" w:pos="709"/>
          <w:tab w:val="left" w:pos="1416"/>
        </w:tabs>
        <w:spacing w:after="0" w:line="360" w:lineRule="auto"/>
        <w:ind w:right="78" w:firstLine="426"/>
        <w:jc w:val="both"/>
        <w:rPr>
          <w:rFonts w:ascii="Times New Roman" w:eastAsia="Times New Roman" w:hAnsi="Times New Roman" w:cs="Times New Roman"/>
          <w:b/>
          <w:bCs/>
          <w:sz w:val="24"/>
          <w:szCs w:val="24"/>
          <w:lang w:val="ru-RU"/>
        </w:rPr>
      </w:pPr>
      <w:proofErr w:type="gramStart"/>
      <w:r w:rsidRPr="002A7CBD">
        <w:rPr>
          <w:rFonts w:ascii="Times New Roman" w:eastAsia="Times New Roman" w:hAnsi="Times New Roman" w:cs="Times New Roman"/>
          <w:b/>
          <w:bCs/>
          <w:sz w:val="24"/>
          <w:szCs w:val="24"/>
          <w:lang w:val="ru-RU"/>
        </w:rPr>
        <w:t>5.2.4  Важным</w:t>
      </w:r>
      <w:proofErr w:type="gramEnd"/>
      <w:r w:rsidRPr="002A7CBD">
        <w:rPr>
          <w:rFonts w:ascii="Times New Roman" w:eastAsia="Times New Roman" w:hAnsi="Times New Roman" w:cs="Times New Roman"/>
          <w:b/>
          <w:bCs/>
          <w:sz w:val="24"/>
          <w:szCs w:val="24"/>
          <w:lang w:val="ru-RU"/>
        </w:rPr>
        <w:t xml:space="preserve"> фактором является наличие собственных исследований в области методики преподавания дисциплин ООП</w:t>
      </w:r>
    </w:p>
    <w:p w14:paraId="00000298"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color w:val="0647CC"/>
          <w:sz w:val="24"/>
          <w:szCs w:val="24"/>
          <w:u w:val="single"/>
          <w:lang w:val="ru-RU"/>
        </w:rPr>
      </w:pPr>
      <w:r w:rsidRPr="002A7CBD">
        <w:rPr>
          <w:rFonts w:ascii="Times New Roman" w:eastAsia="Times New Roman" w:hAnsi="Times New Roman" w:cs="Times New Roman"/>
          <w:sz w:val="24"/>
          <w:szCs w:val="24"/>
          <w:lang w:val="ru-RU"/>
        </w:rPr>
        <w:t>В соответствии с образовательным  стандартом все ППС , участвующие в подготовке высоко квалифицированных специалистов для экономики КР имеют  профильное образование, ученую степень, опыт участия в реальных проектах   «</w:t>
      </w:r>
      <w:hyperlink r:id="rId366">
        <w:r w:rsidRPr="002A7CBD">
          <w:rPr>
            <w:rFonts w:ascii="Times New Roman" w:eastAsia="Times New Roman" w:hAnsi="Times New Roman" w:cs="Times New Roman"/>
            <w:color w:val="1155CC"/>
            <w:sz w:val="24"/>
            <w:szCs w:val="24"/>
            <w:u w:val="single"/>
            <w:lang w:val="ru-RU"/>
          </w:rPr>
          <w:t>ЭУП</w:t>
        </w:r>
      </w:hyperlink>
      <w:r w:rsidRPr="002A7CBD">
        <w:rPr>
          <w:rFonts w:ascii="Times New Roman" w:eastAsia="Times New Roman" w:hAnsi="Times New Roman" w:cs="Times New Roman"/>
          <w:sz w:val="24"/>
          <w:szCs w:val="24"/>
          <w:lang w:val="ru-RU"/>
        </w:rPr>
        <w:t xml:space="preserve">», </w:t>
      </w:r>
      <w:hyperlink r:id="rId367">
        <w:r w:rsidRPr="002A7CBD">
          <w:rPr>
            <w:rFonts w:ascii="Times New Roman" w:eastAsia="Times New Roman" w:hAnsi="Times New Roman" w:cs="Times New Roman"/>
            <w:color w:val="1155CC"/>
            <w:sz w:val="24"/>
            <w:szCs w:val="24"/>
            <w:u w:val="single"/>
            <w:lang w:val="ru-RU"/>
          </w:rPr>
          <w:t>«ФК», «БУА»,«МТЭ»,«ФБН»</w:t>
        </w:r>
      </w:hyperlink>
      <w:r w:rsidRPr="002A7CBD">
        <w:rPr>
          <w:rFonts w:ascii="Times New Roman" w:eastAsia="Times New Roman" w:hAnsi="Times New Roman" w:cs="Times New Roman"/>
          <w:sz w:val="24"/>
          <w:szCs w:val="24"/>
          <w:lang w:val="ru-RU"/>
        </w:rPr>
        <w:t xml:space="preserve">, Постоянно повышают квалификацию в </w:t>
      </w:r>
      <w:hyperlink r:id="rId368">
        <w:r w:rsidRPr="002A7CBD">
          <w:rPr>
            <w:rFonts w:ascii="Times New Roman" w:eastAsia="Times New Roman" w:hAnsi="Times New Roman" w:cs="Times New Roman"/>
            <w:color w:val="1155CC"/>
            <w:sz w:val="24"/>
            <w:szCs w:val="24"/>
            <w:u w:val="single"/>
            <w:lang w:val="ru-RU"/>
          </w:rPr>
          <w:t>Департаменте науки и повышения квалификации</w:t>
        </w:r>
      </w:hyperlink>
      <w:r w:rsidRPr="002A7CBD">
        <w:rPr>
          <w:rFonts w:ascii="Times New Roman" w:eastAsia="Times New Roman" w:hAnsi="Times New Roman" w:cs="Times New Roman"/>
          <w:sz w:val="24"/>
          <w:szCs w:val="24"/>
          <w:lang w:val="ru-RU"/>
        </w:rPr>
        <w:t xml:space="preserve">. Ежегодно </w:t>
      </w:r>
      <w:hyperlink r:id="rId369">
        <w:r w:rsidRPr="002A7CBD">
          <w:rPr>
            <w:rFonts w:ascii="Times New Roman" w:eastAsia="Times New Roman" w:hAnsi="Times New Roman" w:cs="Times New Roman"/>
            <w:color w:val="1155CC"/>
            <w:sz w:val="24"/>
            <w:szCs w:val="24"/>
            <w:u w:val="single"/>
            <w:lang w:val="ru-RU"/>
          </w:rPr>
          <w:t>кафедрами «ЭУП», «ФАУ»</w:t>
        </w:r>
      </w:hyperlink>
      <w:r w:rsidRPr="002A7CBD">
        <w:rPr>
          <w:rFonts w:ascii="Times New Roman" w:eastAsia="Times New Roman" w:hAnsi="Times New Roman" w:cs="Times New Roman"/>
          <w:sz w:val="24"/>
          <w:szCs w:val="24"/>
          <w:lang w:val="ru-RU"/>
        </w:rPr>
        <w:t xml:space="preserve"> проводятся круглые столы и гостевые лекции с приглашением представителей как государственных служб и частных организаций, так и международных компаний. Мероприятия проходят в целях ознакомления и более тесного взаимодействия в области подготовки высококвалифицированных кадров для КР, а также для реализации системы «Образование-наука-производство» и </w:t>
      </w:r>
      <w:proofErr w:type="gramStart"/>
      <w:r w:rsidRPr="002A7CBD">
        <w:rPr>
          <w:rFonts w:ascii="Times New Roman" w:eastAsia="Times New Roman" w:hAnsi="Times New Roman" w:cs="Times New Roman"/>
          <w:sz w:val="24"/>
          <w:szCs w:val="24"/>
          <w:lang w:val="ru-RU"/>
        </w:rPr>
        <w:t>повышения  квалификации</w:t>
      </w:r>
      <w:proofErr w:type="gramEnd"/>
      <w:r w:rsidRPr="002A7CBD">
        <w:rPr>
          <w:rFonts w:ascii="Times New Roman" w:eastAsia="Times New Roman" w:hAnsi="Times New Roman" w:cs="Times New Roman"/>
          <w:sz w:val="24"/>
          <w:szCs w:val="24"/>
          <w:lang w:val="ru-RU"/>
        </w:rPr>
        <w:t xml:space="preserve">. Участвуют в международной программе по   академической мобильности , который  регламентируется Законом КР «Об образовании», нормативными документами Министерства науки, высшего образования и инноваций КР, </w:t>
      </w:r>
      <w:hyperlink r:id="rId370">
        <w:r w:rsidRPr="002A7CBD">
          <w:rPr>
            <w:rFonts w:ascii="Times New Roman" w:eastAsia="Times New Roman" w:hAnsi="Times New Roman" w:cs="Times New Roman"/>
            <w:color w:val="0647CC"/>
            <w:sz w:val="24"/>
            <w:szCs w:val="24"/>
            <w:u w:val="single"/>
            <w:lang w:val="ru-RU"/>
          </w:rPr>
          <w:t xml:space="preserve">Положением о порядке организации академической мобильности обучающихся, </w:t>
        </w:r>
        <w:proofErr w:type="spellStart"/>
        <w:r w:rsidRPr="002A7CBD">
          <w:rPr>
            <w:rFonts w:ascii="Times New Roman" w:eastAsia="Times New Roman" w:hAnsi="Times New Roman" w:cs="Times New Roman"/>
            <w:color w:val="0647CC"/>
            <w:sz w:val="24"/>
            <w:szCs w:val="24"/>
            <w:u w:val="single"/>
            <w:lang w:val="ru-RU"/>
          </w:rPr>
          <w:t>пед</w:t>
        </w:r>
        <w:proofErr w:type="spellEnd"/>
        <w:r w:rsidRPr="002A7CBD">
          <w:rPr>
            <w:rFonts w:ascii="Times New Roman" w:eastAsia="Times New Roman" w:hAnsi="Times New Roman" w:cs="Times New Roman"/>
            <w:color w:val="0647CC"/>
            <w:sz w:val="24"/>
            <w:szCs w:val="24"/>
            <w:u w:val="single"/>
            <w:lang w:val="ru-RU"/>
          </w:rPr>
          <w:t xml:space="preserve">-х, научных и иных работников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r w:rsidRPr="002A7CBD">
          <w:rPr>
            <w:rFonts w:ascii="Times New Roman" w:eastAsia="Times New Roman" w:hAnsi="Times New Roman" w:cs="Times New Roman"/>
            <w:color w:val="0647CC"/>
            <w:sz w:val="24"/>
            <w:szCs w:val="24"/>
            <w:u w:val="single"/>
            <w:lang w:val="ru-RU"/>
          </w:rPr>
          <w:t xml:space="preserve"> 2024 г.</w:t>
        </w:r>
      </w:hyperlink>
    </w:p>
    <w:p w14:paraId="00000299"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w:t>
      </w:r>
      <w:hyperlink r:id="rId371">
        <w:r w:rsidRPr="002A7CBD">
          <w:rPr>
            <w:rFonts w:ascii="Times New Roman" w:eastAsia="Times New Roman" w:hAnsi="Times New Roman" w:cs="Times New Roman"/>
            <w:color w:val="1155CC"/>
            <w:sz w:val="24"/>
            <w:szCs w:val="24"/>
            <w:u w:val="single"/>
            <w:lang w:val="ru-RU"/>
          </w:rPr>
          <w:t>Академические обмены</w:t>
        </w:r>
      </w:hyperlink>
      <w:r w:rsidRPr="002A7CBD">
        <w:rPr>
          <w:rFonts w:ascii="Times New Roman" w:eastAsia="Times New Roman" w:hAnsi="Times New Roman" w:cs="Times New Roman"/>
          <w:sz w:val="24"/>
          <w:szCs w:val="24"/>
          <w:lang w:val="ru-RU"/>
        </w:rPr>
        <w:t xml:space="preserve"> осуществляются на основании договоров между КГТУ и вузами-партнерами, а также соглашений с международными компаниями, фондами и другими организациями. ППС имеет собственные исследования в области методики преподавания, </w:t>
      </w:r>
      <w:proofErr w:type="gramStart"/>
      <w:r w:rsidRPr="002A7CBD">
        <w:rPr>
          <w:rFonts w:ascii="Times New Roman" w:eastAsia="Times New Roman" w:hAnsi="Times New Roman" w:cs="Times New Roman"/>
          <w:sz w:val="24"/>
          <w:szCs w:val="24"/>
          <w:lang w:val="ru-RU"/>
        </w:rPr>
        <w:t>которые  являются</w:t>
      </w:r>
      <w:proofErr w:type="gramEnd"/>
      <w:r w:rsidRPr="002A7CBD">
        <w:rPr>
          <w:rFonts w:ascii="Times New Roman" w:eastAsia="Times New Roman" w:hAnsi="Times New Roman" w:cs="Times New Roman"/>
          <w:sz w:val="24"/>
          <w:szCs w:val="24"/>
          <w:lang w:val="ru-RU"/>
        </w:rPr>
        <w:t xml:space="preserve">  индикатором качества ООП и соответствуют современным образовательным стандартам. Интеграция результатов исследований в образовательный процесс заключается в применение разработанных методик в преподавании дисциплин, обновление рабочих программ, проведение мастер-классов. Подтверждением наличия собственных исследований в области методики преподавания являются: научные публикации, авторские методические разработки, участие в педагогических проектах, интеграция результатов исследований в образовательный процесс.</w:t>
      </w:r>
    </w:p>
    <w:p w14:paraId="0000029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sz w:val="24"/>
          <w:szCs w:val="24"/>
          <w:lang w:val="ru-RU"/>
        </w:rPr>
        <w:lastRenderedPageBreak/>
        <w:t>Эти факторы формируют основу для непрерывного совершенствования качества ППС и соответствия образовательной программы современным академическим и профессиональным требованиям.</w:t>
      </w:r>
    </w:p>
    <w:p w14:paraId="0000029B" w14:textId="6592D413"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5.2.5</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обеспечить соответствие процедур оценки результатов обучения планируемым результатам и целям ООП</w:t>
      </w:r>
    </w:p>
    <w:p w14:paraId="0000029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Оценка успеваемости в модели, ориентированной на подготовку высококвалифицированных кадров, является непрерывной и многоаспектной и позволяет не только на фиксировать учебные </w:t>
      </w:r>
      <w:proofErr w:type="gramStart"/>
      <w:r w:rsidRPr="002A7CBD">
        <w:rPr>
          <w:rFonts w:ascii="Times New Roman" w:eastAsia="Times New Roman" w:hAnsi="Times New Roman" w:cs="Times New Roman"/>
          <w:sz w:val="24"/>
          <w:szCs w:val="24"/>
          <w:lang w:val="ru-RU"/>
        </w:rPr>
        <w:t>результаты,  но</w:t>
      </w:r>
      <w:proofErr w:type="gramEnd"/>
      <w:r w:rsidRPr="002A7CBD">
        <w:rPr>
          <w:rFonts w:ascii="Times New Roman" w:eastAsia="Times New Roman" w:hAnsi="Times New Roman" w:cs="Times New Roman"/>
          <w:sz w:val="24"/>
          <w:szCs w:val="24"/>
          <w:lang w:val="ru-RU"/>
        </w:rPr>
        <w:t xml:space="preserve"> и осуществлять поддержку их достижения. Приоритет отдается комплексным оценкам , обеспечивающим обратную связь, позволяющие корректировать стратегии обучения и развивать межпредметные навыки в соответствии с </w:t>
      </w:r>
      <w:hyperlink r:id="rId372">
        <w:r w:rsidRPr="002A7CBD">
          <w:rPr>
            <w:rFonts w:ascii="Times New Roman" w:eastAsia="Times New Roman" w:hAnsi="Times New Roman" w:cs="Times New Roman"/>
            <w:color w:val="0563C1"/>
            <w:sz w:val="24"/>
            <w:szCs w:val="24"/>
            <w:u w:val="single"/>
            <w:lang w:val="ru-RU"/>
          </w:rPr>
          <w:t>миссией КГТУ</w:t>
        </w:r>
      </w:hyperlink>
      <w:r w:rsidRPr="002A7CBD">
        <w:rPr>
          <w:rFonts w:ascii="Times New Roman" w:eastAsia="Times New Roman" w:hAnsi="Times New Roman" w:cs="Times New Roman"/>
          <w:sz w:val="24"/>
          <w:szCs w:val="24"/>
          <w:lang w:val="ru-RU"/>
        </w:rPr>
        <w:t xml:space="preserve">, стратегические цели и задачи,  политика в области системы менеджмента качества. </w:t>
      </w:r>
    </w:p>
    <w:p w14:paraId="0000029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color w:val="0563C1"/>
          <w:sz w:val="24"/>
          <w:szCs w:val="24"/>
          <w:u w:val="single"/>
          <w:lang w:val="ru-RU"/>
        </w:rPr>
      </w:pPr>
      <w:r w:rsidRPr="002A7CBD">
        <w:rPr>
          <w:rFonts w:ascii="Times New Roman" w:eastAsia="Times New Roman" w:hAnsi="Times New Roman" w:cs="Times New Roman"/>
          <w:sz w:val="24"/>
          <w:szCs w:val="24"/>
          <w:lang w:val="ru-RU"/>
        </w:rPr>
        <w:t xml:space="preserve">Критерии оценки являются ясными, измеримыми и согласованными с планируемыми результатами обучения, а процедуры – обеспечивают объективность, надежность и академическую справедливость. К таким критериям оценки относятся: текущие и модульные опросы, а также итоговый контроль (экзамен), которые представлены на </w:t>
      </w:r>
      <w:hyperlink r:id="rId373">
        <w:r w:rsidRPr="002A7CBD">
          <w:rPr>
            <w:rFonts w:ascii="Times New Roman" w:eastAsia="Times New Roman" w:hAnsi="Times New Roman" w:cs="Times New Roman"/>
            <w:color w:val="0563C1"/>
            <w:sz w:val="24"/>
            <w:szCs w:val="24"/>
            <w:u w:val="single"/>
            <w:lang w:val="ru-RU"/>
          </w:rPr>
          <w:t>платформе AVN</w:t>
        </w:r>
      </w:hyperlink>
      <w:r w:rsidRPr="002A7CBD">
        <w:rPr>
          <w:rFonts w:ascii="Times New Roman" w:eastAsia="Times New Roman" w:hAnsi="Times New Roman" w:cs="Times New Roman"/>
          <w:sz w:val="24"/>
          <w:szCs w:val="24"/>
          <w:lang w:val="ru-RU"/>
        </w:rPr>
        <w:t xml:space="preserve">. К элементам самооценки относятся </w:t>
      </w:r>
      <w:hyperlink r:id="rId374">
        <w:r w:rsidRPr="002A7CBD">
          <w:rPr>
            <w:rFonts w:ascii="Times New Roman" w:eastAsia="Times New Roman" w:hAnsi="Times New Roman" w:cs="Times New Roman"/>
            <w:color w:val="1155CC"/>
            <w:sz w:val="24"/>
            <w:szCs w:val="24"/>
            <w:u w:val="single"/>
            <w:lang w:val="ru-RU"/>
          </w:rPr>
          <w:t>СРС</w:t>
        </w:r>
      </w:hyperlink>
      <w:r w:rsidRPr="002A7CBD">
        <w:rPr>
          <w:rFonts w:ascii="Times New Roman" w:eastAsia="Times New Roman" w:hAnsi="Times New Roman" w:cs="Times New Roman"/>
          <w:sz w:val="24"/>
          <w:szCs w:val="24"/>
          <w:lang w:val="ru-RU"/>
        </w:rPr>
        <w:t xml:space="preserve">, доклады и отчеты по практикам, прохождение итоговой государственной аттестации </w:t>
      </w:r>
      <w:hyperlink r:id="rId375">
        <w:r w:rsidRPr="002A7CBD">
          <w:rPr>
            <w:rFonts w:ascii="Times New Roman" w:eastAsia="Times New Roman" w:hAnsi="Times New Roman" w:cs="Times New Roman"/>
            <w:color w:val="0563C1"/>
            <w:sz w:val="24"/>
            <w:szCs w:val="24"/>
            <w:u w:val="single"/>
            <w:lang w:val="ru-RU"/>
          </w:rPr>
          <w:t>ИГА</w:t>
        </w:r>
      </w:hyperlink>
      <w:r w:rsidRPr="002A7CBD">
        <w:rPr>
          <w:rFonts w:ascii="Times New Roman" w:eastAsia="Times New Roman" w:hAnsi="Times New Roman" w:cs="Times New Roman"/>
          <w:sz w:val="24"/>
          <w:szCs w:val="24"/>
          <w:lang w:val="ru-RU"/>
        </w:rPr>
        <w:t xml:space="preserve">, выполнение Выпускной квалификационной работы </w:t>
      </w:r>
      <w:hyperlink r:id="rId376">
        <w:r w:rsidRPr="002A7CBD">
          <w:rPr>
            <w:rFonts w:ascii="Times New Roman" w:eastAsia="Times New Roman" w:hAnsi="Times New Roman" w:cs="Times New Roman"/>
            <w:color w:val="1155CC"/>
            <w:sz w:val="24"/>
            <w:szCs w:val="24"/>
            <w:u w:val="single"/>
            <w:lang w:val="ru-RU"/>
          </w:rPr>
          <w:t>ВКР</w:t>
        </w:r>
      </w:hyperlink>
      <w:r w:rsidRPr="002A7CBD">
        <w:rPr>
          <w:rFonts w:ascii="Times New Roman" w:eastAsia="Times New Roman" w:hAnsi="Times New Roman" w:cs="Times New Roman"/>
          <w:color w:val="0563C1"/>
          <w:sz w:val="24"/>
          <w:szCs w:val="24"/>
          <w:u w:val="single"/>
          <w:lang w:val="ru-RU"/>
        </w:rPr>
        <w:t xml:space="preserve">. </w:t>
      </w:r>
    </w:p>
    <w:p w14:paraId="0000029E" w14:textId="77777777" w:rsidR="00731E7E" w:rsidRPr="002A7CBD" w:rsidRDefault="004F76F1">
      <w:pPr>
        <w:widowControl w:val="0"/>
        <w:numPr>
          <w:ilvl w:val="2"/>
          <w:numId w:val="16"/>
        </w:numPr>
        <w:pBdr>
          <w:top w:val="nil"/>
          <w:left w:val="nil"/>
          <w:bottom w:val="nil"/>
          <w:right w:val="nil"/>
          <w:between w:val="nil"/>
        </w:pBdr>
        <w:tabs>
          <w:tab w:val="left" w:pos="709"/>
          <w:tab w:val="left" w:pos="1416"/>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ОО должна обеспечить последовательность, прозрачность и объективность в применении механизма оценки учебных достижений обучающихся</w:t>
      </w:r>
    </w:p>
    <w:p w14:paraId="0000029F"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обеспечения объективности предусмотрено использование единых проверочных материалов, автоматизированных тестов, а также проведение промежуточной аттестации с участием членов комиссии, в том числе независимых экспертов. Преподаватели проходят методическое обучение по вопросам объективного оценивания, а система внутреннего контроля качества регулярно анализирует соответствие результатов обучения установленным критериям.</w:t>
      </w:r>
    </w:p>
    <w:p w14:paraId="000002A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Особое внимание уделяется праву обучающихся на апелляцию. В университете действует утверждённая процедура подачи и рассмотрения апелляций. по результатам экзаменов или других форм контроля. Студент может подать письменное заявление, которое рассматривается комиссией в установленные сроки. Итоги апелляции оформляются официальным протоколом, и студент получает аргументированный ответ.</w:t>
      </w:r>
    </w:p>
    <w:p w14:paraId="000002A1"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им. И. Раззакова реализуется система оценки результатов обучения, основанная на принципах последовательности, прозрачности и объективности, что соответствует требованиям к качеству реализации образовательных программ (ООП). Оценивание </w:t>
      </w:r>
      <w:r w:rsidRPr="002A7CBD">
        <w:rPr>
          <w:rFonts w:ascii="Times New Roman" w:eastAsia="Times New Roman" w:hAnsi="Times New Roman" w:cs="Times New Roman"/>
          <w:sz w:val="24"/>
          <w:szCs w:val="24"/>
          <w:lang w:val="ru-RU"/>
        </w:rPr>
        <w:lastRenderedPageBreak/>
        <w:t xml:space="preserve">осуществляется в соответствии с утверждёнными </w:t>
      </w:r>
      <w:hyperlink r:id="rId377">
        <w:r w:rsidRPr="002A7CBD">
          <w:rPr>
            <w:rFonts w:ascii="Times New Roman" w:eastAsia="Times New Roman" w:hAnsi="Times New Roman" w:cs="Times New Roman"/>
            <w:color w:val="0563C1"/>
            <w:sz w:val="24"/>
            <w:szCs w:val="24"/>
            <w:u w:val="single"/>
            <w:lang w:val="ru-RU"/>
          </w:rPr>
          <w:t>рабочими программами дисциплин (РПД)</w:t>
        </w:r>
      </w:hyperlink>
      <w:r w:rsidRPr="002A7CBD">
        <w:rPr>
          <w:rFonts w:ascii="Times New Roman" w:eastAsia="Times New Roman" w:hAnsi="Times New Roman" w:cs="Times New Roman"/>
          <w:sz w:val="24"/>
          <w:szCs w:val="24"/>
          <w:lang w:val="ru-RU"/>
        </w:rPr>
        <w:t xml:space="preserve">,  где чётко прописаны цели обучения, планируемые результаты, формы </w:t>
      </w:r>
      <w:hyperlink r:id="rId378">
        <w:r w:rsidRPr="002A7CBD">
          <w:rPr>
            <w:rFonts w:ascii="Times New Roman" w:eastAsia="Times New Roman" w:hAnsi="Times New Roman" w:cs="Times New Roman"/>
            <w:color w:val="0563C1"/>
            <w:sz w:val="24"/>
            <w:szCs w:val="24"/>
            <w:u w:val="single"/>
            <w:lang w:val="ru-RU"/>
          </w:rPr>
          <w:t>текущего и итогового контроля</w:t>
        </w:r>
      </w:hyperlink>
      <w:r w:rsidRPr="002A7CBD">
        <w:rPr>
          <w:rFonts w:ascii="Times New Roman" w:eastAsia="Times New Roman" w:hAnsi="Times New Roman" w:cs="Times New Roman"/>
          <w:sz w:val="24"/>
          <w:szCs w:val="24"/>
          <w:lang w:val="ru-RU"/>
        </w:rPr>
        <w:t>, а также критерии и шкала оценки.</w:t>
      </w:r>
    </w:p>
    <w:p w14:paraId="000002A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рамках каждой ООП применяется </w:t>
      </w:r>
      <w:proofErr w:type="spellStart"/>
      <w:r w:rsidRPr="002A7CBD">
        <w:rPr>
          <w:rFonts w:ascii="Times New Roman" w:eastAsia="Times New Roman" w:hAnsi="Times New Roman" w:cs="Times New Roman"/>
          <w:sz w:val="24"/>
          <w:szCs w:val="24"/>
          <w:lang w:val="ru-RU"/>
        </w:rPr>
        <w:t>балльно</w:t>
      </w:r>
      <w:proofErr w:type="spellEnd"/>
      <w:r w:rsidRPr="002A7CBD">
        <w:rPr>
          <w:rFonts w:ascii="Times New Roman" w:eastAsia="Times New Roman" w:hAnsi="Times New Roman" w:cs="Times New Roman"/>
          <w:sz w:val="24"/>
          <w:szCs w:val="24"/>
          <w:lang w:val="ru-RU"/>
        </w:rPr>
        <w:t xml:space="preserve">-рейтинговая система, позволяющая отслеживать прогресс обучающегося в течение семестра и формировать итоговую оценку на основе совокупности результатов (посещаемость, выполнение СРС, активность, контрольные и тестовые работы, экзамены). Все оценки фиксируются на образовательной </w:t>
      </w:r>
      <w:hyperlink r:id="rId379">
        <w:r w:rsidRPr="002A7CBD">
          <w:rPr>
            <w:rFonts w:ascii="Times New Roman" w:eastAsia="Times New Roman" w:hAnsi="Times New Roman" w:cs="Times New Roman"/>
            <w:color w:val="0563C1"/>
            <w:sz w:val="24"/>
            <w:szCs w:val="24"/>
            <w:u w:val="single"/>
            <w:lang w:val="ru-RU"/>
          </w:rPr>
          <w:t>платформе AVN</w:t>
        </w:r>
      </w:hyperlink>
      <w:r w:rsidRPr="002A7CBD">
        <w:rPr>
          <w:rFonts w:ascii="Times New Roman" w:eastAsia="Times New Roman" w:hAnsi="Times New Roman" w:cs="Times New Roman"/>
          <w:sz w:val="24"/>
          <w:szCs w:val="24"/>
          <w:lang w:val="ru-RU"/>
        </w:rPr>
        <w:t>,  к которой имеют доступ как преподаватели, так и студенты, что обеспечивает полную прозрачность и исключает возможность манипулирования результатами.</w:t>
      </w:r>
    </w:p>
    <w:p w14:paraId="000002A3" w14:textId="77777777" w:rsidR="00731E7E" w:rsidRPr="002A7CBD" w:rsidRDefault="004F76F1">
      <w:pPr>
        <w:widowControl w:val="0"/>
        <w:numPr>
          <w:ilvl w:val="2"/>
          <w:numId w:val="18"/>
        </w:numPr>
        <w:pBdr>
          <w:top w:val="nil"/>
          <w:left w:val="nil"/>
          <w:bottom w:val="nil"/>
          <w:right w:val="nil"/>
          <w:between w:val="nil"/>
        </w:pBdr>
        <w:tabs>
          <w:tab w:val="left" w:pos="709"/>
          <w:tab w:val="left" w:pos="1416"/>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Руководство ООП должно продемонстрировать наличие системы обратной связи по использованию различных методик преподавания и оценки результатов обучения</w:t>
      </w:r>
    </w:p>
    <w:p w14:paraId="000002A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Наличие собственных исследований преподавателей и разработчиков образовательной программы в области методики преподавания является ключевым индикатором качества ООП и соответствия современным образовательным стандартам. О подтверждении такой научно-исследовательской деятельности ППС кафедр «</w:t>
      </w:r>
      <w:hyperlink r:id="rId380">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sz w:val="24"/>
          <w:szCs w:val="24"/>
          <w:lang w:val="ru-RU"/>
        </w:rPr>
        <w:t>»,«</w:t>
      </w:r>
      <w:hyperlink r:id="rId381">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sz w:val="24"/>
          <w:szCs w:val="24"/>
          <w:lang w:val="ru-RU"/>
        </w:rPr>
        <w:t xml:space="preserve">», свидетельствует совокупность факторов, отражающих системность, научную обоснованность и практическую направленность педагогической работы. </w:t>
      </w:r>
    </w:p>
    <w:p w14:paraId="000002A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настоящее время исследования методик преподавания носят экспериментальный характер и проходят апробацию на примере таких дисциплин, как «Экономика, организация и управление производством» (д.э.н., проф. </w:t>
      </w:r>
      <w:proofErr w:type="spellStart"/>
      <w:r w:rsidRPr="002A7CBD">
        <w:rPr>
          <w:rFonts w:ascii="Times New Roman" w:eastAsia="Times New Roman" w:hAnsi="Times New Roman" w:cs="Times New Roman"/>
          <w:sz w:val="24"/>
          <w:szCs w:val="24"/>
          <w:lang w:val="ru-RU"/>
        </w:rPr>
        <w:t>Касымова</w:t>
      </w:r>
      <w:proofErr w:type="spellEnd"/>
      <w:r w:rsidRPr="002A7CBD">
        <w:rPr>
          <w:rFonts w:ascii="Times New Roman" w:eastAsia="Times New Roman" w:hAnsi="Times New Roman" w:cs="Times New Roman"/>
          <w:sz w:val="24"/>
          <w:szCs w:val="24"/>
          <w:lang w:val="ru-RU"/>
        </w:rPr>
        <w:t xml:space="preserve"> В.М.), “Финансы строительных </w:t>
      </w:r>
      <w:proofErr w:type="spellStart"/>
      <w:r w:rsidRPr="002A7CBD">
        <w:rPr>
          <w:rFonts w:ascii="Times New Roman" w:eastAsia="Times New Roman" w:hAnsi="Times New Roman" w:cs="Times New Roman"/>
          <w:sz w:val="24"/>
          <w:szCs w:val="24"/>
          <w:lang w:val="ru-RU"/>
        </w:rPr>
        <w:t>оргаизаций</w:t>
      </w:r>
      <w:proofErr w:type="spellEnd"/>
      <w:r w:rsidRPr="002A7CBD">
        <w:rPr>
          <w:rFonts w:ascii="Times New Roman" w:eastAsia="Times New Roman" w:hAnsi="Times New Roman" w:cs="Times New Roman"/>
          <w:sz w:val="24"/>
          <w:szCs w:val="24"/>
          <w:lang w:val="ru-RU"/>
        </w:rPr>
        <w:t xml:space="preserve"> и их контроль” (</w:t>
      </w:r>
      <w:proofErr w:type="gramStart"/>
      <w:r w:rsidRPr="002A7CBD">
        <w:rPr>
          <w:rFonts w:ascii="Times New Roman" w:eastAsia="Times New Roman" w:hAnsi="Times New Roman" w:cs="Times New Roman"/>
          <w:sz w:val="24"/>
          <w:szCs w:val="24"/>
          <w:lang w:val="ru-RU"/>
        </w:rPr>
        <w:t>д.э.н.,</w:t>
      </w:r>
      <w:proofErr w:type="spellStart"/>
      <w:r w:rsidRPr="002A7CBD">
        <w:rPr>
          <w:rFonts w:ascii="Times New Roman" w:eastAsia="Times New Roman" w:hAnsi="Times New Roman" w:cs="Times New Roman"/>
          <w:sz w:val="24"/>
          <w:szCs w:val="24"/>
          <w:lang w:val="ru-RU"/>
        </w:rPr>
        <w:t>проф</w:t>
      </w:r>
      <w:proofErr w:type="spellEnd"/>
      <w:r w:rsidRPr="002A7CBD">
        <w:rPr>
          <w:rFonts w:ascii="Times New Roman" w:eastAsia="Times New Roman" w:hAnsi="Times New Roman" w:cs="Times New Roman"/>
          <w:sz w:val="24"/>
          <w:szCs w:val="24"/>
          <w:lang w:val="ru-RU"/>
        </w:rPr>
        <w:t>.</w:t>
      </w:r>
      <w:proofErr w:type="gram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Шербекова</w:t>
      </w:r>
      <w:proofErr w:type="spellEnd"/>
      <w:r w:rsidRPr="002A7CBD">
        <w:rPr>
          <w:rFonts w:ascii="Times New Roman" w:eastAsia="Times New Roman" w:hAnsi="Times New Roman" w:cs="Times New Roman"/>
          <w:sz w:val="24"/>
          <w:szCs w:val="24"/>
          <w:lang w:val="ru-RU"/>
        </w:rPr>
        <w:t xml:space="preserve"> А.А., к.э.н., </w:t>
      </w:r>
      <w:proofErr w:type="spellStart"/>
      <w:r w:rsidRPr="002A7CBD">
        <w:rPr>
          <w:rFonts w:ascii="Times New Roman" w:eastAsia="Times New Roman" w:hAnsi="Times New Roman" w:cs="Times New Roman"/>
          <w:sz w:val="24"/>
          <w:szCs w:val="24"/>
          <w:lang w:val="ru-RU"/>
        </w:rPr>
        <w:t>доц.Омурзакова</w:t>
      </w:r>
      <w:proofErr w:type="spellEnd"/>
      <w:r w:rsidRPr="002A7CBD">
        <w:rPr>
          <w:rFonts w:ascii="Times New Roman" w:eastAsia="Times New Roman" w:hAnsi="Times New Roman" w:cs="Times New Roman"/>
          <w:sz w:val="24"/>
          <w:szCs w:val="24"/>
          <w:lang w:val="ru-RU"/>
        </w:rPr>
        <w:t xml:space="preserve"> У.М.) «Финансово-инвестиционный анализ в строительстве» (к.э.н., доц. </w:t>
      </w:r>
      <w:proofErr w:type="spellStart"/>
      <w:r w:rsidRPr="002A7CBD">
        <w:rPr>
          <w:rFonts w:ascii="Times New Roman" w:eastAsia="Times New Roman" w:hAnsi="Times New Roman" w:cs="Times New Roman"/>
          <w:sz w:val="24"/>
          <w:szCs w:val="24"/>
          <w:lang w:val="ru-RU"/>
        </w:rPr>
        <w:t>Омурзакова</w:t>
      </w:r>
      <w:proofErr w:type="spellEnd"/>
      <w:r w:rsidRPr="002A7CBD">
        <w:rPr>
          <w:rFonts w:ascii="Times New Roman" w:eastAsia="Times New Roman" w:hAnsi="Times New Roman" w:cs="Times New Roman"/>
          <w:sz w:val="24"/>
          <w:szCs w:val="24"/>
          <w:lang w:val="ru-RU"/>
        </w:rPr>
        <w:t xml:space="preserve"> У.М.) и «Страхование» (к.э.н., доц. </w:t>
      </w:r>
      <w:proofErr w:type="spellStart"/>
      <w:r w:rsidRPr="002A7CBD">
        <w:rPr>
          <w:rFonts w:ascii="Times New Roman" w:eastAsia="Times New Roman" w:hAnsi="Times New Roman" w:cs="Times New Roman"/>
          <w:sz w:val="24"/>
          <w:szCs w:val="24"/>
          <w:lang w:val="ru-RU"/>
        </w:rPr>
        <w:t>Мурзалиева</w:t>
      </w:r>
      <w:proofErr w:type="spellEnd"/>
      <w:r w:rsidRPr="002A7CBD">
        <w:rPr>
          <w:rFonts w:ascii="Times New Roman" w:eastAsia="Times New Roman" w:hAnsi="Times New Roman" w:cs="Times New Roman"/>
          <w:sz w:val="24"/>
          <w:szCs w:val="24"/>
          <w:lang w:val="ru-RU"/>
        </w:rPr>
        <w:t xml:space="preserve"> Э.И.). Кроме того, ведутся разработки методик консультирования студентов, направленных на повышение качества выполнения научно-исследовательских студенческих работ (НИРС). По итогам данных исследований ППС образовательной программы по направлению «Экономика» планирует выпуск учебных пособий и учебников, отражающих современные подходы к преподаванию.</w:t>
      </w:r>
    </w:p>
    <w:p w14:paraId="000002A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им. И. Раззакова в процессе реализации </w:t>
      </w:r>
      <w:hyperlink r:id="rId382">
        <w:r w:rsidRPr="002A7CBD">
          <w:rPr>
            <w:rFonts w:ascii="Times New Roman" w:eastAsia="Times New Roman" w:hAnsi="Times New Roman" w:cs="Times New Roman"/>
            <w:color w:val="0563C1"/>
            <w:sz w:val="24"/>
            <w:szCs w:val="24"/>
            <w:u w:val="single"/>
            <w:lang w:val="ru-RU"/>
          </w:rPr>
          <w:t>образовательной программы (ООП)</w:t>
        </w:r>
      </w:hyperlink>
      <w:r w:rsidRPr="002A7CBD">
        <w:rPr>
          <w:rFonts w:ascii="Times New Roman" w:eastAsia="Times New Roman" w:hAnsi="Times New Roman" w:cs="Times New Roman"/>
          <w:color w:val="0563C1"/>
          <w:sz w:val="24"/>
          <w:szCs w:val="24"/>
          <w:u w:val="single"/>
          <w:lang w:val="ru-RU"/>
        </w:rPr>
        <w:t xml:space="preserve">, </w:t>
      </w:r>
      <w:r w:rsidRPr="002A7CBD">
        <w:rPr>
          <w:rFonts w:ascii="Times New Roman" w:eastAsia="Times New Roman" w:hAnsi="Times New Roman" w:cs="Times New Roman"/>
          <w:sz w:val="24"/>
          <w:szCs w:val="24"/>
          <w:lang w:val="ru-RU"/>
        </w:rPr>
        <w:t xml:space="preserve"> включая  кафедры </w:t>
      </w:r>
      <w:hyperlink r:id="rId383">
        <w:r w:rsidRPr="002A7CBD">
          <w:rPr>
            <w:rFonts w:ascii="Times New Roman" w:eastAsia="Times New Roman" w:hAnsi="Times New Roman" w:cs="Times New Roman"/>
            <w:color w:val="0563C1"/>
            <w:sz w:val="24"/>
            <w:szCs w:val="24"/>
            <w:u w:val="single"/>
            <w:lang w:val="ru-RU"/>
          </w:rPr>
          <w:t>«Экономика и управление на предприятии»</w:t>
        </w:r>
      </w:hyperlink>
      <w:r w:rsidRPr="002A7CBD">
        <w:rPr>
          <w:rFonts w:ascii="Times New Roman" w:eastAsia="Times New Roman" w:hAnsi="Times New Roman" w:cs="Times New Roman"/>
          <w:sz w:val="24"/>
          <w:szCs w:val="24"/>
          <w:lang w:val="ru-RU"/>
        </w:rPr>
        <w:t xml:space="preserve"> (ЭУП) и </w:t>
      </w:r>
      <w:hyperlink r:id="rId384">
        <w:r w:rsidRPr="002A7CBD">
          <w:rPr>
            <w:rFonts w:ascii="Times New Roman" w:eastAsia="Times New Roman" w:hAnsi="Times New Roman" w:cs="Times New Roman"/>
            <w:color w:val="0563C1"/>
            <w:sz w:val="24"/>
            <w:szCs w:val="24"/>
            <w:u w:val="single"/>
            <w:lang w:val="ru-RU"/>
          </w:rPr>
          <w:t>«Финансы, анализ и учет»</w:t>
        </w:r>
      </w:hyperlink>
      <w:r w:rsidRPr="002A7CBD">
        <w:rPr>
          <w:rFonts w:ascii="Times New Roman" w:eastAsia="Times New Roman" w:hAnsi="Times New Roman" w:cs="Times New Roman"/>
          <w:sz w:val="24"/>
          <w:szCs w:val="24"/>
          <w:lang w:val="ru-RU"/>
        </w:rPr>
        <w:t xml:space="preserve"> (ФАУ) внедрены устойчивые механизмы обратной связи, направленные на систематическую оценку эффективности применяемых методик преподавания и степени достижения обучающимися планируемых результатов обучения ООП «</w:t>
      </w:r>
      <w:hyperlink r:id="rId385">
        <w:r w:rsidRPr="002A7CBD">
          <w:rPr>
            <w:rFonts w:ascii="Times New Roman" w:eastAsia="Times New Roman" w:hAnsi="Times New Roman" w:cs="Times New Roman"/>
            <w:color w:val="1155CC"/>
            <w:sz w:val="24"/>
            <w:szCs w:val="24"/>
            <w:u w:val="single"/>
            <w:lang w:val="ru-RU"/>
          </w:rPr>
          <w:t>ЭУП», «ФК», «БУА», «ФБН»,  «МТЭ»</w:t>
        </w:r>
      </w:hyperlink>
      <w:r w:rsidRPr="002A7CBD">
        <w:rPr>
          <w:rFonts w:ascii="Times New Roman" w:eastAsia="Times New Roman" w:hAnsi="Times New Roman" w:cs="Times New Roman"/>
          <w:sz w:val="24"/>
          <w:szCs w:val="24"/>
          <w:lang w:val="ru-RU"/>
        </w:rPr>
        <w:t xml:space="preserve">.  Эти механизмы являются неотъемлемой частью системы внутреннего обеспечения качества образования и позволяют оперативно получать информацию от </w:t>
      </w:r>
      <w:r w:rsidRPr="002A7CBD">
        <w:rPr>
          <w:rFonts w:ascii="Times New Roman" w:eastAsia="Times New Roman" w:hAnsi="Times New Roman" w:cs="Times New Roman"/>
          <w:sz w:val="24"/>
          <w:szCs w:val="24"/>
          <w:lang w:val="ru-RU"/>
        </w:rPr>
        <w:lastRenderedPageBreak/>
        <w:t>обучающихся о качестве образовательного процесса, что способствует его своевременной корректировке и совершенствованию.</w:t>
      </w:r>
    </w:p>
    <w:p w14:paraId="000002A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Сбор обратной связи осуществляется с использованием различных инструментов, таких как:   </w:t>
      </w:r>
      <w:hyperlink r:id="rId386">
        <w:r w:rsidRPr="002A7CBD">
          <w:rPr>
            <w:rFonts w:ascii="Times New Roman" w:eastAsia="Times New Roman" w:hAnsi="Times New Roman" w:cs="Times New Roman"/>
            <w:color w:val="0563C1"/>
            <w:sz w:val="24"/>
            <w:szCs w:val="24"/>
            <w:u w:val="single"/>
            <w:lang w:val="ru-RU"/>
          </w:rPr>
          <w:t xml:space="preserve">образовательный портал КГТУ им. И. Раззакова,  </w:t>
        </w:r>
      </w:hyperlink>
      <w:r w:rsidRPr="002A7CBD">
        <w:rPr>
          <w:rFonts w:ascii="Times New Roman" w:eastAsia="Times New Roman" w:hAnsi="Times New Roman" w:cs="Times New Roman"/>
          <w:sz w:val="24"/>
          <w:szCs w:val="24"/>
          <w:lang w:val="ru-RU"/>
        </w:rPr>
        <w:t xml:space="preserve"> </w:t>
      </w:r>
      <w:hyperlink r:id="rId387">
        <w:r w:rsidRPr="002A7CBD">
          <w:rPr>
            <w:rFonts w:ascii="Times New Roman" w:eastAsia="Times New Roman" w:hAnsi="Times New Roman" w:cs="Times New Roman"/>
            <w:color w:val="0563C1"/>
            <w:sz w:val="24"/>
            <w:szCs w:val="24"/>
            <w:u w:val="single"/>
            <w:lang w:val="ru-RU"/>
          </w:rPr>
          <w:t>платформа AVN</w:t>
        </w:r>
      </w:hyperlink>
      <w:r w:rsidRPr="002A7CBD">
        <w:rPr>
          <w:rFonts w:ascii="Times New Roman" w:eastAsia="Times New Roman" w:hAnsi="Times New Roman" w:cs="Times New Roman"/>
          <w:sz w:val="24"/>
          <w:szCs w:val="24"/>
          <w:lang w:val="ru-RU"/>
        </w:rPr>
        <w:t xml:space="preserve">. Департаментом качества образования организовано регулярное </w:t>
      </w:r>
      <w:hyperlink r:id="rId388">
        <w:r w:rsidRPr="002A7CBD">
          <w:rPr>
            <w:rFonts w:ascii="Times New Roman" w:eastAsia="Times New Roman" w:hAnsi="Times New Roman" w:cs="Times New Roman"/>
            <w:color w:val="0563C1"/>
            <w:sz w:val="24"/>
            <w:szCs w:val="24"/>
            <w:u w:val="single"/>
            <w:lang w:val="ru-RU"/>
          </w:rPr>
          <w:t>анкетирование обучающихся</w:t>
        </w:r>
      </w:hyperlink>
      <w:r w:rsidRPr="002A7CBD">
        <w:rPr>
          <w:rFonts w:ascii="Times New Roman" w:eastAsia="Times New Roman" w:hAnsi="Times New Roman" w:cs="Times New Roman"/>
          <w:sz w:val="24"/>
          <w:szCs w:val="24"/>
          <w:lang w:val="ru-RU"/>
        </w:rPr>
        <w:t xml:space="preserve">. Вопросы анкет направлены на оценку качества преподавания, применяемых педагогических подходов, уровня усвоения материала и удовлетворённости студентов организацией учебного процесса. Кроме того, в рамках текущего взаимодействия с преподавателями студенты могут предоставлять обратную связь в устной или письменной форме, а также через   </w:t>
      </w:r>
      <w:hyperlink r:id="rId389">
        <w:r w:rsidRPr="002A7CBD">
          <w:rPr>
            <w:rFonts w:ascii="Times New Roman" w:eastAsia="Times New Roman" w:hAnsi="Times New Roman" w:cs="Times New Roman"/>
            <w:color w:val="0563C1"/>
            <w:sz w:val="24"/>
            <w:szCs w:val="24"/>
            <w:u w:val="single"/>
            <w:lang w:val="ru-RU"/>
          </w:rPr>
          <w:t>академических советников, назначенных  директоратом ВШЭБ</w:t>
        </w:r>
      </w:hyperlink>
      <w:r w:rsidRPr="002A7CBD">
        <w:rPr>
          <w:rFonts w:ascii="Times New Roman" w:eastAsia="Times New Roman" w:hAnsi="Times New Roman" w:cs="Times New Roman"/>
          <w:sz w:val="24"/>
          <w:szCs w:val="24"/>
          <w:lang w:val="ru-RU"/>
        </w:rPr>
        <w:t xml:space="preserve">. </w:t>
      </w:r>
    </w:p>
    <w:p w14:paraId="000002A8" w14:textId="77777777" w:rsidR="00731E7E" w:rsidRPr="002A7CBD" w:rsidRDefault="004F76F1">
      <w:pPr>
        <w:widowControl w:val="0"/>
        <w:numPr>
          <w:ilvl w:val="2"/>
          <w:numId w:val="17"/>
        </w:numPr>
        <w:pBdr>
          <w:top w:val="nil"/>
          <w:left w:val="nil"/>
          <w:bottom w:val="nil"/>
          <w:right w:val="nil"/>
          <w:between w:val="nil"/>
        </w:pBdr>
        <w:tabs>
          <w:tab w:val="left" w:pos="709"/>
          <w:tab w:val="left" w:pos="851"/>
          <w:tab w:val="left" w:pos="1483"/>
        </w:tabs>
        <w:spacing w:after="0" w:line="360" w:lineRule="auto"/>
        <w:ind w:left="0"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Руководство ООП должно продемонстрировать поддержку автономии обучающихся при одновременном руководстве и помощи со стороны преподавателя</w:t>
      </w:r>
    </w:p>
    <w:p w14:paraId="000002A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hyperlink r:id="rId390">
        <w:r w:rsidRPr="002A7CBD">
          <w:rPr>
            <w:rFonts w:ascii="Times New Roman" w:eastAsia="Times New Roman" w:hAnsi="Times New Roman" w:cs="Times New Roman"/>
            <w:color w:val="0563C1"/>
            <w:sz w:val="24"/>
            <w:szCs w:val="24"/>
            <w:u w:val="single"/>
            <w:lang w:val="ru-RU"/>
          </w:rPr>
          <w:t>В рамках реализации образовательной программы (</w:t>
        </w:r>
        <w:proofErr w:type="gramStart"/>
        <w:r w:rsidRPr="002A7CBD">
          <w:rPr>
            <w:rFonts w:ascii="Times New Roman" w:eastAsia="Times New Roman" w:hAnsi="Times New Roman" w:cs="Times New Roman"/>
            <w:color w:val="0563C1"/>
            <w:sz w:val="24"/>
            <w:szCs w:val="24"/>
            <w:u w:val="single"/>
            <w:lang w:val="ru-RU"/>
          </w:rPr>
          <w:t>ООП)  в</w:t>
        </w:r>
        <w:proofErr w:type="gramEnd"/>
        <w:r w:rsidRPr="002A7CBD">
          <w:rPr>
            <w:rFonts w:ascii="Times New Roman" w:eastAsia="Times New Roman" w:hAnsi="Times New Roman" w:cs="Times New Roman"/>
            <w:color w:val="0563C1"/>
            <w:sz w:val="24"/>
            <w:szCs w:val="24"/>
            <w:u w:val="single"/>
            <w:lang w:val="ru-RU"/>
          </w:rPr>
          <w:t xml:space="preserve"> КГТУ им. И. Раззакова</w:t>
        </w:r>
      </w:hyperlink>
      <w:r w:rsidRPr="002A7CBD">
        <w:rPr>
          <w:rFonts w:ascii="Times New Roman" w:eastAsia="Times New Roman" w:hAnsi="Times New Roman" w:cs="Times New Roman"/>
          <w:sz w:val="24"/>
          <w:szCs w:val="24"/>
          <w:lang w:val="ru-RU"/>
        </w:rPr>
        <w:t xml:space="preserve"> предусмотрены механизмы, направленные на развитие академической автономии обучающихся при сохранении педагогического руководства и консультативной поддержки со стороны преподавателей. Автономия обучающегося рассматривается как важное условие формирования ответственности за собственную образовательную </w:t>
      </w:r>
      <w:proofErr w:type="gramStart"/>
      <w:r w:rsidRPr="002A7CBD">
        <w:rPr>
          <w:rFonts w:ascii="Times New Roman" w:eastAsia="Times New Roman" w:hAnsi="Times New Roman" w:cs="Times New Roman"/>
          <w:sz w:val="24"/>
          <w:szCs w:val="24"/>
          <w:lang w:val="ru-RU"/>
        </w:rPr>
        <w:t>траекторию,  а</w:t>
      </w:r>
      <w:proofErr w:type="gramEnd"/>
      <w:r w:rsidRPr="002A7CBD">
        <w:rPr>
          <w:rFonts w:ascii="Times New Roman" w:eastAsia="Times New Roman" w:hAnsi="Times New Roman" w:cs="Times New Roman"/>
          <w:sz w:val="24"/>
          <w:szCs w:val="24"/>
          <w:lang w:val="ru-RU"/>
        </w:rPr>
        <w:t xml:space="preserve"> также как средство развития аналитического мышления, навыков самоорганизации и профессиональной зрелости.</w:t>
      </w:r>
    </w:p>
    <w:p w14:paraId="000002A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Одним из ключевых инструментов обеспечения автономии является организация самостоятельной работы студентов (СРС), объем и структура которой отражены в </w:t>
      </w:r>
      <w:hyperlink r:id="rId391">
        <w:r w:rsidRPr="002A7CBD">
          <w:rPr>
            <w:rFonts w:ascii="Times New Roman" w:eastAsia="Times New Roman" w:hAnsi="Times New Roman" w:cs="Times New Roman"/>
            <w:color w:val="0563C1"/>
            <w:sz w:val="24"/>
            <w:szCs w:val="24"/>
            <w:u w:val="single"/>
            <w:lang w:val="ru-RU"/>
          </w:rPr>
          <w:t>рабочих программах дисциплин и учебно-методических материалах.</w:t>
        </w:r>
      </w:hyperlink>
      <w:r w:rsidRPr="002A7CBD">
        <w:rPr>
          <w:rFonts w:ascii="Times New Roman" w:eastAsia="Times New Roman" w:hAnsi="Times New Roman" w:cs="Times New Roman"/>
          <w:sz w:val="24"/>
          <w:szCs w:val="24"/>
          <w:lang w:val="ru-RU"/>
        </w:rPr>
        <w:t xml:space="preserve"> Задания для СРС разрабатываются с учётом уровня подготовки студентов, направлены на достижение конкретных  результатов обучения  и предполагают самостоятельное принятие решений при выполнении заданий. Методическое сопровождение СРС обеспечивается посредством размещения материалов, инструкций и критериев оценки на </w:t>
      </w:r>
      <w:hyperlink r:id="rId392">
        <w:r w:rsidRPr="002A7CBD">
          <w:rPr>
            <w:rFonts w:ascii="Times New Roman" w:eastAsia="Times New Roman" w:hAnsi="Times New Roman" w:cs="Times New Roman"/>
            <w:color w:val="0563C1"/>
            <w:sz w:val="24"/>
            <w:szCs w:val="24"/>
            <w:u w:val="single"/>
            <w:lang w:val="ru-RU"/>
          </w:rPr>
          <w:t>образовательном  портале  онлайн kstu.kg КГТУ им. И. Раззакова</w:t>
        </w:r>
      </w:hyperlink>
      <w:r w:rsidRPr="002A7CBD">
        <w:rPr>
          <w:rFonts w:ascii="Times New Roman" w:eastAsia="Times New Roman" w:hAnsi="Times New Roman" w:cs="Times New Roman"/>
          <w:sz w:val="24"/>
          <w:szCs w:val="24"/>
          <w:lang w:val="ru-RU"/>
        </w:rPr>
        <w:t xml:space="preserve"> и  </w:t>
      </w:r>
      <w:hyperlink r:id="rId393">
        <w:r w:rsidRPr="002A7CBD">
          <w:rPr>
            <w:rFonts w:ascii="Times New Roman" w:eastAsia="Times New Roman" w:hAnsi="Times New Roman" w:cs="Times New Roman"/>
            <w:color w:val="0563C1"/>
            <w:sz w:val="24"/>
            <w:szCs w:val="24"/>
            <w:u w:val="single"/>
            <w:lang w:val="ru-RU"/>
          </w:rPr>
          <w:t>платформе AVN</w:t>
        </w:r>
      </w:hyperlink>
      <w:r w:rsidRPr="002A7CBD">
        <w:rPr>
          <w:rFonts w:ascii="Times New Roman" w:eastAsia="Times New Roman" w:hAnsi="Times New Roman" w:cs="Times New Roman"/>
          <w:sz w:val="24"/>
          <w:szCs w:val="24"/>
          <w:lang w:val="ru-RU"/>
        </w:rPr>
        <w:t>.</w:t>
      </w:r>
    </w:p>
    <w:p w14:paraId="000002A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При этом автономия обучающегося сочетается с возможностью получения регулярной помощи и академического сопровождения. Преподаватели проводят консультации в очном и дистанционном формате, доступные через платформу AVN. Кроме того, функционирует </w:t>
      </w:r>
      <w:hyperlink r:id="rId394">
        <w:r w:rsidRPr="002A7CBD">
          <w:rPr>
            <w:rFonts w:ascii="Times New Roman" w:eastAsia="Times New Roman" w:hAnsi="Times New Roman" w:cs="Times New Roman"/>
            <w:color w:val="0563C1"/>
            <w:sz w:val="24"/>
            <w:szCs w:val="24"/>
            <w:u w:val="single"/>
            <w:lang w:val="ru-RU"/>
          </w:rPr>
          <w:t>система академического наставничества</w:t>
        </w:r>
      </w:hyperlink>
      <w:r w:rsidRPr="002A7CBD">
        <w:rPr>
          <w:rFonts w:ascii="Times New Roman" w:eastAsia="Times New Roman" w:hAnsi="Times New Roman" w:cs="Times New Roman"/>
          <w:sz w:val="24"/>
          <w:szCs w:val="24"/>
          <w:lang w:val="ru-RU"/>
        </w:rPr>
        <w:t>, в рамках которой студенты получают помощь от академических советников в планировании индивидуальной траектории обучения, выборе элективных дисциплин, а также в вопросах, касающихся академической успеваемости, адаптации к образовательной среде и решения организационных проблем.</w:t>
      </w:r>
    </w:p>
    <w:p w14:paraId="000002A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Применение активных и интерактивных методов обучения (проектные задания, кейсы, групповые обсуждения, </w:t>
      </w:r>
      <w:hyperlink r:id="rId395">
        <w:r w:rsidRPr="002A7CBD">
          <w:rPr>
            <w:rFonts w:ascii="Times New Roman" w:eastAsia="Times New Roman" w:hAnsi="Times New Roman" w:cs="Times New Roman"/>
            <w:color w:val="0563C1"/>
            <w:sz w:val="24"/>
            <w:szCs w:val="24"/>
            <w:u w:val="single"/>
            <w:lang w:val="ru-RU"/>
          </w:rPr>
          <w:t>гостевые лекции</w:t>
        </w:r>
      </w:hyperlink>
      <w:r w:rsidRPr="002A7CBD">
        <w:rPr>
          <w:rFonts w:ascii="Times New Roman" w:eastAsia="Times New Roman" w:hAnsi="Times New Roman" w:cs="Times New Roman"/>
          <w:sz w:val="24"/>
          <w:szCs w:val="24"/>
          <w:lang w:val="ru-RU"/>
        </w:rPr>
        <w:t xml:space="preserve"> и др.) способствует не только развитию самостоятельности студентов, но и их вовлеченности в образовательный процесс при участии и поддержке преподавателя. Такой подход обеспечивает баланс между самостоятельностью и необходимым педагогическим сопровождением, что соответствует принципам современного компетентностного образования.</w:t>
      </w:r>
    </w:p>
    <w:p w14:paraId="000002AD" w14:textId="77777777" w:rsidR="00731E7E" w:rsidRPr="002A7CBD" w:rsidRDefault="004F76F1">
      <w:pPr>
        <w:widowControl w:val="0"/>
        <w:pBdr>
          <w:top w:val="nil"/>
          <w:left w:val="nil"/>
          <w:bottom w:val="nil"/>
          <w:right w:val="nil"/>
          <w:between w:val="nil"/>
        </w:pBdr>
        <w:tabs>
          <w:tab w:val="left" w:pos="709"/>
          <w:tab w:val="left" w:pos="1560"/>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5.2.10. Руководство ООП должно продемонстрировать наличие процедуры реагирования на жалобы обучающихся</w:t>
      </w:r>
    </w:p>
    <w:p w14:paraId="000002AE"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процессе реализации образовательной программы (ООП) в КГТУ им. И. Раззакова действует формализованная процедура реагирования на обращения и жалобы обучающихся, направленная на обеспечение прозрачности, доступности и оперативности в решении возникающих проблем. </w:t>
      </w:r>
      <w:proofErr w:type="gramStart"/>
      <w:r w:rsidRPr="002A7CBD">
        <w:rPr>
          <w:rFonts w:ascii="Times New Roman" w:eastAsia="Times New Roman" w:hAnsi="Times New Roman" w:cs="Times New Roman"/>
          <w:sz w:val="24"/>
          <w:szCs w:val="24"/>
          <w:lang w:val="ru-RU"/>
        </w:rPr>
        <w:t>Данная  процедура</w:t>
      </w:r>
      <w:proofErr w:type="gramEnd"/>
      <w:r w:rsidRPr="002A7CBD">
        <w:rPr>
          <w:rFonts w:ascii="Times New Roman" w:eastAsia="Times New Roman" w:hAnsi="Times New Roman" w:cs="Times New Roman"/>
          <w:sz w:val="24"/>
          <w:szCs w:val="24"/>
          <w:lang w:val="ru-RU"/>
        </w:rPr>
        <w:t xml:space="preserve"> является важной частью внутренней системы обеспечения качества образования и позволяет студентам отстаивать свои академические и организационные интересы.</w:t>
      </w:r>
    </w:p>
    <w:p w14:paraId="000002AF"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Для усиления доверия к процедуре предусмотрена возможность подачи жалоб в электронной форме через образовательный портал КГТУ или по защищённому каналу AVN, а также проведение </w:t>
      </w:r>
      <w:hyperlink r:id="rId396">
        <w:r w:rsidRPr="002A7CBD">
          <w:rPr>
            <w:rFonts w:ascii="Times New Roman" w:eastAsia="Times New Roman" w:hAnsi="Times New Roman" w:cs="Times New Roman"/>
            <w:color w:val="0563C1"/>
            <w:sz w:val="24"/>
            <w:szCs w:val="24"/>
            <w:u w:val="single"/>
            <w:lang w:val="ru-RU"/>
          </w:rPr>
          <w:t xml:space="preserve">анонимных </w:t>
        </w:r>
        <w:proofErr w:type="spellStart"/>
        <w:r w:rsidRPr="002A7CBD">
          <w:rPr>
            <w:rFonts w:ascii="Times New Roman" w:eastAsia="Times New Roman" w:hAnsi="Times New Roman" w:cs="Times New Roman"/>
            <w:color w:val="0563C1"/>
            <w:sz w:val="24"/>
            <w:szCs w:val="24"/>
            <w:u w:val="single"/>
            <w:lang w:val="ru-RU"/>
          </w:rPr>
          <w:t>анкетирований</w:t>
        </w:r>
        <w:proofErr w:type="spellEnd"/>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xml:space="preserve"> по результатам которых выявляются скрытые проблемы. </w:t>
      </w:r>
    </w:p>
    <w:p w14:paraId="000002B0" w14:textId="77777777" w:rsidR="00731E7E" w:rsidRPr="002A7CBD" w:rsidRDefault="00731E7E">
      <w:pPr>
        <w:tabs>
          <w:tab w:val="left" w:pos="709"/>
        </w:tabs>
        <w:spacing w:after="0" w:line="360" w:lineRule="auto"/>
        <w:ind w:right="78" w:firstLine="426"/>
        <w:jc w:val="center"/>
        <w:rPr>
          <w:rFonts w:ascii="Times New Roman" w:eastAsia="Times New Roman" w:hAnsi="Times New Roman" w:cs="Times New Roman"/>
          <w:b/>
          <w:bCs/>
          <w:sz w:val="24"/>
          <w:szCs w:val="24"/>
          <w:lang w:val="ru-RU"/>
        </w:rPr>
      </w:pPr>
    </w:p>
    <w:p w14:paraId="000002B1" w14:textId="1246C7A1" w:rsidR="00731E7E" w:rsidRPr="002A7CBD" w:rsidRDefault="005A0D5A" w:rsidP="005A0D5A">
      <w:pPr>
        <w:tabs>
          <w:tab w:val="left" w:pos="709"/>
        </w:tabs>
        <w:spacing w:after="0" w:line="360" w:lineRule="auto"/>
        <w:ind w:right="78" w:firstLine="426"/>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СТАНДАРТ 6. ОБУЧАЮЩИЕСЯ</w:t>
      </w:r>
    </w:p>
    <w:p w14:paraId="000002B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6.1. ОО должна продемонстрировать реализацию политики формирования контингента обучающихся и обеспечить прозрачность ее процедур.</w:t>
      </w:r>
    </w:p>
    <w:p w14:paraId="000002B3"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Прием в КГТУ осуществляется в соответствии с Законом Кыргызской Республики «Об образовании»,</w:t>
      </w:r>
      <w:hyperlink r:id="rId397">
        <w:r w:rsidRPr="002A7CBD">
          <w:rPr>
            <w:rFonts w:ascii="Times New Roman" w:eastAsia="Times New Roman" w:hAnsi="Times New Roman" w:cs="Times New Roman"/>
            <w:sz w:val="24"/>
            <w:szCs w:val="24"/>
            <w:lang w:val="ru-RU"/>
          </w:rPr>
          <w:t xml:space="preserve"> </w:t>
        </w:r>
      </w:hyperlink>
      <w:hyperlink r:id="rId398">
        <w:r w:rsidRPr="002A7CBD">
          <w:rPr>
            <w:rFonts w:ascii="Times New Roman" w:eastAsia="Times New Roman" w:hAnsi="Times New Roman" w:cs="Times New Roman"/>
            <w:color w:val="1155CC"/>
            <w:sz w:val="24"/>
            <w:szCs w:val="24"/>
            <w:u w:val="single"/>
            <w:lang w:val="ru-RU"/>
          </w:rPr>
          <w:t>Правилами приема</w:t>
        </w:r>
      </w:hyperlink>
      <w:r w:rsidRPr="002A7CBD">
        <w:rPr>
          <w:rFonts w:ascii="Times New Roman" w:eastAsia="Times New Roman" w:hAnsi="Times New Roman" w:cs="Times New Roman"/>
          <w:sz w:val="24"/>
          <w:szCs w:val="24"/>
          <w:lang w:val="ru-RU"/>
        </w:rPr>
        <w:t xml:space="preserve"> в КГТУ и</w:t>
      </w:r>
      <w:hyperlink r:id="rId399">
        <w:r w:rsidRPr="002A7CBD">
          <w:rPr>
            <w:rFonts w:ascii="Times New Roman" w:eastAsia="Times New Roman" w:hAnsi="Times New Roman" w:cs="Times New Roman"/>
            <w:sz w:val="24"/>
            <w:szCs w:val="24"/>
            <w:lang w:val="ru-RU"/>
          </w:rPr>
          <w:t xml:space="preserve"> </w:t>
        </w:r>
      </w:hyperlink>
      <w:hyperlink r:id="rId400">
        <w:r w:rsidRPr="002A7CBD">
          <w:rPr>
            <w:rFonts w:ascii="Times New Roman" w:eastAsia="Times New Roman" w:hAnsi="Times New Roman" w:cs="Times New Roman"/>
            <w:color w:val="1155CC"/>
            <w:sz w:val="24"/>
            <w:szCs w:val="24"/>
            <w:u w:val="single"/>
            <w:lang w:val="ru-RU"/>
          </w:rPr>
          <w:t>Положением «Порядок приема в высшие учебные заведения Кыргызской Республики»</w:t>
        </w:r>
      </w:hyperlink>
      <w:r w:rsidRPr="002A7CBD">
        <w:rPr>
          <w:rFonts w:ascii="Times New Roman" w:eastAsia="Times New Roman" w:hAnsi="Times New Roman" w:cs="Times New Roman"/>
          <w:sz w:val="24"/>
          <w:szCs w:val="24"/>
          <w:lang w:val="ru-RU"/>
        </w:rPr>
        <w:t>. Образовательная организация имеет заранее определенные и опубликованные на официальном сайте правила приема, которые последовательно применяются и соответствуют действующей</w:t>
      </w:r>
      <w:hyperlink r:id="rId401">
        <w:r w:rsidRPr="002A7CBD">
          <w:rPr>
            <w:rFonts w:ascii="Times New Roman" w:eastAsia="Times New Roman" w:hAnsi="Times New Roman" w:cs="Times New Roman"/>
            <w:sz w:val="24"/>
            <w:szCs w:val="24"/>
            <w:lang w:val="ru-RU"/>
          </w:rPr>
          <w:t xml:space="preserve"> </w:t>
        </w:r>
      </w:hyperlink>
      <w:hyperlink r:id="rId402">
        <w:r w:rsidRPr="002A7CBD">
          <w:rPr>
            <w:rFonts w:ascii="Times New Roman" w:eastAsia="Times New Roman" w:hAnsi="Times New Roman" w:cs="Times New Roman"/>
            <w:color w:val="1155CC"/>
            <w:sz w:val="24"/>
            <w:szCs w:val="24"/>
            <w:u w:val="single"/>
            <w:lang w:val="ru-RU"/>
          </w:rPr>
          <w:t>лицензии</w:t>
        </w:r>
      </w:hyperlink>
      <w:r w:rsidRPr="002A7CBD">
        <w:rPr>
          <w:rFonts w:ascii="Times New Roman" w:eastAsia="Times New Roman" w:hAnsi="Times New Roman" w:cs="Times New Roman"/>
          <w:sz w:val="24"/>
          <w:szCs w:val="24"/>
          <w:lang w:val="ru-RU"/>
        </w:rPr>
        <w:t>. Прием документов осуществляется в онлайн-формате через регистрацию на портале</w:t>
      </w:r>
      <w:hyperlink r:id="rId403">
        <w:r w:rsidRPr="002A7CBD">
          <w:rPr>
            <w:rFonts w:ascii="Times New Roman" w:eastAsia="Times New Roman" w:hAnsi="Times New Roman" w:cs="Times New Roman"/>
            <w:sz w:val="24"/>
            <w:szCs w:val="24"/>
            <w:lang w:val="ru-RU"/>
          </w:rPr>
          <w:t xml:space="preserve"> </w:t>
        </w:r>
      </w:hyperlink>
      <w:hyperlink r:id="rId404">
        <w:r w:rsidRPr="002A7CBD">
          <w:rPr>
            <w:rFonts w:ascii="Times New Roman" w:eastAsia="Times New Roman" w:hAnsi="Times New Roman" w:cs="Times New Roman"/>
            <w:color w:val="1155CC"/>
            <w:sz w:val="24"/>
            <w:szCs w:val="24"/>
            <w:u w:val="single"/>
            <w:lang w:val="ru-RU"/>
          </w:rPr>
          <w:t>https://2020.edu.gov.kg/</w:t>
        </w:r>
      </w:hyperlink>
      <w:r w:rsidRPr="002A7CBD">
        <w:rPr>
          <w:rFonts w:ascii="Times New Roman" w:eastAsia="Times New Roman" w:hAnsi="Times New Roman" w:cs="Times New Roman"/>
          <w:sz w:val="24"/>
          <w:szCs w:val="24"/>
          <w:lang w:val="ru-RU"/>
        </w:rPr>
        <w:t>.</w:t>
      </w:r>
    </w:p>
    <w:p w14:paraId="000002B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Главными критериями для поступления на</w:t>
      </w:r>
      <w:hyperlink r:id="rId405">
        <w:r w:rsidRPr="002A7CBD">
          <w:rPr>
            <w:rFonts w:ascii="Times New Roman" w:eastAsia="Times New Roman" w:hAnsi="Times New Roman" w:cs="Times New Roman"/>
            <w:sz w:val="24"/>
            <w:szCs w:val="24"/>
            <w:lang w:val="ru-RU"/>
          </w:rPr>
          <w:t xml:space="preserve"> </w:t>
        </w:r>
      </w:hyperlink>
      <w:hyperlink r:id="rId406">
        <w:r w:rsidRPr="002A7CBD">
          <w:rPr>
            <w:rFonts w:ascii="Times New Roman" w:eastAsia="Times New Roman" w:hAnsi="Times New Roman" w:cs="Times New Roman"/>
            <w:color w:val="1155CC"/>
            <w:sz w:val="24"/>
            <w:szCs w:val="24"/>
            <w:u w:val="single"/>
            <w:lang w:val="ru-RU"/>
          </w:rPr>
          <w:t>образовательные программы (ОП) бакалавриата</w:t>
        </w:r>
      </w:hyperlink>
      <w:r w:rsidRPr="002A7CBD">
        <w:rPr>
          <w:rFonts w:ascii="Times New Roman" w:eastAsia="Times New Roman" w:hAnsi="Times New Roman" w:cs="Times New Roman"/>
          <w:sz w:val="24"/>
          <w:szCs w:val="24"/>
          <w:lang w:val="ru-RU"/>
        </w:rPr>
        <w:t xml:space="preserve"> КГТУ являются уровень знаний и способности абитуриента. Требования к базовой подготовке определены Государственным образовательным стандартом высшего профессионального образования по направлению «Экономика».</w:t>
      </w:r>
    </w:p>
    <w:p w14:paraId="000002B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Одним из обязательных условий для поступления на направления подготовки «Экономика» является наличие</w:t>
      </w:r>
      <w:hyperlink r:id="rId407">
        <w:r w:rsidRPr="002A7CBD">
          <w:rPr>
            <w:rFonts w:ascii="Times New Roman" w:eastAsia="Times New Roman" w:hAnsi="Times New Roman" w:cs="Times New Roman"/>
            <w:sz w:val="24"/>
            <w:szCs w:val="24"/>
            <w:lang w:val="ru-RU"/>
          </w:rPr>
          <w:t xml:space="preserve"> </w:t>
        </w:r>
      </w:hyperlink>
      <w:hyperlink r:id="rId408">
        <w:r w:rsidRPr="002A7CBD">
          <w:rPr>
            <w:rFonts w:ascii="Times New Roman" w:eastAsia="Times New Roman" w:hAnsi="Times New Roman" w:cs="Times New Roman"/>
            <w:color w:val="1155CC"/>
            <w:sz w:val="24"/>
            <w:szCs w:val="24"/>
            <w:u w:val="single"/>
            <w:lang w:val="ru-RU"/>
          </w:rPr>
          <w:t>порогового балла по Общереспубликанскому тестированию</w:t>
        </w:r>
      </w:hyperlink>
      <w:r w:rsidRPr="002A7CBD">
        <w:rPr>
          <w:rFonts w:ascii="Times New Roman" w:eastAsia="Times New Roman" w:hAnsi="Times New Roman" w:cs="Times New Roman"/>
          <w:sz w:val="24"/>
          <w:szCs w:val="24"/>
          <w:lang w:val="ru-RU"/>
        </w:rPr>
        <w:t xml:space="preserve"> (ОРТ) не менее 110 баллов. Вопросы формирования контингента первокурсников, динамика </w:t>
      </w:r>
      <w:r w:rsidRPr="002A7CBD">
        <w:rPr>
          <w:rFonts w:ascii="Times New Roman" w:eastAsia="Times New Roman" w:hAnsi="Times New Roman" w:cs="Times New Roman"/>
          <w:sz w:val="24"/>
          <w:szCs w:val="24"/>
          <w:lang w:val="ru-RU"/>
        </w:rPr>
        <w:lastRenderedPageBreak/>
        <w:t>набора и результаты приемной кампании рассматриваются на заседаниях приемной комиссии и Ученого совета КГТУ.</w:t>
      </w:r>
    </w:p>
    <w:p w14:paraId="000002B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 обучению на ОП допускаются лица, имеющие аттестат о среднем общем образовании либо диплом о среднем профессиональном образовании по направлению «Экономика» или другим родственными направлениям, обеспечивающим необходимый уровень подготовки для освоения программы бакалавриата. Регламентирование жизненного цикла обучающихся осуществляется учебным отделом, отделом производственной практики и трудоустройства, через</w:t>
      </w:r>
      <w:hyperlink r:id="rId409">
        <w:r w:rsidRPr="002A7CBD">
          <w:rPr>
            <w:rFonts w:ascii="Times New Roman" w:eastAsia="Times New Roman" w:hAnsi="Times New Roman" w:cs="Times New Roman"/>
            <w:sz w:val="24"/>
            <w:szCs w:val="24"/>
            <w:lang w:val="ru-RU"/>
          </w:rPr>
          <w:t xml:space="preserve"> </w:t>
        </w:r>
      </w:hyperlink>
      <w:hyperlink r:id="rId410">
        <w:r w:rsidRPr="002A7CBD">
          <w:rPr>
            <w:rFonts w:ascii="Times New Roman" w:eastAsia="Times New Roman" w:hAnsi="Times New Roman" w:cs="Times New Roman"/>
            <w:color w:val="1155CC"/>
            <w:sz w:val="24"/>
            <w:szCs w:val="24"/>
            <w:u w:val="single"/>
            <w:lang w:val="ru-RU"/>
          </w:rPr>
          <w:t>информационную систему AVN</w:t>
        </w:r>
      </w:hyperlink>
      <w:r w:rsidRPr="002A7CBD">
        <w:rPr>
          <w:rFonts w:ascii="Times New Roman" w:eastAsia="Times New Roman" w:hAnsi="Times New Roman" w:cs="Times New Roman"/>
          <w:sz w:val="24"/>
          <w:szCs w:val="24"/>
          <w:lang w:val="ru-RU"/>
        </w:rPr>
        <w:t>, образовательный портал и другие сервисы университета.</w:t>
      </w:r>
    </w:p>
    <w:p w14:paraId="2B633829"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Прием на обучение</w:t>
      </w:r>
      <w:hyperlink r:id="rId411">
        <w:r w:rsidRPr="002A7CBD">
          <w:rPr>
            <w:rFonts w:ascii="Times New Roman" w:eastAsia="Times New Roman" w:hAnsi="Times New Roman" w:cs="Times New Roman"/>
            <w:sz w:val="24"/>
            <w:szCs w:val="24"/>
            <w:lang w:val="ru-RU"/>
          </w:rPr>
          <w:t xml:space="preserve"> </w:t>
        </w:r>
      </w:hyperlink>
      <w:hyperlink r:id="rId412">
        <w:r w:rsidRPr="002A7CBD">
          <w:rPr>
            <w:rFonts w:ascii="Times New Roman" w:eastAsia="Times New Roman" w:hAnsi="Times New Roman" w:cs="Times New Roman"/>
            <w:color w:val="1155CC"/>
            <w:sz w:val="24"/>
            <w:szCs w:val="24"/>
            <w:u w:val="single"/>
            <w:lang w:val="ru-RU"/>
          </w:rPr>
          <w:t>по образовательным программам бакалавриата КГТУ</w:t>
        </w:r>
      </w:hyperlink>
      <w:r w:rsidRPr="002A7CBD">
        <w:rPr>
          <w:rFonts w:ascii="Times New Roman" w:eastAsia="Times New Roman" w:hAnsi="Times New Roman" w:cs="Times New Roman"/>
          <w:sz w:val="24"/>
          <w:szCs w:val="24"/>
          <w:lang w:val="ru-RU"/>
        </w:rPr>
        <w:t xml:space="preserve"> для выпускников школ, колледжей и вузов проводится в онлайн-режиме и охватывает как очную, так и заочную формы обучения.</w:t>
      </w:r>
    </w:p>
    <w:p w14:paraId="5D11CE8D"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привлечения бакалавров проводится системная профориентационная работа со стороны ППС ВШЭБ, кафедры согласно плану профориентационной работы на каждый учебный год. В рамках данной деятельности преподаватели регулярно посещают школы и колледжи, проводят презентации образовательных программ, дни открытых дверей, консультации для абитуриентов. Для повышения информированности потенциальных студентов кафедрой подготавливаются и распространяются</w:t>
      </w:r>
      <w:hyperlink r:id="rId413">
        <w:r w:rsidRPr="002A7CBD">
          <w:rPr>
            <w:rFonts w:ascii="Times New Roman" w:eastAsia="Times New Roman" w:hAnsi="Times New Roman" w:cs="Times New Roman"/>
            <w:sz w:val="24"/>
            <w:szCs w:val="24"/>
            <w:lang w:val="ru-RU"/>
          </w:rPr>
          <w:t xml:space="preserve"> </w:t>
        </w:r>
      </w:hyperlink>
      <w:hyperlink r:id="rId414">
        <w:r w:rsidRPr="002A7CBD">
          <w:rPr>
            <w:rFonts w:ascii="Times New Roman" w:eastAsia="Times New Roman" w:hAnsi="Times New Roman" w:cs="Times New Roman"/>
            <w:color w:val="1155CC"/>
            <w:sz w:val="24"/>
            <w:szCs w:val="24"/>
            <w:u w:val="single"/>
            <w:lang w:val="ru-RU"/>
          </w:rPr>
          <w:t>информационные буклеты</w:t>
        </w:r>
      </w:hyperlink>
      <w:r w:rsidRPr="002A7CBD">
        <w:rPr>
          <w:rFonts w:ascii="Times New Roman" w:eastAsia="Times New Roman" w:hAnsi="Times New Roman" w:cs="Times New Roman"/>
          <w:sz w:val="24"/>
          <w:szCs w:val="24"/>
          <w:lang w:val="ru-RU"/>
        </w:rPr>
        <w:t>, содержащие сведения об образовательных траекториях, преимуществах обучения, международных возможностях и перспективах трудоустройства. Буклеты распространяются как в печатном, так и в электронном формате.</w:t>
      </w:r>
    </w:p>
    <w:p w14:paraId="45C26DFE"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6.2.</w:t>
      </w:r>
      <w:r w:rsidR="005A0D5A">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Критерии оценки</w:t>
      </w:r>
    </w:p>
    <w:p w14:paraId="42C3833E"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6.2.1. ОО должна продемонстрировать реализацию политики формирования контингента обучающихся и обеспечить прозрачность ее процедур</w:t>
      </w:r>
    </w:p>
    <w:p w14:paraId="64AA472E"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КГТУ формирование контингента обучающихся осуществляется на основе четко организованной системы форм, методов и средств отбора, включающей профессиональный отбор абитуриентов на образовательные программы и направления подготовки вуза.</w:t>
      </w:r>
    </w:p>
    <w:p w14:paraId="04360C1D"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Процесс управления движением контингента обучающихся в КГТУ включает следующие этапы:</w:t>
      </w:r>
    </w:p>
    <w:p w14:paraId="3A7978B6"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зачисление абитуриентов на основании утвержденных</w:t>
      </w:r>
      <w:hyperlink r:id="rId415">
        <w:r w:rsidRPr="002A7CBD">
          <w:rPr>
            <w:rFonts w:ascii="Times New Roman" w:eastAsia="Times New Roman" w:hAnsi="Times New Roman" w:cs="Times New Roman"/>
            <w:sz w:val="24"/>
            <w:szCs w:val="24"/>
            <w:lang w:val="ru-RU"/>
          </w:rPr>
          <w:t xml:space="preserve"> </w:t>
        </w:r>
      </w:hyperlink>
      <w:hyperlink r:id="rId416">
        <w:r w:rsidRPr="002A7CBD">
          <w:rPr>
            <w:rFonts w:ascii="Times New Roman" w:eastAsia="Times New Roman" w:hAnsi="Times New Roman" w:cs="Times New Roman"/>
            <w:color w:val="1155CC"/>
            <w:sz w:val="24"/>
            <w:szCs w:val="24"/>
            <w:u w:val="single"/>
            <w:lang w:val="ru-RU"/>
          </w:rPr>
          <w:t>Правил приема в университет</w:t>
        </w:r>
      </w:hyperlink>
      <w:r w:rsidRPr="002A7CBD">
        <w:rPr>
          <w:rFonts w:ascii="Times New Roman" w:eastAsia="Times New Roman" w:hAnsi="Times New Roman" w:cs="Times New Roman"/>
          <w:sz w:val="24"/>
          <w:szCs w:val="24"/>
          <w:lang w:val="ru-RU"/>
        </w:rPr>
        <w:t>;</w:t>
      </w:r>
    </w:p>
    <w:p w14:paraId="54A6BC9E"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формирование учебных групп на основе распоряжений деканов факультетов, а также объединение групп в учебные потоки;</w:t>
      </w:r>
    </w:p>
    <w:p w14:paraId="2293E89A" w14:textId="77777777" w:rsidR="005A0D5A"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издание приказов о зачислении обучающихся;</w:t>
      </w:r>
    </w:p>
    <w:p w14:paraId="000002C0" w14:textId="3825F0CE"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передача личных дел студентов в студенческий отдел университета для дальнейшего хранения и сопровождения.</w:t>
      </w:r>
    </w:p>
    <w:p w14:paraId="000002C1" w14:textId="77777777" w:rsidR="00731E7E" w:rsidRPr="002A7CBD" w:rsidRDefault="004F76F1">
      <w:pPr>
        <w:keepNext/>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Ответственность за организацию движения контингента обучающихся на уровне факультета несет декан.</w:t>
      </w:r>
    </w:p>
    <w:p w14:paraId="000002C2" w14:textId="77777777" w:rsidR="00731E7E" w:rsidRPr="002A7CBD" w:rsidRDefault="004F76F1">
      <w:pPr>
        <w:keepNext/>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Документальное сопровождение, ведение и актуализация личных дел обучающихся осуществляются сотрудниками студенческого отдела кадров.</w:t>
      </w:r>
    </w:p>
    <w:p w14:paraId="000002C3" w14:textId="77777777" w:rsidR="00731E7E" w:rsidRPr="002A7CBD" w:rsidRDefault="004F76F1" w:rsidP="005A0D5A">
      <w:pPr>
        <w:tabs>
          <w:tab w:val="left" w:pos="1428"/>
        </w:tabs>
        <w:spacing w:before="5"/>
        <w:ind w:right="421"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6.2.2. Руководство ООП должно продемонстрировать проведение специальных программ адаптации и поддержки обучающихся, зачисленных на первый курс, иностранных обучающихся и обучающихся по мобильности</w:t>
      </w:r>
    </w:p>
    <w:p w14:paraId="000002C4"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Руководство ООП обеспечивает проведение специальных программ адаптации и поддержки для обучающихся, впервые поступивших на первый курс, а также для иностранных студентов и обучающихся по программам академической мобильности.</w:t>
      </w:r>
    </w:p>
    <w:p w14:paraId="000002C5"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университете действует адаптационный курс, направленный на всестороннее ознакомление студентов с образовательной средой. В рамках курса обучающиеся получают информацию о:</w:t>
      </w:r>
    </w:p>
    <w:p w14:paraId="000002C6"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17">
        <w:r w:rsidRPr="002A7CBD">
          <w:rPr>
            <w:rFonts w:ascii="Times New Roman" w:eastAsia="Times New Roman" w:hAnsi="Times New Roman" w:cs="Times New Roman"/>
            <w:sz w:val="24"/>
            <w:szCs w:val="24"/>
            <w:lang w:val="ru-RU"/>
          </w:rPr>
          <w:t xml:space="preserve"> </w:t>
        </w:r>
      </w:hyperlink>
      <w:hyperlink r:id="rId418">
        <w:r w:rsidRPr="002A7CBD">
          <w:rPr>
            <w:rFonts w:ascii="Times New Roman" w:eastAsia="Times New Roman" w:hAnsi="Times New Roman" w:cs="Times New Roman"/>
            <w:color w:val="1155CC"/>
            <w:sz w:val="24"/>
            <w:szCs w:val="24"/>
            <w:u w:val="single"/>
            <w:lang w:val="ru-RU"/>
          </w:rPr>
          <w:t>правилах кредитной технологии обучения</w:t>
        </w:r>
      </w:hyperlink>
      <w:r w:rsidRPr="002A7CBD">
        <w:rPr>
          <w:rFonts w:ascii="Times New Roman" w:eastAsia="Times New Roman" w:hAnsi="Times New Roman" w:cs="Times New Roman"/>
          <w:sz w:val="24"/>
          <w:szCs w:val="24"/>
          <w:lang w:val="ru-RU"/>
        </w:rPr>
        <w:t>;</w:t>
      </w:r>
    </w:p>
    <w:p w14:paraId="000002C7"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19">
        <w:r w:rsidRPr="002A7CBD">
          <w:rPr>
            <w:rFonts w:ascii="Times New Roman" w:eastAsia="Times New Roman" w:hAnsi="Times New Roman" w:cs="Times New Roman"/>
            <w:sz w:val="24"/>
            <w:szCs w:val="24"/>
            <w:lang w:val="ru-RU"/>
          </w:rPr>
          <w:t xml:space="preserve"> </w:t>
        </w:r>
      </w:hyperlink>
      <w:hyperlink r:id="rId420">
        <w:r w:rsidRPr="002A7CBD">
          <w:rPr>
            <w:rFonts w:ascii="Times New Roman" w:eastAsia="Times New Roman" w:hAnsi="Times New Roman" w:cs="Times New Roman"/>
            <w:color w:val="1155CC"/>
            <w:sz w:val="24"/>
            <w:szCs w:val="24"/>
            <w:u w:val="single"/>
            <w:lang w:val="ru-RU"/>
          </w:rPr>
          <w:t>системе оценки знаний и порядке расчета GPA</w:t>
        </w:r>
      </w:hyperlink>
      <w:r w:rsidRPr="002A7CBD">
        <w:rPr>
          <w:rFonts w:ascii="Times New Roman" w:eastAsia="Times New Roman" w:hAnsi="Times New Roman" w:cs="Times New Roman"/>
          <w:sz w:val="24"/>
          <w:szCs w:val="24"/>
          <w:lang w:val="ru-RU"/>
        </w:rPr>
        <w:t>;</w:t>
      </w:r>
    </w:p>
    <w:p w14:paraId="000002C8"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21">
        <w:r w:rsidRPr="002A7CBD">
          <w:rPr>
            <w:rFonts w:ascii="Times New Roman" w:eastAsia="Times New Roman" w:hAnsi="Times New Roman" w:cs="Times New Roman"/>
            <w:sz w:val="24"/>
            <w:szCs w:val="24"/>
            <w:lang w:val="ru-RU"/>
          </w:rPr>
          <w:t xml:space="preserve"> </w:t>
        </w:r>
      </w:hyperlink>
      <w:hyperlink r:id="rId422">
        <w:r w:rsidRPr="002A7CBD">
          <w:rPr>
            <w:rFonts w:ascii="Times New Roman" w:eastAsia="Times New Roman" w:hAnsi="Times New Roman" w:cs="Times New Roman"/>
            <w:color w:val="1155CC"/>
            <w:sz w:val="24"/>
            <w:szCs w:val="24"/>
            <w:u w:val="single"/>
            <w:lang w:val="ru-RU"/>
          </w:rPr>
          <w:t>правилах перевода, восстановления и академической мобильности</w:t>
        </w:r>
      </w:hyperlink>
      <w:r w:rsidRPr="002A7CBD">
        <w:rPr>
          <w:rFonts w:ascii="Times New Roman" w:eastAsia="Times New Roman" w:hAnsi="Times New Roman" w:cs="Times New Roman"/>
          <w:sz w:val="24"/>
          <w:szCs w:val="24"/>
          <w:lang w:val="ru-RU"/>
        </w:rPr>
        <w:t>;</w:t>
      </w:r>
    </w:p>
    <w:p w14:paraId="000002C9"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23">
        <w:r w:rsidRPr="002A7CBD">
          <w:rPr>
            <w:rFonts w:ascii="Times New Roman" w:eastAsia="Times New Roman" w:hAnsi="Times New Roman" w:cs="Times New Roman"/>
            <w:sz w:val="24"/>
            <w:szCs w:val="24"/>
            <w:lang w:val="ru-RU"/>
          </w:rPr>
          <w:t xml:space="preserve"> </w:t>
        </w:r>
      </w:hyperlink>
      <w:hyperlink r:id="rId424">
        <w:r w:rsidRPr="002A7CBD">
          <w:rPr>
            <w:rFonts w:ascii="Times New Roman" w:eastAsia="Times New Roman" w:hAnsi="Times New Roman" w:cs="Times New Roman"/>
            <w:color w:val="1155CC"/>
            <w:sz w:val="24"/>
            <w:szCs w:val="24"/>
            <w:u w:val="single"/>
            <w:lang w:val="ru-RU"/>
          </w:rPr>
          <w:t>правилах внутреннего распорядка</w:t>
        </w:r>
      </w:hyperlink>
      <w:r w:rsidRPr="002A7CBD">
        <w:rPr>
          <w:rFonts w:ascii="Times New Roman" w:eastAsia="Times New Roman" w:hAnsi="Times New Roman" w:cs="Times New Roman"/>
          <w:sz w:val="24"/>
          <w:szCs w:val="24"/>
          <w:lang w:val="ru-RU"/>
        </w:rPr>
        <w:t>,</w:t>
      </w:r>
      <w:hyperlink r:id="rId425">
        <w:r w:rsidRPr="002A7CBD">
          <w:rPr>
            <w:rFonts w:ascii="Times New Roman" w:eastAsia="Times New Roman" w:hAnsi="Times New Roman" w:cs="Times New Roman"/>
            <w:sz w:val="24"/>
            <w:szCs w:val="24"/>
            <w:lang w:val="ru-RU"/>
          </w:rPr>
          <w:t xml:space="preserve"> </w:t>
        </w:r>
      </w:hyperlink>
      <w:hyperlink r:id="rId426">
        <w:r w:rsidRPr="002A7CBD">
          <w:rPr>
            <w:rFonts w:ascii="Times New Roman" w:eastAsia="Times New Roman" w:hAnsi="Times New Roman" w:cs="Times New Roman"/>
            <w:color w:val="1155CC"/>
            <w:sz w:val="24"/>
            <w:szCs w:val="24"/>
            <w:u w:val="single"/>
            <w:lang w:val="ru-RU"/>
          </w:rPr>
          <w:t>Уставе университета</w:t>
        </w:r>
      </w:hyperlink>
      <w:r w:rsidRPr="002A7CBD">
        <w:rPr>
          <w:rFonts w:ascii="Times New Roman" w:eastAsia="Times New Roman" w:hAnsi="Times New Roman" w:cs="Times New Roman"/>
          <w:sz w:val="24"/>
          <w:szCs w:val="24"/>
          <w:lang w:val="ru-RU"/>
        </w:rPr>
        <w:t>;</w:t>
      </w:r>
    </w:p>
    <w:p w14:paraId="000002CA"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27">
        <w:r w:rsidRPr="002A7CBD">
          <w:rPr>
            <w:rFonts w:ascii="Times New Roman" w:eastAsia="Times New Roman" w:hAnsi="Times New Roman" w:cs="Times New Roman"/>
            <w:sz w:val="24"/>
            <w:szCs w:val="24"/>
            <w:lang w:val="ru-RU"/>
          </w:rPr>
          <w:t xml:space="preserve"> </w:t>
        </w:r>
      </w:hyperlink>
      <w:hyperlink r:id="rId428">
        <w:r w:rsidRPr="002A7CBD">
          <w:rPr>
            <w:rFonts w:ascii="Times New Roman" w:eastAsia="Times New Roman" w:hAnsi="Times New Roman" w:cs="Times New Roman"/>
            <w:color w:val="1155CC"/>
            <w:sz w:val="24"/>
            <w:szCs w:val="24"/>
            <w:u w:val="single"/>
            <w:lang w:val="ru-RU"/>
          </w:rPr>
          <w:t>условиях проживания и правилах поведения в общежитии</w:t>
        </w:r>
      </w:hyperlink>
      <w:r w:rsidRPr="002A7CBD">
        <w:rPr>
          <w:rFonts w:ascii="Times New Roman" w:eastAsia="Times New Roman" w:hAnsi="Times New Roman" w:cs="Times New Roman"/>
          <w:sz w:val="24"/>
          <w:szCs w:val="24"/>
          <w:lang w:val="ru-RU"/>
        </w:rPr>
        <w:t>;</w:t>
      </w:r>
    </w:p>
    <w:p w14:paraId="000002CB"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hyperlink r:id="rId429">
        <w:r w:rsidRPr="002A7CBD">
          <w:rPr>
            <w:rFonts w:ascii="Times New Roman" w:eastAsia="Times New Roman" w:hAnsi="Times New Roman" w:cs="Times New Roman"/>
            <w:color w:val="0563C1"/>
            <w:sz w:val="24"/>
            <w:szCs w:val="24"/>
            <w:u w:val="single"/>
            <w:lang w:val="ru-RU"/>
          </w:rPr>
          <w:t>- действующих студенческих клубах, кружках, объединениях и организациях самоуправления;</w:t>
        </w:r>
      </w:hyperlink>
    </w:p>
    <w:p w14:paraId="000002CC"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w:t>
      </w:r>
      <w:hyperlink r:id="rId430">
        <w:r w:rsidRPr="002A7CBD">
          <w:rPr>
            <w:rFonts w:ascii="Times New Roman" w:eastAsia="Times New Roman" w:hAnsi="Times New Roman" w:cs="Times New Roman"/>
            <w:sz w:val="24"/>
            <w:szCs w:val="24"/>
            <w:lang w:val="ru-RU"/>
          </w:rPr>
          <w:t xml:space="preserve"> </w:t>
        </w:r>
      </w:hyperlink>
      <w:hyperlink r:id="rId431">
        <w:r w:rsidRPr="002A7CBD">
          <w:rPr>
            <w:rFonts w:ascii="Times New Roman" w:eastAsia="Times New Roman" w:hAnsi="Times New Roman" w:cs="Times New Roman"/>
            <w:color w:val="1155CC"/>
            <w:sz w:val="24"/>
            <w:szCs w:val="24"/>
            <w:u w:val="single"/>
            <w:lang w:val="ru-RU"/>
          </w:rPr>
          <w:t>режиме работы библиотеки, инструкциях по использованию читальных залов и абонемента</w:t>
        </w:r>
      </w:hyperlink>
      <w:r w:rsidRPr="002A7CBD">
        <w:rPr>
          <w:rFonts w:ascii="Times New Roman" w:eastAsia="Times New Roman" w:hAnsi="Times New Roman" w:cs="Times New Roman"/>
          <w:sz w:val="24"/>
          <w:szCs w:val="24"/>
          <w:lang w:val="ru-RU"/>
        </w:rPr>
        <w:t>;</w:t>
      </w:r>
    </w:p>
    <w:p w14:paraId="000002CD"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системе электронного поиска информации и возможностях образовательного портала.</w:t>
      </w:r>
    </w:p>
    <w:p w14:paraId="000002CE"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Во время ориентационной недели декан факультета и заведующие кафедрами проводят вводные занятия, на которых первокурсники знакомятся с:</w:t>
      </w:r>
    </w:p>
    <w:p w14:paraId="000002CF"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особенностями образовательного процесса по кредитной технологии;</w:t>
      </w:r>
    </w:p>
    <w:p w14:paraId="000002D0"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системой оценивания, политикой академической честности;</w:t>
      </w:r>
    </w:p>
    <w:p w14:paraId="000002D1"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кафедрами и преподавателями;</w:t>
      </w:r>
    </w:p>
    <w:p w14:paraId="000002D2"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правилами дисциплины, уставом университета, возможностями студенческого самоуправления;</w:t>
      </w:r>
    </w:p>
    <w:p w14:paraId="000002D3"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библиотечно-информационными ресурсами;</w:t>
      </w:r>
    </w:p>
    <w:p w14:paraId="000002D4"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электронными сервисами университета.</w:t>
      </w:r>
    </w:p>
    <w:p w14:paraId="000002D5"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Каждому студенту предоставляются персональные логин и пароль для доступа к образовательному порталу и информационной системе AVN, что обеспечивает их вовлеченность в образовательный процесс с первых дней обучения.</w:t>
      </w:r>
    </w:p>
    <w:p w14:paraId="000002D6"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Работа с иностранными обучающимися</w:t>
      </w:r>
    </w:p>
    <w:p w14:paraId="000002D7"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поддержки иностранных студентов университет регулярно проводит:</w:t>
      </w:r>
    </w:p>
    <w:p w14:paraId="000002D8"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тематические собрания;</w:t>
      </w:r>
    </w:p>
    <w:p w14:paraId="000002D9"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круглые столы;</w:t>
      </w:r>
    </w:p>
    <w:p w14:paraId="000002DA"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культурно-образовательные мероприятия;</w:t>
      </w:r>
    </w:p>
    <w:p w14:paraId="000002DB" w14:textId="77777777" w:rsidR="00731E7E" w:rsidRPr="002A7CBD" w:rsidRDefault="004F76F1">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адаптационные тренинги;</w:t>
      </w:r>
    </w:p>
    <w:p w14:paraId="6B6B353B" w14:textId="77777777" w:rsidR="005A0D5A" w:rsidRDefault="004F76F1" w:rsidP="005A0D5A">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конференции и семинары, направленные на межкультурное взаимодействие.</w:t>
      </w:r>
    </w:p>
    <w:p w14:paraId="000002DD" w14:textId="37204105" w:rsidR="00731E7E" w:rsidRPr="002A7CBD" w:rsidRDefault="004F76F1" w:rsidP="005A0D5A">
      <w:pPr>
        <w:tabs>
          <w:tab w:val="left" w:pos="1428"/>
        </w:tabs>
        <w:spacing w:after="0" w:line="360" w:lineRule="auto"/>
        <w:ind w:right="420" w:firstLine="567"/>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Такая система мероприятий помогает иностранным студентам успешно адаптироваться к академической, социальной и культурной среде университета, а также способствует интеграции в студенческое сообщество.</w:t>
      </w:r>
    </w:p>
    <w:p w14:paraId="000002DE"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hyperlink r:id="rId432">
        <w:r w:rsidRPr="002A7CBD">
          <w:rPr>
            <w:rFonts w:ascii="Times New Roman" w:eastAsia="Times New Roman" w:hAnsi="Times New Roman" w:cs="Times New Roman"/>
            <w:color w:val="1155CC"/>
            <w:sz w:val="24"/>
            <w:szCs w:val="24"/>
            <w:u w:val="single"/>
            <w:lang w:val="ru-RU"/>
          </w:rPr>
          <w:t>На сайте КГТУ представлен информационный блок</w:t>
        </w:r>
      </w:hyperlink>
      <w:r w:rsidRPr="002A7CBD">
        <w:rPr>
          <w:rFonts w:ascii="Times New Roman" w:eastAsia="Times New Roman" w:hAnsi="Times New Roman" w:cs="Times New Roman"/>
          <w:sz w:val="24"/>
          <w:szCs w:val="24"/>
          <w:lang w:val="ru-RU"/>
        </w:rPr>
        <w:t xml:space="preserve"> для абитуриентов на трех языках: английском, русском и государственном. В нем содержится информация</w:t>
      </w:r>
      <w:hyperlink r:id="rId433">
        <w:r w:rsidRPr="002A7CBD">
          <w:rPr>
            <w:rFonts w:ascii="Times New Roman" w:eastAsia="Times New Roman" w:hAnsi="Times New Roman" w:cs="Times New Roman"/>
            <w:sz w:val="24"/>
            <w:szCs w:val="24"/>
            <w:lang w:val="ru-RU"/>
          </w:rPr>
          <w:t xml:space="preserve"> </w:t>
        </w:r>
      </w:hyperlink>
      <w:hyperlink r:id="rId434">
        <w:r w:rsidRPr="002A7CBD">
          <w:rPr>
            <w:rFonts w:ascii="Times New Roman" w:eastAsia="Times New Roman" w:hAnsi="Times New Roman" w:cs="Times New Roman"/>
            <w:color w:val="1155CC"/>
            <w:sz w:val="24"/>
            <w:szCs w:val="24"/>
            <w:u w:val="single"/>
            <w:lang w:val="ru-RU"/>
          </w:rPr>
          <w:t>о правилах приема в университет</w:t>
        </w:r>
      </w:hyperlink>
      <w:r w:rsidRPr="002A7CBD">
        <w:rPr>
          <w:rFonts w:ascii="Times New Roman" w:eastAsia="Times New Roman" w:hAnsi="Times New Roman" w:cs="Times New Roman"/>
          <w:sz w:val="24"/>
          <w:szCs w:val="24"/>
          <w:lang w:val="ru-RU"/>
        </w:rPr>
        <w:t>, перечень необходимых документов, а также список направлений, по которым результаты ОРТ не являются обязательными.</w:t>
      </w:r>
    </w:p>
    <w:p w14:paraId="000002DF"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течение всего периода обучения иностранные студенты являются полноправными участниками общественной, научной, спортивной и культурной жизни факультета и университета. Контингент иностранных студентов в основном представлен гражданами постсоветских стран, преимущественно из Казахстана, Узбекистана, России, а также Китая, и особенно активно представлен среди обучающихся по направлению 580100 «Экономика».</w:t>
      </w:r>
    </w:p>
    <w:p w14:paraId="000002E0"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Иностранные студенты, а также студенты по программе академической мобильности, как правило, курируются</w:t>
      </w:r>
      <w:hyperlink r:id="rId435">
        <w:r w:rsidRPr="002A7CBD">
          <w:rPr>
            <w:rFonts w:ascii="Times New Roman" w:eastAsia="Times New Roman" w:hAnsi="Times New Roman" w:cs="Times New Roman"/>
            <w:sz w:val="24"/>
            <w:szCs w:val="24"/>
            <w:lang w:val="ru-RU"/>
          </w:rPr>
          <w:t xml:space="preserve"> </w:t>
        </w:r>
      </w:hyperlink>
      <w:hyperlink r:id="rId436">
        <w:r w:rsidRPr="002A7CBD">
          <w:rPr>
            <w:rFonts w:ascii="Times New Roman" w:eastAsia="Times New Roman" w:hAnsi="Times New Roman" w:cs="Times New Roman"/>
            <w:color w:val="1155CC"/>
            <w:sz w:val="24"/>
            <w:szCs w:val="24"/>
            <w:u w:val="single"/>
            <w:lang w:val="ru-RU"/>
          </w:rPr>
          <w:t>международным отделом</w:t>
        </w:r>
      </w:hyperlink>
      <w:r w:rsidRPr="002A7CBD">
        <w:rPr>
          <w:rFonts w:ascii="Times New Roman" w:eastAsia="Times New Roman" w:hAnsi="Times New Roman" w:cs="Times New Roman"/>
          <w:sz w:val="24"/>
          <w:szCs w:val="24"/>
          <w:lang w:val="ru-RU"/>
        </w:rPr>
        <w:t xml:space="preserve"> университета. Со стороны кафедры мониторингом успеваемости, сопровождением и первичной адаптацией студентов занимается заведующий выпускающей кафедры.</w:t>
      </w:r>
    </w:p>
    <w:p w14:paraId="000002E1" w14:textId="195BF72E"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6.2.3</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продемонстрировать соответствие своих действий Лиссабонской конвенции о признании, в том числе применение механизма по признанию результатов академической мобильности обучающихся, а также результатов формального и неформального обучения</w:t>
      </w:r>
    </w:p>
    <w:p w14:paraId="000002E2"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Кыргызстан ратифицировал Лиссабонскую конвенцию о признании от 9 марта 2004 года, которая вступила в силу 1 мая 2004 года. Международную академическую мобильность в КГТУ курирует международный отдел.</w:t>
      </w:r>
    </w:p>
    <w:p w14:paraId="000002E3"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Организация академической мобильности в университете регламентируется Законом КР «Об образовании», нормативными документами Министерства образования и науки КР, правилами организации учебного процесса по кредитной технологии обучения, а также</w:t>
      </w:r>
      <w:hyperlink r:id="rId437">
        <w:r w:rsidRPr="002A7CBD">
          <w:rPr>
            <w:rFonts w:ascii="Times New Roman" w:eastAsia="Times New Roman" w:hAnsi="Times New Roman" w:cs="Times New Roman"/>
            <w:sz w:val="24"/>
            <w:szCs w:val="24"/>
            <w:lang w:val="ru-RU"/>
          </w:rPr>
          <w:t xml:space="preserve"> </w:t>
        </w:r>
      </w:hyperlink>
      <w:hyperlink r:id="rId438">
        <w:r w:rsidRPr="002A7CBD">
          <w:rPr>
            <w:rFonts w:ascii="Times New Roman" w:eastAsia="Times New Roman" w:hAnsi="Times New Roman" w:cs="Times New Roman"/>
            <w:color w:val="1155CC"/>
            <w:sz w:val="24"/>
            <w:szCs w:val="24"/>
            <w:u w:val="single"/>
            <w:lang w:val="ru-RU"/>
          </w:rPr>
          <w:t xml:space="preserve">положением «Об организации академической мобильности студентов, аспирантов, преподавателей и научных сотрудников КГТУ им. </w:t>
        </w:r>
        <w:proofErr w:type="spellStart"/>
        <w:r w:rsidRPr="002A7CBD">
          <w:rPr>
            <w:rFonts w:ascii="Times New Roman" w:eastAsia="Times New Roman" w:hAnsi="Times New Roman" w:cs="Times New Roman"/>
            <w:color w:val="1155CC"/>
            <w:sz w:val="24"/>
            <w:szCs w:val="24"/>
            <w:u w:val="single"/>
            <w:lang w:val="ru-RU"/>
          </w:rPr>
          <w:t>И.Раззакова</w:t>
        </w:r>
        <w:proofErr w:type="spellEnd"/>
        <w:r w:rsidRPr="002A7CBD">
          <w:rPr>
            <w:rFonts w:ascii="Times New Roman" w:eastAsia="Times New Roman" w:hAnsi="Times New Roman" w:cs="Times New Roman"/>
            <w:color w:val="1155CC"/>
            <w:sz w:val="24"/>
            <w:szCs w:val="24"/>
            <w:u w:val="single"/>
            <w:lang w:val="ru-RU"/>
          </w:rPr>
          <w:t>»</w:t>
        </w:r>
      </w:hyperlink>
      <w:r w:rsidRPr="002A7CBD">
        <w:rPr>
          <w:rFonts w:ascii="Times New Roman" w:eastAsia="Times New Roman" w:hAnsi="Times New Roman" w:cs="Times New Roman"/>
          <w:sz w:val="24"/>
          <w:szCs w:val="24"/>
          <w:lang w:val="ru-RU"/>
        </w:rPr>
        <w:t>. Академические обмены осуществляются на основании договоров между КГТУ и вузами-партнерами, а также соглашений с международными компаниями, фондами и другими организациями.</w:t>
      </w:r>
    </w:p>
    <w:p w14:paraId="000002E4"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обучающихся, участвующих в программе академической мобильности, формируется индивидуальный учебный план по согласованию сторон. При организации внутренней и внешней академической мобильности руководствуются</w:t>
      </w:r>
      <w:hyperlink r:id="rId439">
        <w:r w:rsidRPr="002A7CBD">
          <w:rPr>
            <w:rFonts w:ascii="Times New Roman" w:eastAsia="Times New Roman" w:hAnsi="Times New Roman" w:cs="Times New Roman"/>
            <w:sz w:val="24"/>
            <w:szCs w:val="24"/>
            <w:lang w:val="ru-RU"/>
          </w:rPr>
          <w:t xml:space="preserve"> </w:t>
        </w:r>
      </w:hyperlink>
      <w:hyperlink r:id="rId440">
        <w:r w:rsidRPr="002A7CBD">
          <w:rPr>
            <w:rFonts w:ascii="Times New Roman" w:eastAsia="Times New Roman" w:hAnsi="Times New Roman" w:cs="Times New Roman"/>
            <w:color w:val="1155CC"/>
            <w:sz w:val="24"/>
            <w:szCs w:val="24"/>
            <w:u w:val="single"/>
            <w:lang w:val="ru-RU"/>
          </w:rPr>
          <w:t xml:space="preserve">положением «Об организации академической мобильности студентов, аспирантов, преподавателей и научных сотрудников КГТУ им. </w:t>
        </w:r>
        <w:proofErr w:type="spellStart"/>
        <w:r w:rsidRPr="002A7CBD">
          <w:rPr>
            <w:rFonts w:ascii="Times New Roman" w:eastAsia="Times New Roman" w:hAnsi="Times New Roman" w:cs="Times New Roman"/>
            <w:color w:val="1155CC"/>
            <w:sz w:val="24"/>
            <w:szCs w:val="24"/>
            <w:u w:val="single"/>
            <w:lang w:val="ru-RU"/>
          </w:rPr>
          <w:t>И.Раззакова</w:t>
        </w:r>
        <w:proofErr w:type="spellEnd"/>
        <w:r w:rsidRPr="002A7CBD">
          <w:rPr>
            <w:rFonts w:ascii="Times New Roman" w:eastAsia="Times New Roman" w:hAnsi="Times New Roman" w:cs="Times New Roman"/>
            <w:color w:val="1155CC"/>
            <w:sz w:val="24"/>
            <w:szCs w:val="24"/>
            <w:u w:val="single"/>
            <w:lang w:val="ru-RU"/>
          </w:rPr>
          <w:t>»</w:t>
        </w:r>
      </w:hyperlink>
      <w:r w:rsidRPr="002A7CBD">
        <w:rPr>
          <w:rFonts w:ascii="Times New Roman" w:eastAsia="Times New Roman" w:hAnsi="Times New Roman" w:cs="Times New Roman"/>
          <w:sz w:val="24"/>
          <w:szCs w:val="24"/>
          <w:lang w:val="ru-RU"/>
        </w:rPr>
        <w:t>, утвержденным протоколом №8 Ученого совета от 25 апреля 2018 года, предусматривающим систему перезачета кредитов по типу ECTS в КГТУ.</w:t>
      </w:r>
    </w:p>
    <w:p w14:paraId="000002E5" w14:textId="77777777" w:rsidR="00731E7E" w:rsidRPr="002A7CBD" w:rsidRDefault="004F76F1" w:rsidP="005A0D5A">
      <w:pPr>
        <w:keepLines/>
        <w:tabs>
          <w:tab w:val="left" w:pos="709"/>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КГТУ является членом международной Ассоциации строительных ВУЗов СНГ, членом Евразийско-Тихоокеанской сети университетов UNINET, был принят в Великую Хартию Европейских университетов. Существуют связи с ОП следующих международных организаций и учреждений: IREX, ACСELS, Германская служба академических обменов, SOROS, USAID, ЮНЕСКО. КГТУ является исполнителем ряда проектов TEMPUS, ERASMUS+, </w:t>
      </w:r>
      <w:proofErr w:type="spellStart"/>
      <w:r w:rsidRPr="002A7CBD">
        <w:rPr>
          <w:rFonts w:ascii="Times New Roman" w:eastAsia="Times New Roman" w:hAnsi="Times New Roman" w:cs="Times New Roman"/>
          <w:sz w:val="24"/>
          <w:szCs w:val="24"/>
          <w:lang w:val="ru-RU"/>
        </w:rPr>
        <w:t>Erasmus</w:t>
      </w:r>
      <w:proofErr w:type="spell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Mundus</w:t>
      </w:r>
      <w:proofErr w:type="spellEnd"/>
      <w:r w:rsidRPr="002A7CBD">
        <w:rPr>
          <w:rFonts w:ascii="Times New Roman" w:eastAsia="Times New Roman" w:hAnsi="Times New Roman" w:cs="Times New Roman"/>
          <w:sz w:val="24"/>
          <w:szCs w:val="24"/>
          <w:lang w:val="ru-RU"/>
        </w:rPr>
        <w:t xml:space="preserve"> и TACIS Европейской Комиссии; проектов программы DAAD. Университет является национальным координатором проекта сети университетов стран-участников ШОС.</w:t>
      </w:r>
    </w:p>
    <w:p w14:paraId="000002E6" w14:textId="749DEAD8"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6.2.4</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сотрудничать с другими организациями образования и национальными центрами «Европейской сети национальных информационных центров по академическому признанию и мобильности / Национальных академических Информационных Центров Признания» ENIC / NARIC с целью обеспечения сопоставимого признания квалификаций</w:t>
      </w:r>
    </w:p>
    <w:p w14:paraId="000002E7" w14:textId="40652542" w:rsidR="00731E7E"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КГТУ предоставляет студентам образовательных программ широкие возможности для академической мобильности, как внутри университета, так и за его пределами. Университет активно содействует в привлечении внешнего грантового финансирования для образовательных целей и реализует разнообразные программы академической и международной мобильности.</w:t>
      </w:r>
    </w:p>
    <w:p w14:paraId="000002E8"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sz w:val="24"/>
          <w:szCs w:val="24"/>
          <w:lang w:val="ru-RU"/>
        </w:rPr>
        <w:lastRenderedPageBreak/>
        <w:t>Ежегодно студенты КГТУ принимают участие в программах академической мобильности и проходят обучение</w:t>
      </w:r>
      <w:hyperlink r:id="rId441">
        <w:r w:rsidRPr="002A7CBD">
          <w:rPr>
            <w:rFonts w:ascii="Times New Roman" w:eastAsia="Times New Roman" w:hAnsi="Times New Roman" w:cs="Times New Roman"/>
            <w:sz w:val="24"/>
            <w:szCs w:val="24"/>
            <w:lang w:val="ru-RU"/>
          </w:rPr>
          <w:t xml:space="preserve"> </w:t>
        </w:r>
      </w:hyperlink>
      <w:hyperlink r:id="rId442">
        <w:r w:rsidRPr="002A7CBD">
          <w:rPr>
            <w:rFonts w:ascii="Times New Roman" w:eastAsia="Times New Roman" w:hAnsi="Times New Roman" w:cs="Times New Roman"/>
            <w:color w:val="1155CC"/>
            <w:sz w:val="24"/>
            <w:szCs w:val="24"/>
            <w:u w:val="single"/>
            <w:lang w:val="ru-RU"/>
          </w:rPr>
          <w:t>в зарубежных и национальных вузах-партнерах в различных странах</w:t>
        </w:r>
      </w:hyperlink>
      <w:r w:rsidRPr="002A7CBD">
        <w:rPr>
          <w:rFonts w:ascii="Times New Roman" w:eastAsia="Times New Roman" w:hAnsi="Times New Roman" w:cs="Times New Roman"/>
          <w:sz w:val="24"/>
          <w:szCs w:val="24"/>
          <w:lang w:val="ru-RU"/>
        </w:rPr>
        <w:t>. Одновременно университет принимает иностранных студентов и обучающихся по программам мобильности, что способствует развитию международного образовательного пространства и межкультурного взаимодействия. КГТУ обеспечивает сопоставимость признания квалификаций, академическое признание мобильности.</w:t>
      </w:r>
    </w:p>
    <w:p w14:paraId="000002E9" w14:textId="74AD648F"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sz w:val="24"/>
          <w:szCs w:val="24"/>
          <w:lang w:val="ru-RU"/>
        </w:rPr>
        <w:t xml:space="preserve"> </w:t>
      </w:r>
      <w:r w:rsidRPr="002A7CBD">
        <w:rPr>
          <w:lang w:val="ru-RU"/>
        </w:rPr>
        <w:t xml:space="preserve"> </w:t>
      </w:r>
      <w:r w:rsidRPr="002A7CBD">
        <w:rPr>
          <w:rFonts w:ascii="Times New Roman" w:eastAsia="Times New Roman" w:hAnsi="Times New Roman" w:cs="Times New Roman"/>
          <w:b/>
          <w:bCs/>
          <w:sz w:val="24"/>
          <w:szCs w:val="24"/>
          <w:lang w:val="ru-RU"/>
        </w:rPr>
        <w:t>6.2.5</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обеспечить возможность для внешней и внутренней мобильности обучающихся ООП, оказывать содействие в получении внешних грантов для обучения</w:t>
      </w:r>
    </w:p>
    <w:p w14:paraId="000002EA"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КГТУ предоставляет студентам образовательных программ широкие возможности для академической мобильности, как внутри университета, так и за его пределами. Университет активно содействует в привлечении внешнего грантового финансирования для образовательных целей и реализует разнообразные</w:t>
      </w:r>
      <w:hyperlink r:id="rId443">
        <w:r w:rsidRPr="002A7CBD">
          <w:rPr>
            <w:rFonts w:ascii="Times New Roman" w:eastAsia="Times New Roman" w:hAnsi="Times New Roman" w:cs="Times New Roman"/>
            <w:sz w:val="24"/>
            <w:szCs w:val="24"/>
            <w:lang w:val="ru-RU"/>
          </w:rPr>
          <w:t xml:space="preserve"> </w:t>
        </w:r>
      </w:hyperlink>
      <w:hyperlink r:id="rId444">
        <w:r w:rsidRPr="002A7CBD">
          <w:rPr>
            <w:rFonts w:ascii="Times New Roman" w:eastAsia="Times New Roman" w:hAnsi="Times New Roman" w:cs="Times New Roman"/>
            <w:color w:val="1155CC"/>
            <w:sz w:val="24"/>
            <w:szCs w:val="24"/>
            <w:u w:val="single"/>
            <w:lang w:val="ru-RU"/>
          </w:rPr>
          <w:t>программы академической</w:t>
        </w:r>
      </w:hyperlink>
      <w:r w:rsidRPr="002A7CBD">
        <w:rPr>
          <w:rFonts w:ascii="Times New Roman" w:eastAsia="Times New Roman" w:hAnsi="Times New Roman" w:cs="Times New Roman"/>
          <w:sz w:val="24"/>
          <w:szCs w:val="24"/>
          <w:lang w:val="ru-RU"/>
        </w:rPr>
        <w:t xml:space="preserve"> и</w:t>
      </w:r>
      <w:hyperlink r:id="rId445">
        <w:r w:rsidRPr="002A7CBD">
          <w:rPr>
            <w:rFonts w:ascii="Times New Roman" w:eastAsia="Times New Roman" w:hAnsi="Times New Roman" w:cs="Times New Roman"/>
            <w:sz w:val="24"/>
            <w:szCs w:val="24"/>
            <w:lang w:val="ru-RU"/>
          </w:rPr>
          <w:t xml:space="preserve"> </w:t>
        </w:r>
      </w:hyperlink>
      <w:hyperlink r:id="rId446">
        <w:r w:rsidRPr="002A7CBD">
          <w:rPr>
            <w:rFonts w:ascii="Times New Roman" w:eastAsia="Times New Roman" w:hAnsi="Times New Roman" w:cs="Times New Roman"/>
            <w:color w:val="1155CC"/>
            <w:sz w:val="24"/>
            <w:szCs w:val="24"/>
            <w:u w:val="single"/>
            <w:lang w:val="ru-RU"/>
          </w:rPr>
          <w:t>международной мобильности</w:t>
        </w:r>
      </w:hyperlink>
      <w:r w:rsidRPr="002A7CBD">
        <w:rPr>
          <w:rFonts w:ascii="Times New Roman" w:eastAsia="Times New Roman" w:hAnsi="Times New Roman" w:cs="Times New Roman"/>
          <w:sz w:val="24"/>
          <w:szCs w:val="24"/>
          <w:lang w:val="ru-RU"/>
        </w:rPr>
        <w:t>.</w:t>
      </w:r>
    </w:p>
    <w:p w14:paraId="000002EB" w14:textId="34DA4569" w:rsidR="00731E7E" w:rsidRPr="002A7CBD" w:rsidRDefault="00945587"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F76F1" w:rsidRPr="002A7CBD">
        <w:rPr>
          <w:rFonts w:ascii="Times New Roman" w:eastAsia="Times New Roman" w:hAnsi="Times New Roman" w:cs="Times New Roman"/>
          <w:sz w:val="24"/>
          <w:szCs w:val="24"/>
          <w:lang w:val="ru-RU"/>
        </w:rPr>
        <w:t xml:space="preserve"> В университете регулярно проводится</w:t>
      </w:r>
      <w:hyperlink r:id="rId447">
        <w:r w:rsidR="004F76F1" w:rsidRPr="002A7CBD">
          <w:rPr>
            <w:rFonts w:ascii="Times New Roman" w:eastAsia="Times New Roman" w:hAnsi="Times New Roman" w:cs="Times New Roman"/>
            <w:sz w:val="24"/>
            <w:szCs w:val="24"/>
            <w:lang w:val="ru-RU"/>
          </w:rPr>
          <w:t xml:space="preserve"> </w:t>
        </w:r>
      </w:hyperlink>
      <w:hyperlink r:id="rId448">
        <w:r w:rsidR="004F76F1" w:rsidRPr="002A7CBD">
          <w:rPr>
            <w:rFonts w:ascii="Times New Roman" w:eastAsia="Times New Roman" w:hAnsi="Times New Roman" w:cs="Times New Roman"/>
            <w:color w:val="1155CC"/>
            <w:sz w:val="24"/>
            <w:szCs w:val="24"/>
            <w:u w:val="single"/>
            <w:lang w:val="ru-RU"/>
          </w:rPr>
          <w:t>информационный день по международным программам</w:t>
        </w:r>
      </w:hyperlink>
      <w:r w:rsidR="004F76F1" w:rsidRPr="002A7CBD">
        <w:rPr>
          <w:rFonts w:ascii="Times New Roman" w:eastAsia="Times New Roman" w:hAnsi="Times New Roman" w:cs="Times New Roman"/>
          <w:sz w:val="24"/>
          <w:szCs w:val="24"/>
          <w:lang w:val="ru-RU"/>
        </w:rPr>
        <w:t>, в рамках которого обучающиеся получают сведения о возможностях академической мобильности, международных образовательных проектах, условиях участия, перечне партнёрских вузов, порядке подачи документов и механизмах признания результатов обучения за рубежом. Мероприятие способствует повышению осведомленности студентов и расширяет их возможности участия в международных образовательных инициативах.</w:t>
      </w:r>
    </w:p>
    <w:p w14:paraId="000002EC"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По ВШЭБ, кафедра «</w:t>
      </w:r>
      <w:hyperlink r:id="rId449">
        <w:r w:rsidRPr="002A7CBD">
          <w:rPr>
            <w:rFonts w:ascii="Times New Roman" w:eastAsia="Times New Roman" w:hAnsi="Times New Roman" w:cs="Times New Roman"/>
            <w:color w:val="0563C1"/>
            <w:sz w:val="24"/>
            <w:szCs w:val="24"/>
            <w:u w:val="single"/>
            <w:lang w:val="ru-RU"/>
          </w:rPr>
          <w:t>ФАУ</w:t>
        </w:r>
      </w:hyperlink>
      <w:r w:rsidRPr="002A7CBD">
        <w:rPr>
          <w:rFonts w:ascii="Times New Roman" w:eastAsia="Times New Roman" w:hAnsi="Times New Roman" w:cs="Times New Roman"/>
          <w:sz w:val="24"/>
          <w:szCs w:val="24"/>
          <w:lang w:val="ru-RU"/>
        </w:rPr>
        <w:t>», «</w:t>
      </w:r>
      <w:hyperlink r:id="rId450">
        <w:r w:rsidRPr="002A7CBD">
          <w:rPr>
            <w:rFonts w:ascii="Times New Roman" w:eastAsia="Times New Roman" w:hAnsi="Times New Roman" w:cs="Times New Roman"/>
            <w:color w:val="0563C1"/>
            <w:sz w:val="24"/>
            <w:szCs w:val="24"/>
            <w:u w:val="single"/>
            <w:lang w:val="ru-RU"/>
          </w:rPr>
          <w:t>ЭУП</w:t>
        </w:r>
      </w:hyperlink>
      <w:r w:rsidRPr="002A7CBD">
        <w:rPr>
          <w:rFonts w:ascii="Times New Roman" w:eastAsia="Times New Roman" w:hAnsi="Times New Roman" w:cs="Times New Roman"/>
          <w:sz w:val="24"/>
          <w:szCs w:val="24"/>
          <w:lang w:val="ru-RU"/>
        </w:rPr>
        <w:t>» студенты активно принимают участие в академической мобильности в ведущих университетов дальних с ближних стран.</w:t>
      </w:r>
    </w:p>
    <w:p w14:paraId="000002ED" w14:textId="0D231D05"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 6.2.6</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стимулировать обучающихся к самообразованию и развитию вне основной программы (внеучебной деятельности)</w:t>
      </w:r>
    </w:p>
    <w:p w14:paraId="000002EE" w14:textId="77777777" w:rsidR="00731E7E" w:rsidRPr="002A7CBD" w:rsidRDefault="004F76F1" w:rsidP="005A0D5A">
      <w:pPr>
        <w:keepLines/>
        <w:widowControl w:val="0"/>
        <w:spacing w:before="5" w:after="0" w:line="360" w:lineRule="auto"/>
        <w:ind w:left="429" w:right="277" w:firstLine="704"/>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Университет стимулирует обучающихся к самообразованию и развитию вне основной программы. ОП предусматривают самостоятельное обучение студентов вне основной программы. Саморазвитие и самообразование основано на принципах научного метода, в том числе аналитического и критического мышления. Активное стимулирование обучающихся к самообразованию внеучебной деятельности выполняется за счет участия в межвузовских, республиканских и </w:t>
      </w:r>
      <w:hyperlink r:id="rId451">
        <w:r w:rsidRPr="002A7CBD">
          <w:rPr>
            <w:rFonts w:ascii="Times New Roman" w:eastAsia="Times New Roman" w:hAnsi="Times New Roman" w:cs="Times New Roman"/>
            <w:color w:val="0563C1"/>
            <w:sz w:val="24"/>
            <w:szCs w:val="24"/>
            <w:lang w:val="ru-RU"/>
          </w:rPr>
          <w:t>международных конференциях</w:t>
        </w:r>
      </w:hyperlink>
      <w:hyperlink r:id="rId452">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xml:space="preserve"> в различных конкурсах, проводятся различные </w:t>
      </w:r>
      <w:hyperlink r:id="rId453">
        <w:r w:rsidRPr="002A7CBD">
          <w:rPr>
            <w:rFonts w:ascii="Times New Roman" w:eastAsia="Times New Roman" w:hAnsi="Times New Roman" w:cs="Times New Roman"/>
            <w:color w:val="0563C1"/>
            <w:sz w:val="24"/>
            <w:szCs w:val="24"/>
            <w:lang w:val="ru-RU"/>
          </w:rPr>
          <w:t>гостевые лекции</w:t>
        </w:r>
      </w:hyperlink>
      <w:hyperlink r:id="rId454">
        <w:r w:rsidRPr="002A7CBD">
          <w:rPr>
            <w:rFonts w:ascii="Times New Roman" w:eastAsia="Times New Roman" w:hAnsi="Times New Roman" w:cs="Times New Roman"/>
            <w:color w:val="0563C1"/>
            <w:sz w:val="24"/>
            <w:szCs w:val="24"/>
            <w:u w:val="single"/>
            <w:lang w:val="ru-RU"/>
          </w:rPr>
          <w:t xml:space="preserve"> </w:t>
        </w:r>
      </w:hyperlink>
      <w:r w:rsidRPr="002A7CBD">
        <w:rPr>
          <w:rFonts w:ascii="Times New Roman" w:eastAsia="Times New Roman" w:hAnsi="Times New Roman" w:cs="Times New Roman"/>
          <w:sz w:val="24"/>
          <w:szCs w:val="24"/>
          <w:lang w:val="ru-RU"/>
        </w:rPr>
        <w:t>и семинары для магистрантов.</w:t>
      </w:r>
    </w:p>
    <w:p w14:paraId="000002EF" w14:textId="77777777" w:rsidR="00731E7E" w:rsidRPr="002A7CBD" w:rsidRDefault="004F76F1" w:rsidP="005A0D5A">
      <w:pPr>
        <w:keepLines/>
        <w:widowControl w:val="0"/>
        <w:spacing w:before="76" w:after="0" w:line="362" w:lineRule="auto"/>
        <w:ind w:left="429" w:right="288"/>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Кафедрами ежегодно составляется календарный план НИР и НИРС.</w:t>
      </w:r>
    </w:p>
    <w:p w14:paraId="000002F0" w14:textId="77777777" w:rsidR="00731E7E" w:rsidRPr="002A7CBD" w:rsidRDefault="004F76F1" w:rsidP="005A0D5A">
      <w:pPr>
        <w:keepLines/>
        <w:widowControl w:val="0"/>
        <w:spacing w:after="0" w:line="360" w:lineRule="auto"/>
        <w:ind w:left="429" w:right="267" w:firstLine="704"/>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Академическая свобода выражается, в первую очередь, в праве </w:t>
      </w:r>
      <w:proofErr w:type="spellStart"/>
      <w:r w:rsidRPr="002A7CBD">
        <w:rPr>
          <w:rFonts w:ascii="Times New Roman" w:eastAsia="Times New Roman" w:hAnsi="Times New Roman" w:cs="Times New Roman"/>
          <w:sz w:val="24"/>
          <w:szCs w:val="24"/>
          <w:lang w:val="ru-RU"/>
        </w:rPr>
        <w:t>студкнтов</w:t>
      </w:r>
      <w:proofErr w:type="spellEnd"/>
      <w:r w:rsidRPr="002A7CBD">
        <w:rPr>
          <w:rFonts w:ascii="Times New Roman" w:eastAsia="Times New Roman" w:hAnsi="Times New Roman" w:cs="Times New Roman"/>
          <w:sz w:val="24"/>
          <w:szCs w:val="24"/>
          <w:lang w:val="ru-RU"/>
        </w:rPr>
        <w:t xml:space="preserve"> на свободу исследований: выборе тем, объекта, постановке задач и подборе методов исследования. Наличие академических свобод позволяет научному руководителю творчески подходить к организации учебного процесса, пробовать различные методы обучения, свободно обсуждать с магистрантом собственные идеи.</w:t>
      </w:r>
    </w:p>
    <w:p w14:paraId="000002F1" w14:textId="4E624549" w:rsidR="00731E7E" w:rsidRPr="002A7CBD" w:rsidRDefault="004F76F1" w:rsidP="005A0D5A">
      <w:pPr>
        <w:keepLines/>
        <w:widowControl w:val="0"/>
        <w:spacing w:after="0" w:line="360" w:lineRule="auto"/>
        <w:ind w:left="429" w:right="267" w:firstLine="704"/>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6.2.7</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Важным фактором является наличие механизма поддержки одаренных обучающихся</w:t>
      </w:r>
    </w:p>
    <w:p w14:paraId="000002F2" w14:textId="77777777" w:rsidR="00731E7E" w:rsidRPr="002A7CBD" w:rsidRDefault="004F76F1" w:rsidP="005A0D5A">
      <w:pPr>
        <w:keepLines/>
        <w:pBdr>
          <w:top w:val="nil"/>
          <w:left w:val="nil"/>
          <w:bottom w:val="nil"/>
          <w:right w:val="nil"/>
          <w:between w:val="nil"/>
        </w:pBdr>
        <w:spacing w:after="0" w:line="360" w:lineRule="auto"/>
        <w:ind w:left="284" w:right="272" w:firstLine="56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Одним из важных факторов является наличие механизма поддержки одаренных обучающихся. ВШЭБ популяризует достижения одаренных студентов через научные исследования путем координации планов НИР, организации совместных научных исследований, совместного проведения научных конференций, привлечение к круглым столам, гостевым лекциям, совещаний и издания научных трудов по отдельным вопросам. К выполнению НИР, а также работ по внедрению законченных научных исследований привлекаются ППС и обучающиеся. КГТУ издает научные труды, сборники докладов научных конференций, учебные и учебно-методические пособия, статьи студентов.</w:t>
      </w:r>
    </w:p>
    <w:p w14:paraId="000002F3" w14:textId="77777777" w:rsidR="00731E7E" w:rsidRPr="002A7CBD" w:rsidRDefault="004F76F1" w:rsidP="005A0D5A">
      <w:pPr>
        <w:keepLines/>
        <w:pBdr>
          <w:top w:val="nil"/>
          <w:left w:val="nil"/>
          <w:bottom w:val="nil"/>
          <w:right w:val="nil"/>
          <w:between w:val="nil"/>
        </w:pBdr>
        <w:spacing w:after="0" w:line="360" w:lineRule="auto"/>
        <w:ind w:left="284" w:right="276" w:firstLine="56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Кафедра дает профессиональные рекомендации для одаренных студентов для их трудоустройства, а при возможности, наличии вакансий, старается их трудоустроить на кафедре или мотивировать на поступление в магистратуру.</w:t>
      </w:r>
    </w:p>
    <w:p w14:paraId="000002F4" w14:textId="4CE8B259"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6.2.8</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обеспечить обучающихся местами практики, продемонстрировать процедуру содействия трудоустройству выпускников, поддержания с ними связи</w:t>
      </w:r>
    </w:p>
    <w:p w14:paraId="000002F5"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Практика </w:t>
      </w:r>
      <w:proofErr w:type="gramStart"/>
      <w:r w:rsidRPr="002A7CBD">
        <w:rPr>
          <w:rFonts w:ascii="Times New Roman" w:eastAsia="Times New Roman" w:hAnsi="Times New Roman" w:cs="Times New Roman"/>
          <w:sz w:val="24"/>
          <w:szCs w:val="24"/>
          <w:lang w:val="ru-RU"/>
        </w:rPr>
        <w:t>студентов  является</w:t>
      </w:r>
      <w:proofErr w:type="gramEnd"/>
      <w:r w:rsidRPr="002A7CBD">
        <w:rPr>
          <w:rFonts w:ascii="Times New Roman" w:eastAsia="Times New Roman" w:hAnsi="Times New Roman" w:cs="Times New Roman"/>
          <w:sz w:val="24"/>
          <w:szCs w:val="24"/>
          <w:lang w:val="ru-RU"/>
        </w:rPr>
        <w:t xml:space="preserve">  составной  частью  ОП  ВПО  направления «Экономика» и проводится в соответствии с ГОС ВПО, утвержденными РУП и графиком учебного процесса в целях приобретения студентами навыков профессиональной работы, углубления и закрепления знаний и компетенций, полученных в процессе теоретического обучения. Производственная практика для бакалавров направления «Экономика» – это ключевой компонент образовательной программы, реализуемый в соответствии с</w:t>
      </w:r>
      <w:hyperlink r:id="rId455">
        <w:r w:rsidRPr="002A7CBD">
          <w:rPr>
            <w:rFonts w:ascii="Times New Roman" w:eastAsia="Times New Roman" w:hAnsi="Times New Roman" w:cs="Times New Roman"/>
            <w:sz w:val="24"/>
            <w:szCs w:val="24"/>
            <w:lang w:val="ru-RU"/>
          </w:rPr>
          <w:t xml:space="preserve"> </w:t>
        </w:r>
      </w:hyperlink>
      <w:hyperlink r:id="rId456">
        <w:r w:rsidRPr="002A7CBD">
          <w:rPr>
            <w:rFonts w:ascii="Times New Roman" w:eastAsia="Times New Roman" w:hAnsi="Times New Roman" w:cs="Times New Roman"/>
            <w:color w:val="1155CC"/>
            <w:sz w:val="24"/>
            <w:szCs w:val="24"/>
            <w:u w:val="single"/>
            <w:lang w:val="ru-RU"/>
          </w:rPr>
          <w:t>ГОС ВПО</w:t>
        </w:r>
      </w:hyperlink>
      <w:r w:rsidRPr="002A7CBD">
        <w:rPr>
          <w:rFonts w:ascii="Times New Roman" w:eastAsia="Times New Roman" w:hAnsi="Times New Roman" w:cs="Times New Roman"/>
          <w:sz w:val="24"/>
          <w:szCs w:val="24"/>
          <w:lang w:val="ru-RU"/>
        </w:rPr>
        <w:t xml:space="preserve"> и</w:t>
      </w:r>
      <w:hyperlink r:id="rId457">
        <w:r w:rsidRPr="002A7CBD">
          <w:rPr>
            <w:rFonts w:ascii="Times New Roman" w:eastAsia="Times New Roman" w:hAnsi="Times New Roman" w:cs="Times New Roman"/>
            <w:sz w:val="24"/>
            <w:szCs w:val="24"/>
            <w:lang w:val="ru-RU"/>
          </w:rPr>
          <w:t xml:space="preserve"> </w:t>
        </w:r>
      </w:hyperlink>
      <w:hyperlink r:id="rId458">
        <w:r w:rsidRPr="002A7CBD">
          <w:rPr>
            <w:rFonts w:ascii="Times New Roman" w:eastAsia="Times New Roman" w:hAnsi="Times New Roman" w:cs="Times New Roman"/>
            <w:color w:val="1155CC"/>
            <w:sz w:val="24"/>
            <w:szCs w:val="24"/>
            <w:u w:val="single"/>
            <w:lang w:val="ru-RU"/>
          </w:rPr>
          <w:t>графиком учебного процесса</w:t>
        </w:r>
      </w:hyperlink>
      <w:r w:rsidRPr="002A7CBD">
        <w:rPr>
          <w:rFonts w:ascii="Times New Roman" w:eastAsia="Times New Roman" w:hAnsi="Times New Roman" w:cs="Times New Roman"/>
          <w:sz w:val="24"/>
          <w:szCs w:val="24"/>
          <w:lang w:val="ru-RU"/>
        </w:rPr>
        <w:t>. Ее основная задача – вооружить студентов практическими профессиональными навыками, а также углубить и закрепить теоретические знания и компетенции, сформированные в процессе обучения.</w:t>
      </w:r>
    </w:p>
    <w:p w14:paraId="000002F6"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Университет активно помогает студентам в поиске мест для прохождения практики и последующего трудоустройства. Заключенные с предприятиями договоры кафедр</w:t>
      </w:r>
      <w:hyperlink r:id="rId459">
        <w:r w:rsidRPr="002A7CBD">
          <w:rPr>
            <w:rFonts w:ascii="Times New Roman" w:eastAsia="Times New Roman" w:hAnsi="Times New Roman" w:cs="Times New Roman"/>
            <w:color w:val="1155CC"/>
            <w:sz w:val="24"/>
            <w:szCs w:val="24"/>
            <w:u w:val="single"/>
            <w:lang w:val="ru-RU"/>
          </w:rPr>
          <w:t xml:space="preserve"> ЭУП, ФАУ</w:t>
        </w:r>
      </w:hyperlink>
      <w:hyperlink r:id="rId460">
        <w:r w:rsidRPr="002A7CBD">
          <w:rPr>
            <w:rFonts w:ascii="Times New Roman" w:eastAsia="Times New Roman" w:hAnsi="Times New Roman" w:cs="Times New Roman"/>
            <w:color w:val="0563C1"/>
            <w:sz w:val="24"/>
            <w:szCs w:val="24"/>
            <w:u w:val="single"/>
            <w:lang w:val="ru-RU"/>
          </w:rPr>
          <w:t xml:space="preserve"> обе</w:t>
        </w:r>
      </w:hyperlink>
      <w:r w:rsidRPr="002A7CBD">
        <w:rPr>
          <w:rFonts w:ascii="Times New Roman" w:eastAsia="Times New Roman" w:hAnsi="Times New Roman" w:cs="Times New Roman"/>
          <w:sz w:val="24"/>
          <w:szCs w:val="24"/>
          <w:lang w:val="ru-RU"/>
        </w:rPr>
        <w:t>спечивают студентам возможность выбора базы практики с перспективой последующего трудоустройства. Количество мест для практики определяется исходя из числа студентов, имеющихся договоров и возможностей предприятий-партнеров. Большинство студентов проходят практику на тех предприятиях, где планируют работать после выпуска. Качество отчетов по практике свидетельствует о готовности студентов применять полученные знания на практике.</w:t>
      </w:r>
    </w:p>
    <w:p w14:paraId="000002F7"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рамках образовательной программы бакалавриата по специальности "Экономика", согласно утвержденному учебному плану, студентам предстоит пройти три типа практик: учебную (в 4-м семестре, продолжительностью 4 недель) и производственную (в 6-м семестре, также 5 недель), предквалификационную (в 8-м семестре, также 8 недель). Итоговая аттестация по результатам практики проводится на основании отчета, представленного обучающимся руководителю практики от кафедры.</w:t>
      </w:r>
    </w:p>
    <w:p w14:paraId="000002F9" w14:textId="67ACDA6F"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 6.2.9</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продемонстрировать, что выпускники программы обладают навыками, востребованными на рынке труда</w:t>
      </w:r>
    </w:p>
    <w:p w14:paraId="000002FA"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Руководство ООП гарантирует, что выпускники программ обладают навыками, востребованными на рынке труда. Для студентов ВШЭБ созданы все условия (высококвалифицированный ППС, аудиторный фонд, библиотеки и т.д.), которые позволяют обеспечить подготовку кадров, востребованных на современном рынке труда.</w:t>
      </w:r>
    </w:p>
    <w:p w14:paraId="000002FB"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получения практических навыков совместно с работодателями расширяются базы практик, проводятся совместные мероприятия с представителями бизнеса и организаций-партнеров, направленные на формирование у выпускников необходимых компетенций и профессиональных навыков. Высокий уровень трудоустройства выпускников</w:t>
      </w:r>
      <w:hyperlink r:id="rId461">
        <w:r w:rsidRPr="002A7CBD">
          <w:rPr>
            <w:rFonts w:ascii="Times New Roman" w:eastAsia="Times New Roman" w:hAnsi="Times New Roman" w:cs="Times New Roman"/>
            <w:sz w:val="24"/>
            <w:szCs w:val="24"/>
            <w:lang w:val="ru-RU"/>
          </w:rPr>
          <w:t xml:space="preserve"> </w:t>
        </w:r>
      </w:hyperlink>
      <w:hyperlink r:id="rId462">
        <w:r w:rsidRPr="002A7CBD">
          <w:rPr>
            <w:rFonts w:ascii="Times New Roman" w:eastAsia="Times New Roman" w:hAnsi="Times New Roman" w:cs="Times New Roman"/>
            <w:color w:val="1155CC"/>
            <w:sz w:val="24"/>
            <w:szCs w:val="24"/>
            <w:u w:val="single"/>
            <w:lang w:val="ru-RU"/>
          </w:rPr>
          <w:t>ЭУП</w:t>
        </w:r>
      </w:hyperlink>
      <w:r w:rsidRPr="002A7CBD">
        <w:rPr>
          <w:rFonts w:ascii="Times New Roman" w:eastAsia="Times New Roman" w:hAnsi="Times New Roman" w:cs="Times New Roman"/>
          <w:sz w:val="24"/>
          <w:szCs w:val="24"/>
          <w:lang w:val="ru-RU"/>
        </w:rPr>
        <w:t xml:space="preserve"> и</w:t>
      </w:r>
      <w:hyperlink r:id="rId463">
        <w:r w:rsidRPr="002A7CBD">
          <w:rPr>
            <w:rFonts w:ascii="Times New Roman" w:eastAsia="Times New Roman" w:hAnsi="Times New Roman" w:cs="Times New Roman"/>
            <w:sz w:val="24"/>
            <w:szCs w:val="24"/>
            <w:lang w:val="ru-RU"/>
          </w:rPr>
          <w:t xml:space="preserve"> </w:t>
        </w:r>
      </w:hyperlink>
      <w:hyperlink r:id="rId464">
        <w:r w:rsidRPr="002A7CBD">
          <w:rPr>
            <w:rFonts w:ascii="Times New Roman" w:eastAsia="Times New Roman" w:hAnsi="Times New Roman" w:cs="Times New Roman"/>
            <w:color w:val="1155CC"/>
            <w:sz w:val="24"/>
            <w:szCs w:val="24"/>
            <w:u w:val="single"/>
            <w:lang w:val="ru-RU"/>
          </w:rPr>
          <w:t>ФАУ</w:t>
        </w:r>
      </w:hyperlink>
      <w:r w:rsidRPr="002A7CBD">
        <w:rPr>
          <w:rFonts w:ascii="Times New Roman" w:eastAsia="Times New Roman" w:hAnsi="Times New Roman" w:cs="Times New Roman"/>
          <w:sz w:val="24"/>
          <w:szCs w:val="24"/>
          <w:lang w:val="ru-RU"/>
        </w:rPr>
        <w:t xml:space="preserve"> образовательной программы по направлению «Экономика» подтверждает, что в процессе обучения они приобретают компетенции, востребованные работодателями и соответствующие профилю подготовки.</w:t>
      </w:r>
    </w:p>
    <w:p w14:paraId="000002FC" w14:textId="77777777" w:rsidR="00731E7E" w:rsidRPr="002A7CBD" w:rsidRDefault="004F76F1" w:rsidP="005A0D5A">
      <w:pPr>
        <w:keepLines/>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Профессиональное сообщество ряда иностранных государств уже имеет детализированные профессиональные стандарты, в которых на высоком уровне прописаны компетенции, навыки и умения выпускников. В связи с этим возникает необходимость разработки полноценных профессиональных стандартов и в Кыргызской Республике. На текущий момент в КР действующие профессиональные стандарты отсутствуют. Вместе с тем Правительством Кыргызской Республики была утверждена «</w:t>
      </w:r>
      <w:hyperlink r:id="rId465">
        <w:r w:rsidRPr="002A7CBD">
          <w:rPr>
            <w:rFonts w:ascii="Times New Roman" w:eastAsia="Times New Roman" w:hAnsi="Times New Roman" w:cs="Times New Roman"/>
            <w:color w:val="1155CC"/>
            <w:sz w:val="24"/>
            <w:szCs w:val="24"/>
            <w:u w:val="single"/>
            <w:lang w:val="ru-RU"/>
          </w:rPr>
          <w:t>Концепция национальной системы квалификаций в Кыргызской Республике</w:t>
        </w:r>
      </w:hyperlink>
      <w:r w:rsidRPr="002A7CBD">
        <w:rPr>
          <w:rFonts w:ascii="Times New Roman" w:eastAsia="Times New Roman" w:hAnsi="Times New Roman" w:cs="Times New Roman"/>
          <w:sz w:val="24"/>
          <w:szCs w:val="24"/>
          <w:lang w:val="ru-RU"/>
        </w:rPr>
        <w:t>», направленная на создание единого механизма оценки квалификаций.</w:t>
      </w:r>
    </w:p>
    <w:p w14:paraId="000002FD" w14:textId="77777777"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Кроме того, Национальная рамка квалификаций Кыргызской Республики одобрена Правительством КР (</w:t>
      </w:r>
      <w:hyperlink r:id="rId466">
        <w:r w:rsidRPr="002A7CBD">
          <w:rPr>
            <w:rFonts w:ascii="Times New Roman" w:eastAsia="Times New Roman" w:hAnsi="Times New Roman" w:cs="Times New Roman"/>
            <w:color w:val="1155CC"/>
            <w:sz w:val="24"/>
            <w:szCs w:val="24"/>
            <w:u w:val="single"/>
            <w:lang w:val="ru-RU"/>
          </w:rPr>
          <w:t>Постановление Правительства КР от 18 сентября 2020 года № 491</w:t>
        </w:r>
      </w:hyperlink>
      <w:r w:rsidRPr="002A7CBD">
        <w:rPr>
          <w:rFonts w:ascii="Times New Roman" w:eastAsia="Times New Roman" w:hAnsi="Times New Roman" w:cs="Times New Roman"/>
          <w:sz w:val="24"/>
          <w:szCs w:val="24"/>
          <w:lang w:val="ru-RU"/>
        </w:rPr>
        <w:t>), что создает основу для дальнейшего внедрения профессиональных стандартов и обеспечения сопоставимости квалификаций на национальном и международном уровнях.</w:t>
      </w:r>
    </w:p>
    <w:p w14:paraId="000002FE" w14:textId="1E0AC406"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6.2.10</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продемонстрировать применение механизма мониторинга трудоустройства и профессиональной деятельности выпускников</w:t>
      </w:r>
    </w:p>
    <w:p w14:paraId="000002FF" w14:textId="77777777"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Руководство ООП ВШЭБ имеет действенные механизмы мониторинга трудоустройства и профессиональной деятельности выпускников. На уровне КГТУ функционирует</w:t>
      </w:r>
      <w:hyperlink r:id="rId467">
        <w:r w:rsidRPr="002A7CBD">
          <w:rPr>
            <w:rFonts w:ascii="Times New Roman" w:eastAsia="Times New Roman" w:hAnsi="Times New Roman" w:cs="Times New Roman"/>
            <w:sz w:val="24"/>
            <w:szCs w:val="24"/>
            <w:lang w:val="ru-RU"/>
          </w:rPr>
          <w:t xml:space="preserve"> </w:t>
        </w:r>
      </w:hyperlink>
      <w:hyperlink r:id="rId468">
        <w:r w:rsidRPr="002A7CBD">
          <w:rPr>
            <w:rFonts w:ascii="Times New Roman" w:eastAsia="Times New Roman" w:hAnsi="Times New Roman" w:cs="Times New Roman"/>
            <w:color w:val="1155CC"/>
            <w:sz w:val="24"/>
            <w:szCs w:val="24"/>
            <w:u w:val="single"/>
            <w:lang w:val="ru-RU"/>
          </w:rPr>
          <w:t>Центр карьеры и практики</w:t>
        </w:r>
      </w:hyperlink>
      <w:r w:rsidRPr="002A7CBD">
        <w:rPr>
          <w:rFonts w:ascii="Times New Roman" w:eastAsia="Times New Roman" w:hAnsi="Times New Roman" w:cs="Times New Roman"/>
          <w:sz w:val="24"/>
          <w:szCs w:val="24"/>
          <w:lang w:val="ru-RU"/>
        </w:rPr>
        <w:t>, который предоставляет ВШЭБ доступ к базам практик, осуществляет</w:t>
      </w:r>
      <w:hyperlink r:id="rId469">
        <w:r w:rsidRPr="002A7CBD">
          <w:rPr>
            <w:rFonts w:ascii="Times New Roman" w:eastAsia="Times New Roman" w:hAnsi="Times New Roman" w:cs="Times New Roman"/>
            <w:sz w:val="24"/>
            <w:szCs w:val="24"/>
            <w:lang w:val="ru-RU"/>
          </w:rPr>
          <w:t xml:space="preserve"> </w:t>
        </w:r>
      </w:hyperlink>
      <w:hyperlink r:id="rId470">
        <w:r w:rsidRPr="002A7CBD">
          <w:rPr>
            <w:rFonts w:ascii="Times New Roman" w:eastAsia="Times New Roman" w:hAnsi="Times New Roman" w:cs="Times New Roman"/>
            <w:color w:val="1155CC"/>
            <w:sz w:val="24"/>
            <w:szCs w:val="24"/>
            <w:u w:val="single"/>
            <w:lang w:val="ru-RU"/>
          </w:rPr>
          <w:t>мониторинг трудоустройства выпускников</w:t>
        </w:r>
      </w:hyperlink>
      <w:r w:rsidRPr="002A7CBD">
        <w:rPr>
          <w:rFonts w:ascii="Times New Roman" w:eastAsia="Times New Roman" w:hAnsi="Times New Roman" w:cs="Times New Roman"/>
          <w:sz w:val="24"/>
          <w:szCs w:val="24"/>
          <w:lang w:val="ru-RU"/>
        </w:rPr>
        <w:t xml:space="preserve"> и предлагает актуальные вакансии для студентов и выпускников школы.</w:t>
      </w:r>
    </w:p>
    <w:p w14:paraId="00000300" w14:textId="77777777"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Трудоустройство выпускников</w:t>
      </w:r>
      <w:hyperlink r:id="rId471">
        <w:r w:rsidRPr="002A7CBD">
          <w:rPr>
            <w:rFonts w:ascii="Times New Roman" w:eastAsia="Times New Roman" w:hAnsi="Times New Roman" w:cs="Times New Roman"/>
            <w:sz w:val="24"/>
            <w:szCs w:val="24"/>
            <w:lang w:val="ru-RU"/>
          </w:rPr>
          <w:t xml:space="preserve"> </w:t>
        </w:r>
      </w:hyperlink>
      <w:hyperlink r:id="rId472">
        <w:r w:rsidRPr="002A7CBD">
          <w:rPr>
            <w:rFonts w:ascii="Times New Roman" w:eastAsia="Times New Roman" w:hAnsi="Times New Roman" w:cs="Times New Roman"/>
            <w:color w:val="1155CC"/>
            <w:sz w:val="24"/>
            <w:szCs w:val="24"/>
            <w:u w:val="single"/>
            <w:lang w:val="ru-RU"/>
          </w:rPr>
          <w:t>ЭУП</w:t>
        </w:r>
      </w:hyperlink>
      <w:r w:rsidRPr="002A7CBD">
        <w:rPr>
          <w:rFonts w:ascii="Times New Roman" w:eastAsia="Times New Roman" w:hAnsi="Times New Roman" w:cs="Times New Roman"/>
          <w:sz w:val="24"/>
          <w:szCs w:val="24"/>
          <w:lang w:val="ru-RU"/>
        </w:rPr>
        <w:t xml:space="preserve"> и</w:t>
      </w:r>
      <w:hyperlink r:id="rId473">
        <w:r w:rsidRPr="002A7CBD">
          <w:rPr>
            <w:rFonts w:ascii="Times New Roman" w:eastAsia="Times New Roman" w:hAnsi="Times New Roman" w:cs="Times New Roman"/>
            <w:sz w:val="24"/>
            <w:szCs w:val="24"/>
            <w:lang w:val="ru-RU"/>
          </w:rPr>
          <w:t xml:space="preserve"> </w:t>
        </w:r>
      </w:hyperlink>
      <w:hyperlink r:id="rId474">
        <w:r w:rsidRPr="002A7CBD">
          <w:rPr>
            <w:rFonts w:ascii="Times New Roman" w:eastAsia="Times New Roman" w:hAnsi="Times New Roman" w:cs="Times New Roman"/>
            <w:color w:val="1155CC"/>
            <w:sz w:val="24"/>
            <w:szCs w:val="24"/>
            <w:u w:val="single"/>
            <w:lang w:val="ru-RU"/>
          </w:rPr>
          <w:t>ФАУ</w:t>
        </w:r>
      </w:hyperlink>
      <w:r w:rsidRPr="002A7CBD">
        <w:rPr>
          <w:rFonts w:ascii="Times New Roman" w:eastAsia="Times New Roman" w:hAnsi="Times New Roman" w:cs="Times New Roman"/>
          <w:sz w:val="24"/>
          <w:szCs w:val="24"/>
          <w:lang w:val="ru-RU"/>
        </w:rPr>
        <w:t xml:space="preserve"> является одним из ключевых критериев оценки эффективности деятельности ВШЭБ на рынке образовательных услуг. В условиях диспропорций спроса и предложения на рынке труда школа заинтересована в повышении эффективности отслеживания карьерных траекторий выпускников и укреплении взаимодействия с работодателями.</w:t>
      </w:r>
    </w:p>
    <w:p w14:paraId="00000301" w14:textId="77777777"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hyperlink r:id="rId475">
        <w:r w:rsidRPr="002A7CBD">
          <w:rPr>
            <w:rFonts w:ascii="Times New Roman" w:eastAsia="Times New Roman" w:hAnsi="Times New Roman" w:cs="Times New Roman"/>
            <w:color w:val="1155CC"/>
            <w:sz w:val="24"/>
            <w:szCs w:val="24"/>
            <w:u w:val="single"/>
            <w:lang w:val="ru-RU"/>
          </w:rPr>
          <w:t>Центр карьеры и практики КГТУ</w:t>
        </w:r>
      </w:hyperlink>
      <w:r w:rsidRPr="002A7CBD">
        <w:rPr>
          <w:rFonts w:ascii="Times New Roman" w:eastAsia="Times New Roman" w:hAnsi="Times New Roman" w:cs="Times New Roman"/>
          <w:sz w:val="24"/>
          <w:szCs w:val="24"/>
          <w:lang w:val="ru-RU"/>
        </w:rPr>
        <w:t xml:space="preserve"> выступает для ВШЭБ основным связующим звеном между образовательной программой и рынком труда, обеспечивая оперативный обмен информацией, сопровождение обучающихся и содействие в трудоустройстве.</w:t>
      </w:r>
    </w:p>
    <w:p w14:paraId="00000302" w14:textId="77777777"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обеспечения студентов ВШЭБ возможностями прохождения практики и последующего трудоустройства</w:t>
      </w:r>
      <w:hyperlink r:id="rId476">
        <w:r w:rsidRPr="002A7CBD">
          <w:rPr>
            <w:rFonts w:ascii="Times New Roman" w:eastAsia="Times New Roman" w:hAnsi="Times New Roman" w:cs="Times New Roman"/>
            <w:sz w:val="24"/>
            <w:szCs w:val="24"/>
            <w:lang w:val="ru-RU"/>
          </w:rPr>
          <w:t xml:space="preserve"> </w:t>
        </w:r>
      </w:hyperlink>
      <w:hyperlink r:id="rId477">
        <w:r w:rsidRPr="002A7CBD">
          <w:rPr>
            <w:rFonts w:ascii="Times New Roman" w:eastAsia="Times New Roman" w:hAnsi="Times New Roman" w:cs="Times New Roman"/>
            <w:color w:val="1155CC"/>
            <w:sz w:val="24"/>
            <w:szCs w:val="24"/>
            <w:u w:val="single"/>
            <w:lang w:val="ru-RU"/>
          </w:rPr>
          <w:t>Центр карьеры и практики</w:t>
        </w:r>
      </w:hyperlink>
      <w:r w:rsidRPr="002A7CBD">
        <w:rPr>
          <w:rFonts w:ascii="Times New Roman" w:eastAsia="Times New Roman" w:hAnsi="Times New Roman" w:cs="Times New Roman"/>
          <w:sz w:val="24"/>
          <w:szCs w:val="24"/>
          <w:lang w:val="ru-RU"/>
        </w:rPr>
        <w:t xml:space="preserve"> системно расширяет сеть стратегических партнеров.</w:t>
      </w:r>
    </w:p>
    <w:p w14:paraId="00000304" w14:textId="6D44C05E" w:rsidR="00731E7E" w:rsidRPr="002A7CBD" w:rsidRDefault="004F76F1" w:rsidP="005A0D5A">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b/>
          <w:bCs/>
          <w:sz w:val="24"/>
          <w:szCs w:val="24"/>
          <w:lang w:val="ru-RU"/>
        </w:rPr>
        <w:t>6.2.11</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Важным</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фактором</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является</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наличие</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действующей</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ассоциации</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 объединения выпускников</w:t>
      </w:r>
    </w:p>
    <w:p w14:paraId="00000305" w14:textId="77777777" w:rsidR="00731E7E" w:rsidRPr="002A7CBD" w:rsidRDefault="004F76F1" w:rsidP="005A0D5A">
      <w:pPr>
        <w:widowControl w:val="0"/>
        <w:pBdr>
          <w:top w:val="nil"/>
          <w:left w:val="nil"/>
          <w:bottom w:val="nil"/>
          <w:right w:val="nil"/>
          <w:between w:val="nil"/>
        </w:pBdr>
        <w:spacing w:before="8" w:after="0" w:line="360" w:lineRule="auto"/>
        <w:ind w:left="284" w:right="267" w:firstLine="562"/>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Важным фактором является наличие действующей ассоциации/объединения выпускников. В КГТУ действует </w:t>
      </w:r>
      <w:hyperlink r:id="rId478">
        <w:r w:rsidRPr="002A7CBD">
          <w:rPr>
            <w:rFonts w:ascii="Times New Roman" w:eastAsia="Times New Roman" w:hAnsi="Times New Roman" w:cs="Times New Roman"/>
            <w:color w:val="0000FF"/>
            <w:sz w:val="24"/>
            <w:szCs w:val="24"/>
            <w:u w:val="single"/>
            <w:lang w:val="ru-RU"/>
          </w:rPr>
          <w:t>Ассоциация выпускников</w:t>
        </w:r>
      </w:hyperlink>
      <w:hyperlink r:id="rId479">
        <w:r w:rsidRPr="002A7CBD">
          <w:rPr>
            <w:rFonts w:ascii="Times New Roman" w:eastAsia="Times New Roman" w:hAnsi="Times New Roman" w:cs="Times New Roman"/>
            <w:color w:val="000000"/>
            <w:sz w:val="24"/>
            <w:szCs w:val="24"/>
            <w:lang w:val="ru-RU"/>
          </w:rPr>
          <w:t>.</w:t>
        </w:r>
      </w:hyperlink>
      <w:r w:rsidRPr="002A7CBD">
        <w:rPr>
          <w:rFonts w:ascii="Times New Roman" w:eastAsia="Times New Roman" w:hAnsi="Times New Roman" w:cs="Times New Roman"/>
          <w:color w:val="000000"/>
          <w:sz w:val="24"/>
          <w:szCs w:val="24"/>
          <w:lang w:val="ru-RU"/>
        </w:rPr>
        <w:t xml:space="preserve"> Деятельность Ассоциации способствует сохранению и укреплению корпоративного духа для достойного продолжения традиций вуза. Ассоциация оказывает помощь выпускникам, создавая возможности для взаимовыгодного сотрудничества между выпускниками и университетом, а также содействует укреплению позиций вуза на рынке образовательных услуг. Ассоциация выпускников принимает участие в совместном проведении научно- практических конференций, семинаров, круглых столов, оказывает содействие в трудоустройстве выпускников.</w:t>
      </w:r>
    </w:p>
    <w:p w14:paraId="00000306" w14:textId="77777777" w:rsidR="00731E7E" w:rsidRPr="002A7CBD" w:rsidRDefault="004F76F1" w:rsidP="005A0D5A">
      <w:pPr>
        <w:widowControl w:val="0"/>
        <w:pBdr>
          <w:top w:val="nil"/>
          <w:left w:val="nil"/>
          <w:bottom w:val="nil"/>
          <w:right w:val="nil"/>
          <w:between w:val="nil"/>
        </w:pBdr>
        <w:spacing w:after="0" w:line="362" w:lineRule="auto"/>
        <w:ind w:left="284" w:right="284" w:firstLine="562"/>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Кафедры «</w:t>
      </w:r>
      <w:hyperlink r:id="rId480">
        <w:r w:rsidRPr="002A7CBD">
          <w:rPr>
            <w:rFonts w:ascii="Times New Roman" w:eastAsia="Times New Roman" w:hAnsi="Times New Roman" w:cs="Times New Roman"/>
            <w:color w:val="0563C1"/>
            <w:sz w:val="24"/>
            <w:szCs w:val="24"/>
            <w:lang w:val="ru-RU"/>
          </w:rPr>
          <w:t>ЭУП, ФАУ</w:t>
        </w:r>
      </w:hyperlink>
      <w:r w:rsidRPr="002A7CBD">
        <w:rPr>
          <w:rFonts w:ascii="Times New Roman" w:eastAsia="Times New Roman" w:hAnsi="Times New Roman" w:cs="Times New Roman"/>
          <w:color w:val="000000"/>
          <w:sz w:val="24"/>
          <w:szCs w:val="24"/>
          <w:lang w:val="ru-RU"/>
        </w:rPr>
        <w:t xml:space="preserve">» поддерживают связь с выпускниками постоянно, их приглашают для участия в различных мероприятиях кафедр и университета, ГАК, </w:t>
      </w:r>
      <w:r w:rsidRPr="002A7CBD">
        <w:rPr>
          <w:rFonts w:ascii="Times New Roman" w:eastAsia="Times New Roman" w:hAnsi="Times New Roman" w:cs="Times New Roman"/>
          <w:color w:val="000000"/>
          <w:sz w:val="24"/>
          <w:szCs w:val="24"/>
          <w:lang w:val="ru-RU"/>
        </w:rPr>
        <w:lastRenderedPageBreak/>
        <w:t>выступают рецензентами для ВКР.</w:t>
      </w:r>
    </w:p>
    <w:p w14:paraId="00000307"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308"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СТАНДАРТ 7. ПРОФЕССОРСКО-ПРЕПОДАВАТЕЛЬСКИЙ СОСТАВ</w:t>
      </w:r>
    </w:p>
    <w:p w14:paraId="37BE8D64" w14:textId="77777777" w:rsidR="008E2318" w:rsidRDefault="008E2318">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309" w14:textId="7D657175"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7.1 Общие положения</w:t>
      </w:r>
    </w:p>
    <w:p w14:paraId="0000030A" w14:textId="1C1C65DB"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Вуз реализовывает объективную и прозрачную </w:t>
      </w:r>
      <w:proofErr w:type="gramStart"/>
      <w:r w:rsidRPr="002A7CBD">
        <w:rPr>
          <w:rFonts w:ascii="Times New Roman" w:eastAsia="Times New Roman" w:hAnsi="Times New Roman" w:cs="Times New Roman"/>
          <w:sz w:val="24"/>
          <w:szCs w:val="24"/>
          <w:lang w:val="ru-RU"/>
        </w:rPr>
        <w:t>кадровую  политику</w:t>
      </w:r>
      <w:proofErr w:type="gramEnd"/>
      <w:r w:rsidRPr="002A7CBD">
        <w:rPr>
          <w:rFonts w:ascii="Times New Roman" w:eastAsia="Times New Roman" w:hAnsi="Times New Roman" w:cs="Times New Roman"/>
          <w:sz w:val="24"/>
          <w:szCs w:val="24"/>
          <w:lang w:val="ru-RU"/>
        </w:rPr>
        <w:t xml:space="preserve">, несет ответственность за профессорско- преподавательский состав и сотрудников, обеспечивая их   благоприятными условиями труда. Вуз демонстрирует изменение роли преподавателя в связи с переходом к </w:t>
      </w:r>
      <w:proofErr w:type="spellStart"/>
      <w:r w:rsidR="008E2318" w:rsidRPr="002A7CBD">
        <w:rPr>
          <w:rFonts w:ascii="Times New Roman" w:eastAsia="Times New Roman" w:hAnsi="Times New Roman" w:cs="Times New Roman"/>
          <w:sz w:val="24"/>
          <w:szCs w:val="24"/>
          <w:lang w:val="ru-RU"/>
        </w:rPr>
        <w:t>студентопроцентированному</w:t>
      </w:r>
      <w:proofErr w:type="spellEnd"/>
      <w:r w:rsidR="008E2318" w:rsidRPr="002A7CBD">
        <w:rPr>
          <w:rFonts w:ascii="Times New Roman" w:eastAsia="Times New Roman" w:hAnsi="Times New Roman" w:cs="Times New Roman"/>
          <w:sz w:val="24"/>
          <w:szCs w:val="24"/>
          <w:lang w:val="ru-RU"/>
        </w:rPr>
        <w:t xml:space="preserve"> обучению. В</w:t>
      </w:r>
      <w:r w:rsidRPr="002A7CBD">
        <w:rPr>
          <w:rFonts w:ascii="Times New Roman" w:eastAsia="Times New Roman" w:hAnsi="Times New Roman" w:cs="Times New Roman"/>
          <w:sz w:val="24"/>
          <w:szCs w:val="24"/>
          <w:lang w:val="ru-RU"/>
        </w:rPr>
        <w:t xml:space="preserve"> данных условиях возрастает значимость механизмов поддержки профессионального развития персонала, включая систематическое повышение квалификации, участие в научно-исследовательских проектах и совершенствование педагогических компетенций. Вуз формирует среду, способствующую расширению академической автономии преподавателя и стимулирующую внедрение инновационных образовательных практик. Одновременно усиливается внимание к формированию культуры академической этики и ответственности, что отражается в разработке регламентов и процедур, направленных на укрепление доверия внутри академического сообщества.</w:t>
      </w:r>
    </w:p>
    <w:p w14:paraId="0000030B" w14:textId="77777777" w:rsidR="00731E7E" w:rsidRPr="002A7CBD" w:rsidRDefault="004F76F1">
      <w:pPr>
        <w:widowControl w:val="0"/>
        <w:numPr>
          <w:ilvl w:val="1"/>
          <w:numId w:val="19"/>
        </w:numPr>
        <w:tabs>
          <w:tab w:val="left" w:pos="709"/>
        </w:tabs>
        <w:spacing w:after="0" w:line="360" w:lineRule="auto"/>
        <w:ind w:left="0"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Критерии оценки</w:t>
      </w:r>
    </w:p>
    <w:p w14:paraId="0000030C" w14:textId="3680FE0E" w:rsidR="00731E7E" w:rsidRPr="002A7CBD" w:rsidRDefault="004F76F1">
      <w:pPr>
        <w:widowControl w:val="0"/>
        <w:tabs>
          <w:tab w:val="left" w:pos="709"/>
          <w:tab w:val="left" w:pos="1350"/>
          <w:tab w:val="left" w:pos="31680"/>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7.2.1</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демонстрирует реализацию объективной и прозрачной кадровой политики для обеспечения качества ООП</w:t>
      </w:r>
    </w:p>
    <w:p w14:paraId="0000030D"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Реализация ООП подготовки бакалавров, обеспечивается педагогическими кадрами, имеющими базовое образование, соответствующее профилю преподаваемой дисциплины, и систематически занимающимися научной и (или) научно-методической деятельностью. Доля дисциплин, лекции по которым читаются преподавателями, имеющими ученые степени кандидата или доктора наук, </w:t>
      </w:r>
      <w:proofErr w:type="gramStart"/>
      <w:r w:rsidRPr="002A7CBD">
        <w:rPr>
          <w:rFonts w:ascii="Times New Roman" w:eastAsia="Times New Roman" w:hAnsi="Times New Roman" w:cs="Times New Roman"/>
          <w:sz w:val="24"/>
          <w:szCs w:val="24"/>
          <w:lang w:val="ru-RU"/>
        </w:rPr>
        <w:t>составляет  70</w:t>
      </w:r>
      <w:proofErr w:type="gramEnd"/>
      <w:r w:rsidRPr="002A7CBD">
        <w:rPr>
          <w:rFonts w:ascii="Times New Roman" w:eastAsia="Times New Roman" w:hAnsi="Times New Roman" w:cs="Times New Roman"/>
          <w:sz w:val="24"/>
          <w:szCs w:val="24"/>
          <w:lang w:val="ru-RU"/>
        </w:rPr>
        <w:t xml:space="preserve"> % от общего количества дисциплин. План повышения квалификации ППС разрабатывается ежегодно.</w:t>
      </w:r>
    </w:p>
    <w:p w14:paraId="0000030E"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В реализации ООП всего задействовано 42 ППС, из них профессора, д.э.н. профессора-1, к.э.н., доцентов -</w:t>
      </w:r>
      <w:proofErr w:type="gramStart"/>
      <w:r w:rsidRPr="002A7CBD">
        <w:rPr>
          <w:rFonts w:ascii="Times New Roman" w:eastAsia="Times New Roman" w:hAnsi="Times New Roman" w:cs="Times New Roman"/>
          <w:sz w:val="24"/>
          <w:szCs w:val="24"/>
          <w:lang w:val="ru-RU"/>
        </w:rPr>
        <w:t>35 ,</w:t>
      </w:r>
      <w:proofErr w:type="gramEnd"/>
      <w:r w:rsidRPr="002A7CBD">
        <w:rPr>
          <w:rFonts w:ascii="Times New Roman" w:eastAsia="Times New Roman" w:hAnsi="Times New Roman" w:cs="Times New Roman"/>
          <w:sz w:val="24"/>
          <w:szCs w:val="24"/>
          <w:lang w:val="ru-RU"/>
        </w:rPr>
        <w:t xml:space="preserve">  к.т.н., доцентов КГТУ- 3 штатные единицы, ст. преподавателей- 4 человека.  Приглашаются представители производства и гостевые лектора с вузов-партнеров и т.д. Кадровое обеспечение представлено </w:t>
      </w:r>
      <w:hyperlink r:id="rId481">
        <w:r w:rsidRPr="002A7CBD">
          <w:rPr>
            <w:rFonts w:ascii="Times New Roman" w:eastAsia="Times New Roman" w:hAnsi="Times New Roman" w:cs="Times New Roman"/>
            <w:color w:val="1155CC"/>
            <w:sz w:val="24"/>
            <w:szCs w:val="24"/>
            <w:u w:val="single"/>
            <w:lang w:val="ru-RU"/>
          </w:rPr>
          <w:t>на сайте</w:t>
        </w:r>
      </w:hyperlink>
    </w:p>
    <w:p w14:paraId="0000030F"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7.2.2 Руководство ООП должно показать реализацию кадровой политики, включающей наем, профессиональный рост и развитие персонала, обеспечивающего профессиональную компетентность всего штата.</w:t>
      </w:r>
    </w:p>
    <w:p w14:paraId="0000031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При приеме на работу как штатных ППС, так и совместителей, руководители заведующие кафедрами руководствуются прежде всего способностью соискателей достичь ожидаемых </w:t>
      </w:r>
      <w:r w:rsidRPr="002A7CBD">
        <w:rPr>
          <w:rFonts w:ascii="Times New Roman" w:eastAsia="Times New Roman" w:hAnsi="Times New Roman" w:cs="Times New Roman"/>
          <w:sz w:val="24"/>
          <w:szCs w:val="24"/>
          <w:lang w:val="ru-RU"/>
        </w:rPr>
        <w:lastRenderedPageBreak/>
        <w:t xml:space="preserve">результатов обучения каждой ОП. Для более эффективного достижения результатов обучения соискатели должны иметь ученые степени кандидата или доктора наук, либо иметь квалификацию магистра по соответствующему направлению, также они должны обладать высокой квалификацией, профессиональными компетенциями, знаниями и умениями, которые в конечном счете обеспечат достижение результатов обучения. В КГТУ для развития ППС проводятся бесплатные курсы иностранных языков, в том числе английского, а также курсы повышения квалификации на базе собственного </w:t>
      </w:r>
      <w:hyperlink r:id="rId482">
        <w:r w:rsidRPr="002A7CBD">
          <w:rPr>
            <w:rFonts w:ascii="Times New Roman" w:eastAsia="Times New Roman" w:hAnsi="Times New Roman" w:cs="Times New Roman"/>
            <w:color w:val="1155CC"/>
            <w:sz w:val="24"/>
            <w:szCs w:val="24"/>
            <w:u w:val="single"/>
            <w:lang w:val="ru-RU"/>
          </w:rPr>
          <w:t>Департамента науки и повышения квалификации</w:t>
        </w:r>
      </w:hyperlink>
    </w:p>
    <w:p w14:paraId="00000311"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Профессиональный рост и карьерное продвижение преподавателей напрямую связаны с их научной деятельностью. Результаты научно-исследовательской работы преподавателей публикуются в </w:t>
      </w:r>
      <w:hyperlink r:id="rId483">
        <w:r w:rsidRPr="002A7CBD">
          <w:rPr>
            <w:rFonts w:ascii="Times New Roman" w:eastAsia="Times New Roman" w:hAnsi="Times New Roman" w:cs="Times New Roman"/>
            <w:color w:val="0563C1"/>
            <w:sz w:val="24"/>
            <w:szCs w:val="24"/>
            <w:u w:val="single"/>
            <w:lang w:val="ru-RU"/>
          </w:rPr>
          <w:t>рецензируемых журналах КГТУ</w:t>
        </w:r>
      </w:hyperlink>
      <w:r w:rsidRPr="002A7CBD">
        <w:rPr>
          <w:rFonts w:ascii="Times New Roman" w:eastAsia="Times New Roman" w:hAnsi="Times New Roman" w:cs="Times New Roman"/>
          <w:sz w:val="24"/>
          <w:szCs w:val="24"/>
          <w:lang w:val="ru-RU"/>
        </w:rPr>
        <w:t xml:space="preserve">, которые индексируются в российской системе научного цитирования (РИНЦ) и обладают высоким </w:t>
      </w:r>
      <w:proofErr w:type="spellStart"/>
      <w:r w:rsidRPr="002A7CBD">
        <w:rPr>
          <w:rFonts w:ascii="Times New Roman" w:eastAsia="Times New Roman" w:hAnsi="Times New Roman" w:cs="Times New Roman"/>
          <w:sz w:val="24"/>
          <w:szCs w:val="24"/>
          <w:lang w:val="ru-RU"/>
        </w:rPr>
        <w:t>импакт</w:t>
      </w:r>
      <w:proofErr w:type="spellEnd"/>
      <w:r w:rsidRPr="002A7CBD">
        <w:rPr>
          <w:rFonts w:ascii="Times New Roman" w:eastAsia="Times New Roman" w:hAnsi="Times New Roman" w:cs="Times New Roman"/>
          <w:sz w:val="24"/>
          <w:szCs w:val="24"/>
          <w:lang w:val="ru-RU"/>
        </w:rPr>
        <w:t>-фактором и DOI-индексом в Кыргызской Республике.</w:t>
      </w:r>
    </w:p>
    <w:p w14:paraId="00000312"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Университет регулярно издаёт научные монографии по разным научным направлениям, передавая их бесплатные экземпляры в Национальную библиотеку КР, Книжную палату и научно-техническую библиотеку. Эти монографии и учебники широко задействованы студентами в обучении и работе над НИРС.</w:t>
      </w:r>
    </w:p>
    <w:p w14:paraId="00000313"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ППС ОП направления «Экономика», принимает активное участие </w:t>
      </w:r>
      <w:hyperlink r:id="rId484">
        <w:r w:rsidRPr="002A7CBD">
          <w:rPr>
            <w:rFonts w:ascii="Times New Roman" w:eastAsia="Times New Roman" w:hAnsi="Times New Roman" w:cs="Times New Roman"/>
            <w:color w:val="1155CC"/>
            <w:sz w:val="24"/>
            <w:szCs w:val="24"/>
            <w:u w:val="single"/>
            <w:lang w:val="ru-RU"/>
          </w:rPr>
          <w:t>в научных исследованиях</w:t>
        </w:r>
      </w:hyperlink>
      <w:r w:rsidRPr="002A7CBD">
        <w:rPr>
          <w:rFonts w:ascii="Times New Roman" w:eastAsia="Times New Roman" w:hAnsi="Times New Roman" w:cs="Times New Roman"/>
          <w:sz w:val="24"/>
          <w:szCs w:val="24"/>
          <w:lang w:val="ru-RU"/>
        </w:rPr>
        <w:t xml:space="preserve">, результаты которых находят отражение в темах </w:t>
      </w:r>
      <w:hyperlink r:id="rId485">
        <w:r w:rsidRPr="002A7CBD">
          <w:rPr>
            <w:rFonts w:ascii="Times New Roman" w:eastAsia="Times New Roman" w:hAnsi="Times New Roman" w:cs="Times New Roman"/>
            <w:color w:val="1155CC"/>
            <w:sz w:val="24"/>
            <w:szCs w:val="24"/>
            <w:u w:val="single"/>
            <w:lang w:val="ru-RU"/>
          </w:rPr>
          <w:t>научных публикаций</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и докладов ППС кафедр на научно-практических конференциях.</w:t>
      </w:r>
    </w:p>
    <w:p w14:paraId="00000314"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Ведущие профессора университета, привлекаемые для реализации ОП направления Экономика. являются членами диссертационных советов, являются членами редакционных коллегий научных изданий, как внутри КР, так и за ее пределами.</w:t>
      </w:r>
    </w:p>
    <w:p w14:paraId="00000315" w14:textId="77777777" w:rsidR="00731E7E" w:rsidRPr="002A7CBD" w:rsidRDefault="004F76F1">
      <w:pPr>
        <w:widowControl w:val="0"/>
        <w:tabs>
          <w:tab w:val="left" w:pos="709"/>
          <w:tab w:val="left" w:pos="1275"/>
          <w:tab w:val="left" w:pos="31680"/>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7.2.3. ОО должна продемонстрировать соответствие качества ППС установленным квалификационным требованиям, институциональной стратегии, целям ООП</w:t>
      </w:r>
    </w:p>
    <w:p w14:paraId="0000031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Согласно </w:t>
      </w:r>
      <w:hyperlink r:id="rId486">
        <w:r w:rsidRPr="002A7CBD">
          <w:rPr>
            <w:rFonts w:ascii="Times New Roman" w:eastAsia="Times New Roman" w:hAnsi="Times New Roman" w:cs="Times New Roman"/>
            <w:color w:val="0563C1"/>
            <w:sz w:val="24"/>
            <w:szCs w:val="24"/>
            <w:u w:val="single"/>
            <w:lang w:val="ru-RU"/>
          </w:rPr>
          <w:t>Стратегии развития КГТУ</w:t>
        </w:r>
      </w:hyperlink>
      <w:r w:rsidRPr="002A7CBD">
        <w:rPr>
          <w:rFonts w:ascii="Times New Roman" w:eastAsia="Times New Roman" w:hAnsi="Times New Roman" w:cs="Times New Roman"/>
          <w:sz w:val="24"/>
          <w:szCs w:val="24"/>
          <w:lang w:val="ru-RU"/>
        </w:rPr>
        <w:t xml:space="preserve"> и задачам, которые поставлены со стороны Учредителя в связи с приданием КГТУ «особого статуса», университет должен войти в QS азиатских ВУЗов. Для этого ППС, в подавляющем своем большинстве, должен иметь публикации, которые индексируются агрегаторами научной информации SCOPUS, Web </w:t>
      </w:r>
      <w:proofErr w:type="spellStart"/>
      <w:r w:rsidRPr="002A7CBD">
        <w:rPr>
          <w:rFonts w:ascii="Times New Roman" w:eastAsia="Times New Roman" w:hAnsi="Times New Roman" w:cs="Times New Roman"/>
          <w:sz w:val="24"/>
          <w:szCs w:val="24"/>
          <w:lang w:val="ru-RU"/>
        </w:rPr>
        <w:t>of</w:t>
      </w:r>
      <w:proofErr w:type="spellEnd"/>
      <w:r w:rsidRPr="002A7CBD">
        <w:rPr>
          <w:rFonts w:ascii="Times New Roman" w:eastAsia="Times New Roman" w:hAnsi="Times New Roman" w:cs="Times New Roman"/>
          <w:sz w:val="24"/>
          <w:szCs w:val="24"/>
          <w:lang w:val="ru-RU"/>
        </w:rPr>
        <w:t xml:space="preserve"> Science, ORCID, </w:t>
      </w:r>
      <w:proofErr w:type="spellStart"/>
      <w:r w:rsidRPr="002A7CBD">
        <w:rPr>
          <w:rFonts w:ascii="Times New Roman" w:eastAsia="Times New Roman" w:hAnsi="Times New Roman" w:cs="Times New Roman"/>
          <w:sz w:val="24"/>
          <w:szCs w:val="24"/>
          <w:lang w:val="ru-RU"/>
        </w:rPr>
        <w:t>google</w:t>
      </w:r>
      <w:proofErr w:type="spell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scholar</w:t>
      </w:r>
      <w:proofErr w:type="spellEnd"/>
      <w:r w:rsidRPr="002A7CBD">
        <w:rPr>
          <w:rFonts w:ascii="Times New Roman" w:eastAsia="Times New Roman" w:hAnsi="Times New Roman" w:cs="Times New Roman"/>
          <w:sz w:val="24"/>
          <w:szCs w:val="24"/>
          <w:lang w:val="ru-RU"/>
        </w:rPr>
        <w:t xml:space="preserve"> и пр., а также индекс </w:t>
      </w:r>
      <w:proofErr w:type="spellStart"/>
      <w:r w:rsidRPr="002A7CBD">
        <w:rPr>
          <w:rFonts w:ascii="Times New Roman" w:eastAsia="Times New Roman" w:hAnsi="Times New Roman" w:cs="Times New Roman"/>
          <w:sz w:val="24"/>
          <w:szCs w:val="24"/>
          <w:lang w:val="ru-RU"/>
        </w:rPr>
        <w:t>Хирша</w:t>
      </w:r>
      <w:proofErr w:type="spellEnd"/>
      <w:r w:rsidRPr="002A7CBD">
        <w:rPr>
          <w:rFonts w:ascii="Times New Roman" w:eastAsia="Times New Roman" w:hAnsi="Times New Roman" w:cs="Times New Roman"/>
          <w:sz w:val="24"/>
          <w:szCs w:val="24"/>
          <w:lang w:val="ru-RU"/>
        </w:rPr>
        <w:t>. КГТУ должен привлекать профессоров, которые имеют высокую профессиональную и академическую репутацию, не только внутри Кыргызстана, но и за пределами КР. В университете должны действовать как входные, так и выходные программы академической мобильности профессоров и магистрантов.</w:t>
      </w:r>
    </w:p>
    <w:p w14:paraId="0000031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ППС кафедры участвуют в международных научных конференциях и симпозиумах. </w:t>
      </w:r>
      <w:hyperlink r:id="rId487">
        <w:r w:rsidRPr="002A7CBD">
          <w:rPr>
            <w:rFonts w:ascii="Times New Roman" w:eastAsia="Times New Roman" w:hAnsi="Times New Roman" w:cs="Times New Roman"/>
            <w:color w:val="0563C1"/>
            <w:sz w:val="24"/>
            <w:szCs w:val="24"/>
            <w:u w:val="single"/>
            <w:lang w:val="ru-RU"/>
          </w:rPr>
          <w:t xml:space="preserve">Результаты научных исследований </w:t>
        </w:r>
      </w:hyperlink>
      <w:r w:rsidRPr="002A7CBD">
        <w:rPr>
          <w:rFonts w:ascii="Times New Roman" w:eastAsia="Times New Roman" w:hAnsi="Times New Roman" w:cs="Times New Roman"/>
          <w:sz w:val="24"/>
          <w:szCs w:val="24"/>
          <w:lang w:val="ru-RU"/>
        </w:rPr>
        <w:t xml:space="preserve">и результатов публикуются в журналах индексируемых РИНЦ, </w:t>
      </w:r>
      <w:proofErr w:type="spellStart"/>
      <w:r w:rsidRPr="002A7CBD">
        <w:rPr>
          <w:rFonts w:ascii="Times New Roman" w:eastAsia="Times New Roman" w:hAnsi="Times New Roman" w:cs="Times New Roman"/>
          <w:sz w:val="24"/>
          <w:szCs w:val="24"/>
          <w:lang w:val="ru-RU"/>
        </w:rPr>
        <w:t>Scopus</w:t>
      </w:r>
      <w:proofErr w:type="spellEnd"/>
      <w:r w:rsidRPr="002A7CBD">
        <w:rPr>
          <w:rFonts w:ascii="Times New Roman" w:eastAsia="Times New Roman" w:hAnsi="Times New Roman" w:cs="Times New Roman"/>
          <w:sz w:val="24"/>
          <w:szCs w:val="24"/>
          <w:lang w:val="ru-RU"/>
        </w:rPr>
        <w:t>.</w:t>
      </w:r>
    </w:p>
    <w:p w14:paraId="0000031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Качество ППС пока не в полной мере удовлетворяют этим критериям, количество индексируемых публикаций все еще ограничено. Однако, стоит отметить, что КГТУ в 2022 году оформил подписку к отмеченным выше агрегаторам и идут переговоры с </w:t>
      </w:r>
      <w:proofErr w:type="spellStart"/>
      <w:r w:rsidRPr="002A7CBD">
        <w:rPr>
          <w:rFonts w:ascii="Times New Roman" w:eastAsia="Times New Roman" w:hAnsi="Times New Roman" w:cs="Times New Roman"/>
          <w:sz w:val="24"/>
          <w:szCs w:val="24"/>
          <w:lang w:val="ru-RU"/>
        </w:rPr>
        <w:t>Elsevier</w:t>
      </w:r>
      <w:proofErr w:type="spellEnd"/>
      <w:r w:rsidRPr="002A7CBD">
        <w:rPr>
          <w:rFonts w:ascii="Times New Roman" w:eastAsia="Times New Roman" w:hAnsi="Times New Roman" w:cs="Times New Roman"/>
          <w:sz w:val="24"/>
          <w:szCs w:val="24"/>
          <w:lang w:val="ru-RU"/>
        </w:rPr>
        <w:t xml:space="preserve"> (SCOPUS) и </w:t>
      </w:r>
      <w:proofErr w:type="spellStart"/>
      <w:r w:rsidRPr="002A7CBD">
        <w:rPr>
          <w:rFonts w:ascii="Times New Roman" w:eastAsia="Times New Roman" w:hAnsi="Times New Roman" w:cs="Times New Roman"/>
          <w:sz w:val="24"/>
          <w:szCs w:val="24"/>
          <w:lang w:val="ru-RU"/>
        </w:rPr>
        <w:t>Clarivate</w:t>
      </w:r>
      <w:proofErr w:type="spell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WoSc</w:t>
      </w:r>
      <w:proofErr w:type="spellEnd"/>
      <w:r w:rsidRPr="002A7CBD">
        <w:rPr>
          <w:rFonts w:ascii="Times New Roman" w:eastAsia="Times New Roman" w:hAnsi="Times New Roman" w:cs="Times New Roman"/>
          <w:sz w:val="24"/>
          <w:szCs w:val="24"/>
          <w:lang w:val="ru-RU"/>
        </w:rPr>
        <w:t xml:space="preserve">) о включении журналов «Известия КГТУ» в базу главных агрегаторов. Индексирование позволит нарастить </w:t>
      </w:r>
      <w:proofErr w:type="spellStart"/>
      <w:r w:rsidRPr="002A7CBD">
        <w:rPr>
          <w:rFonts w:ascii="Times New Roman" w:eastAsia="Times New Roman" w:hAnsi="Times New Roman" w:cs="Times New Roman"/>
          <w:sz w:val="24"/>
          <w:szCs w:val="24"/>
          <w:lang w:val="ru-RU"/>
        </w:rPr>
        <w:t>критериальные</w:t>
      </w:r>
      <w:proofErr w:type="spellEnd"/>
      <w:r w:rsidRPr="002A7CBD">
        <w:rPr>
          <w:rFonts w:ascii="Times New Roman" w:eastAsia="Times New Roman" w:hAnsi="Times New Roman" w:cs="Times New Roman"/>
          <w:sz w:val="24"/>
          <w:szCs w:val="24"/>
          <w:lang w:val="ru-RU"/>
        </w:rPr>
        <w:t xml:space="preserve"> индикаторы ППС, что в конечном счете приведет к полному соответствию ППС целям институциональной стратегии.</w:t>
      </w:r>
    </w:p>
    <w:p w14:paraId="0000031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Квалификационным требованиям </w:t>
      </w:r>
      <w:hyperlink r:id="rId488">
        <w:r w:rsidRPr="002A7CBD">
          <w:rPr>
            <w:rFonts w:ascii="Times New Roman" w:eastAsia="Times New Roman" w:hAnsi="Times New Roman" w:cs="Times New Roman"/>
            <w:color w:val="1155CC"/>
            <w:sz w:val="24"/>
            <w:szCs w:val="24"/>
            <w:u w:val="single"/>
            <w:lang w:val="ru-RU"/>
          </w:rPr>
          <w:t>ГОС ВПО и ОС КГТУ</w:t>
        </w:r>
      </w:hyperlink>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критериальные</w:t>
      </w:r>
      <w:proofErr w:type="spellEnd"/>
      <w:r w:rsidRPr="002A7CBD">
        <w:rPr>
          <w:rFonts w:ascii="Times New Roman" w:eastAsia="Times New Roman" w:hAnsi="Times New Roman" w:cs="Times New Roman"/>
          <w:sz w:val="24"/>
          <w:szCs w:val="24"/>
          <w:lang w:val="ru-RU"/>
        </w:rPr>
        <w:t xml:space="preserve"> индикаторы ППС полностью удовлетворяют. В части целей ООП, таковые имеют полное соответствие с институциональной стратегии КГТУ.</w:t>
      </w:r>
    </w:p>
    <w:p w14:paraId="0000031A" w14:textId="6833DDAD"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7.2.4</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продемонстрировать обеспечение адекватного финансирования в развитие ППС</w:t>
      </w:r>
    </w:p>
    <w:p w14:paraId="0000031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университете работает система бонусов за наличие ученой степени, так, соответствующие должности доцента или профессора могут занимать лица с ученой степенью кандидата (PhD) или доктора (</w:t>
      </w:r>
      <w:proofErr w:type="spellStart"/>
      <w:r w:rsidRPr="002A7CBD">
        <w:rPr>
          <w:rFonts w:ascii="Times New Roman" w:eastAsia="Times New Roman" w:hAnsi="Times New Roman" w:cs="Times New Roman"/>
          <w:sz w:val="24"/>
          <w:szCs w:val="24"/>
          <w:lang w:val="ru-RU"/>
        </w:rPr>
        <w:t>DSc</w:t>
      </w:r>
      <w:proofErr w:type="spell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DHab</w:t>
      </w:r>
      <w:proofErr w:type="spellEnd"/>
      <w:r w:rsidRPr="002A7CBD">
        <w:rPr>
          <w:rFonts w:ascii="Times New Roman" w:eastAsia="Times New Roman" w:hAnsi="Times New Roman" w:cs="Times New Roman"/>
          <w:sz w:val="24"/>
          <w:szCs w:val="24"/>
          <w:lang w:val="ru-RU"/>
        </w:rPr>
        <w:t>) наук, а должностные оклады по указанным категориям имеют более высокую университетскую надбавку. После защиты диссертаций университет премирует соискателей единовременной выплатой финансовых средств. Правительством КР установлены дополнительные надбавки за ученые степени кандидата и доктора наук.</w:t>
      </w:r>
    </w:p>
    <w:p w14:paraId="0000031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действует система рейтинговой оценки профессиональной деятельности ППС по итогам научной и академической работы </w:t>
      </w:r>
      <w:hyperlink r:id="rId489">
        <w:r w:rsidRPr="002A7CBD">
          <w:rPr>
            <w:rFonts w:ascii="Times New Roman" w:eastAsia="Times New Roman" w:hAnsi="Times New Roman" w:cs="Times New Roman"/>
            <w:color w:val="0563C1"/>
            <w:sz w:val="24"/>
            <w:szCs w:val="24"/>
            <w:u w:val="single"/>
            <w:lang w:val="ru-RU"/>
          </w:rPr>
          <w:t>по системе KPI</w:t>
        </w:r>
      </w:hyperlink>
      <w:r w:rsidRPr="002A7CBD">
        <w:rPr>
          <w:rFonts w:ascii="Times New Roman" w:eastAsia="Times New Roman" w:hAnsi="Times New Roman" w:cs="Times New Roman"/>
          <w:sz w:val="24"/>
          <w:szCs w:val="24"/>
          <w:lang w:val="ru-RU"/>
        </w:rPr>
        <w:t xml:space="preserve">, по результатам которого ППС имеют дополнительные </w:t>
      </w:r>
      <w:hyperlink r:id="rId490">
        <w:r w:rsidRPr="002A7CBD">
          <w:rPr>
            <w:rFonts w:ascii="Times New Roman" w:eastAsia="Times New Roman" w:hAnsi="Times New Roman" w:cs="Times New Roman"/>
            <w:color w:val="1155CC"/>
            <w:sz w:val="24"/>
            <w:szCs w:val="24"/>
            <w:u w:val="single"/>
            <w:lang w:val="ru-RU"/>
          </w:rPr>
          <w:t>финансовые бонусы.</w:t>
        </w:r>
      </w:hyperlink>
    </w:p>
    <w:p w14:paraId="0000031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целом, ППС обеспечивается со стороны университета адекватным для рынка труда и емкости экономики Кыргызстана финансированием, заработные платы в КГТУ коррелируют со средними значениями доходов в КР. Однако, сравнительно с соседними странами, объемы финансирования образования и науки значительно ниже. Указанные факторы вызывают проблему привлечения и удержания молодых специалистов в реализации образовательных программ.</w:t>
      </w:r>
    </w:p>
    <w:p w14:paraId="0000031E"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ППС КГТУ имеет ясное представление о качестве финансово-экономических индикаторов Кыргызстана.</w:t>
      </w:r>
    </w:p>
    <w:p w14:paraId="0000031F" w14:textId="77777777" w:rsidR="00731E7E" w:rsidRPr="002A7CBD" w:rsidRDefault="004F76F1">
      <w:pPr>
        <w:tabs>
          <w:tab w:val="left" w:pos="709"/>
          <w:tab w:val="left" w:pos="750"/>
          <w:tab w:val="left" w:pos="31680"/>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7.2.5 Руководство ООП должно продемонстрировать осознание ответственности за своих работников, в том числе молодых преподавателей, создание для них </w:t>
      </w:r>
      <w:r w:rsidRPr="002A7CBD">
        <w:rPr>
          <w:rFonts w:ascii="Times New Roman" w:eastAsia="Times New Roman" w:hAnsi="Times New Roman" w:cs="Times New Roman"/>
          <w:b/>
          <w:bCs/>
          <w:sz w:val="24"/>
          <w:szCs w:val="24"/>
          <w:lang w:val="ru-RU"/>
        </w:rPr>
        <w:lastRenderedPageBreak/>
        <w:t>благоприятных условий работы, возможности профессионального развития, карьерного роста и профессионального развития</w:t>
      </w:r>
    </w:p>
    <w:p w14:paraId="00000320" w14:textId="77777777" w:rsidR="00731E7E" w:rsidRPr="002A7CBD" w:rsidRDefault="004F76F1">
      <w:pPr>
        <w:tabs>
          <w:tab w:val="left" w:pos="709"/>
          <w:tab w:val="left" w:pos="750"/>
          <w:tab w:val="left" w:pos="31680"/>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Для развития ППС, особенно молодых специалистов, в КГТУ организуются бесплатные курсы иностранных языков, в частности английского языка и курсы повышение квалификации на базе своего </w:t>
      </w:r>
      <w:hyperlink r:id="rId491">
        <w:r w:rsidRPr="002A7CBD">
          <w:rPr>
            <w:rFonts w:ascii="Times New Roman" w:eastAsia="Times New Roman" w:hAnsi="Times New Roman" w:cs="Times New Roman"/>
            <w:color w:val="1155CC"/>
            <w:sz w:val="24"/>
            <w:szCs w:val="24"/>
            <w:u w:val="single"/>
            <w:lang w:val="ru-RU"/>
          </w:rPr>
          <w:t>Департамента науки и повышения квалификации</w:t>
        </w:r>
      </w:hyperlink>
    </w:p>
    <w:p w14:paraId="00000321" w14:textId="77777777" w:rsidR="00731E7E" w:rsidRPr="002A7CBD" w:rsidRDefault="004F76F1">
      <w:pPr>
        <w:tabs>
          <w:tab w:val="left" w:pos="709"/>
          <w:tab w:val="left" w:pos="750"/>
          <w:tab w:val="left" w:pos="31680"/>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Профессиональное развитие и карьерный рост ППС имеют прямую корреляцию с научной деятельностью. Результаты НИР ППС публикуются в рецензируемых журналах КГТУ, которые индексируется российской системой научного цитирования (РИНЦ), имеют высокие в Кыргызской Республике </w:t>
      </w:r>
      <w:proofErr w:type="spellStart"/>
      <w:r w:rsidRPr="002A7CBD">
        <w:rPr>
          <w:rFonts w:ascii="Times New Roman" w:eastAsia="Times New Roman" w:hAnsi="Times New Roman" w:cs="Times New Roman"/>
          <w:sz w:val="24"/>
          <w:szCs w:val="24"/>
          <w:lang w:val="ru-RU"/>
        </w:rPr>
        <w:t>импакт</w:t>
      </w:r>
      <w:proofErr w:type="spellEnd"/>
      <w:r w:rsidRPr="002A7CBD">
        <w:rPr>
          <w:rFonts w:ascii="Times New Roman" w:eastAsia="Times New Roman" w:hAnsi="Times New Roman" w:cs="Times New Roman"/>
          <w:sz w:val="24"/>
          <w:szCs w:val="24"/>
          <w:lang w:val="ru-RU"/>
        </w:rPr>
        <w:t>-фактор и DOI-индекс.</w:t>
      </w:r>
    </w:p>
    <w:p w14:paraId="00000322" w14:textId="77777777" w:rsidR="00731E7E" w:rsidRPr="002A7CBD" w:rsidRDefault="004F76F1">
      <w:pPr>
        <w:keepNext/>
        <w:keepLines/>
        <w:tabs>
          <w:tab w:val="left" w:pos="709"/>
          <w:tab w:val="left" w:pos="750"/>
          <w:tab w:val="left" w:pos="31680"/>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университете активно издаются научные монографии по разным направлениям наук, бесплатные экземпляры которых сдаются в Национальную библиотеку КР, Книжную палату и научно-техническую библиотеку. Научные монографии и учебники и активно используются студентами в учебном процессе и в разработке НИРС.</w:t>
      </w:r>
    </w:p>
    <w:p w14:paraId="00000323" w14:textId="77777777" w:rsidR="00731E7E" w:rsidRPr="002A7CBD" w:rsidRDefault="004F76F1">
      <w:pPr>
        <w:keepNext/>
        <w:keepLines/>
        <w:tabs>
          <w:tab w:val="left" w:pos="709"/>
          <w:tab w:val="left" w:pos="750"/>
          <w:tab w:val="left" w:pos="31680"/>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ППС ОП направления «Экономика», принимает активное участие в научных исследованиях, результаты которых находят отражение в темах</w:t>
      </w:r>
      <w:hyperlink r:id="rId492">
        <w:r w:rsidRPr="002A7CBD">
          <w:rPr>
            <w:rFonts w:ascii="Times New Roman" w:eastAsia="Times New Roman" w:hAnsi="Times New Roman" w:cs="Times New Roman"/>
            <w:color w:val="0563C1"/>
            <w:sz w:val="24"/>
            <w:szCs w:val="24"/>
            <w:u w:val="single"/>
            <w:lang w:val="ru-RU"/>
          </w:rPr>
          <w:t xml:space="preserve"> научных публикаций</w:t>
        </w:r>
      </w:hyperlink>
      <w:r w:rsidRPr="002A7CBD">
        <w:rPr>
          <w:rFonts w:ascii="Times New Roman" w:eastAsia="Times New Roman" w:hAnsi="Times New Roman" w:cs="Times New Roman"/>
          <w:sz w:val="24"/>
          <w:szCs w:val="24"/>
          <w:lang w:val="ru-RU"/>
        </w:rPr>
        <w:t xml:space="preserve"> и докладов ППС кафедр на научно-практических конференциях.</w:t>
      </w:r>
    </w:p>
    <w:p w14:paraId="00000324" w14:textId="77777777" w:rsidR="00731E7E" w:rsidRPr="002A7CBD" w:rsidRDefault="004F76F1">
      <w:pPr>
        <w:keepNext/>
        <w:keepLines/>
        <w:tabs>
          <w:tab w:val="left" w:pos="709"/>
          <w:tab w:val="left" w:pos="750"/>
          <w:tab w:val="left" w:pos="31680"/>
        </w:tabs>
        <w:spacing w:after="0" w:line="360" w:lineRule="auto"/>
        <w:ind w:right="79" w:firstLine="425"/>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Ведущие профессора университета, привлекаемые для реализации ОП направления Экономика. являются членами диссертационных советов, являются членами редакционных коллегий научных изданий, как внутри КР, так и за ее пределами.</w:t>
      </w:r>
    </w:p>
    <w:p w14:paraId="0000032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b/>
          <w:bCs/>
          <w:sz w:val="24"/>
          <w:szCs w:val="24"/>
          <w:lang w:val="ru-RU"/>
        </w:rPr>
        <w:t>7.2.</w:t>
      </w:r>
      <w:proofErr w:type="gramStart"/>
      <w:r w:rsidRPr="002A7CBD">
        <w:rPr>
          <w:rFonts w:ascii="Times New Roman" w:eastAsia="Times New Roman" w:hAnsi="Times New Roman" w:cs="Times New Roman"/>
          <w:b/>
          <w:bCs/>
          <w:sz w:val="24"/>
          <w:szCs w:val="24"/>
          <w:lang w:val="ru-RU"/>
        </w:rPr>
        <w:t>7.Вуз</w:t>
      </w:r>
      <w:proofErr w:type="gramEnd"/>
      <w:r w:rsidRPr="002A7CBD">
        <w:rPr>
          <w:rFonts w:ascii="Times New Roman" w:eastAsia="Times New Roman" w:hAnsi="Times New Roman" w:cs="Times New Roman"/>
          <w:b/>
          <w:bCs/>
          <w:sz w:val="24"/>
          <w:szCs w:val="24"/>
          <w:lang w:val="ru-RU"/>
        </w:rPr>
        <w:t xml:space="preserve"> должен   продемонстрировать   мотивацию  профессионального   и личностного   развития   преподавателей   ООП, в том  числе  поощрение  за интеграцию   научной  деятельности  и  образования, применение  инновационных  методов  преподавания ( например ,</w:t>
      </w:r>
      <w:proofErr w:type="spellStart"/>
      <w:r w:rsidRPr="002A7CBD">
        <w:rPr>
          <w:rFonts w:ascii="Times New Roman" w:eastAsia="Times New Roman" w:hAnsi="Times New Roman" w:cs="Times New Roman"/>
          <w:b/>
          <w:bCs/>
          <w:sz w:val="24"/>
          <w:szCs w:val="24"/>
          <w:lang w:val="ru-RU"/>
        </w:rPr>
        <w:t>on-line,обучения</w:t>
      </w:r>
      <w:proofErr w:type="spellEnd"/>
      <w:r w:rsidRPr="002A7CBD">
        <w:rPr>
          <w:rFonts w:ascii="Times New Roman" w:eastAsia="Times New Roman" w:hAnsi="Times New Roman" w:cs="Times New Roman"/>
          <w:b/>
          <w:bCs/>
          <w:sz w:val="24"/>
          <w:szCs w:val="24"/>
          <w:lang w:val="ru-RU"/>
        </w:rPr>
        <w:t xml:space="preserve"> с портфолио, МООС  и </w:t>
      </w:r>
      <w:proofErr w:type="spellStart"/>
      <w:r w:rsidRPr="002A7CBD">
        <w:rPr>
          <w:rFonts w:ascii="Times New Roman" w:eastAsia="Times New Roman" w:hAnsi="Times New Roman" w:cs="Times New Roman"/>
          <w:b/>
          <w:bCs/>
          <w:sz w:val="24"/>
          <w:szCs w:val="24"/>
          <w:lang w:val="ru-RU"/>
        </w:rPr>
        <w:t>др</w:t>
      </w:r>
      <w:proofErr w:type="spellEnd"/>
      <w:r w:rsidRPr="002A7CBD">
        <w:rPr>
          <w:rFonts w:ascii="Times New Roman" w:eastAsia="Times New Roman" w:hAnsi="Times New Roman" w:cs="Times New Roman"/>
          <w:b/>
          <w:bCs/>
          <w:sz w:val="24"/>
          <w:szCs w:val="24"/>
          <w:lang w:val="ru-RU"/>
        </w:rPr>
        <w:t>)</w:t>
      </w:r>
    </w:p>
    <w:p w14:paraId="0000032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территории учебных корпусов университета все компьютеры соединены с сервером университета по оптической сети, бесплатно раздается </w:t>
      </w:r>
      <w:proofErr w:type="spellStart"/>
      <w:r w:rsidRPr="002A7CBD">
        <w:rPr>
          <w:rFonts w:ascii="Times New Roman" w:eastAsia="Times New Roman" w:hAnsi="Times New Roman" w:cs="Times New Roman"/>
          <w:sz w:val="24"/>
          <w:szCs w:val="24"/>
          <w:lang w:val="ru-RU"/>
        </w:rPr>
        <w:t>Wi</w:t>
      </w:r>
      <w:proofErr w:type="spellEnd"/>
      <w:r w:rsidRPr="002A7CBD">
        <w:rPr>
          <w:rFonts w:ascii="Times New Roman" w:eastAsia="Times New Roman" w:hAnsi="Times New Roman" w:cs="Times New Roman"/>
          <w:sz w:val="24"/>
          <w:szCs w:val="24"/>
          <w:lang w:val="ru-RU"/>
        </w:rPr>
        <w:t>-Fi, студенты и ППС активно пользуются информацией из открытых источников Google и Wikipedia.</w:t>
      </w:r>
    </w:p>
    <w:p w14:paraId="0000032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Лекционные залы оборудованы необходимым оборудованием для визуализации лекционных и практических материалов. Лекции и практические занятия ведутся с активным использованием различных технических средств и программных продуктов. В период COVID-19 КГТУ закупил достаточное количество технических средств для обеспечения онлайн образования. На кафедре «ЭУП» </w:t>
      </w:r>
      <w:proofErr w:type="gramStart"/>
      <w:r w:rsidRPr="002A7CBD">
        <w:rPr>
          <w:rFonts w:ascii="Times New Roman" w:eastAsia="Times New Roman" w:hAnsi="Times New Roman" w:cs="Times New Roman"/>
          <w:sz w:val="24"/>
          <w:szCs w:val="24"/>
          <w:lang w:val="ru-RU"/>
        </w:rPr>
        <w:t>имеется  лицензионная</w:t>
      </w:r>
      <w:proofErr w:type="gramEnd"/>
      <w:r w:rsidRPr="002A7CBD">
        <w:rPr>
          <w:rFonts w:ascii="Times New Roman" w:eastAsia="Times New Roman" w:hAnsi="Times New Roman" w:cs="Times New Roman"/>
          <w:sz w:val="24"/>
          <w:szCs w:val="24"/>
          <w:lang w:val="ru-RU"/>
        </w:rPr>
        <w:t xml:space="preserve"> программа для расчета строительных смет «РИК», которые используются при проведении практических занятий, проводятся дополнительные курсы для желающих магистрантов.</w:t>
      </w:r>
    </w:p>
    <w:p w14:paraId="0000032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ППС аккредитуемых ОП широко применяет в образовательном процессе все доступные информационно-коммуникационные технологии и программные средства. В Университете </w:t>
      </w:r>
      <w:r w:rsidRPr="002A7CBD">
        <w:rPr>
          <w:rFonts w:ascii="Times New Roman" w:eastAsia="Times New Roman" w:hAnsi="Times New Roman" w:cs="Times New Roman"/>
          <w:sz w:val="24"/>
          <w:szCs w:val="24"/>
          <w:lang w:val="ru-RU"/>
        </w:rPr>
        <w:lastRenderedPageBreak/>
        <w:t>Портал Дистанционного обучения разработан на основе системы управления обучением (LMS) «</w:t>
      </w:r>
      <w:proofErr w:type="spellStart"/>
      <w:r w:rsidRPr="002A7CBD">
        <w:rPr>
          <w:rFonts w:ascii="Times New Roman" w:eastAsia="Times New Roman" w:hAnsi="Times New Roman" w:cs="Times New Roman"/>
          <w:sz w:val="24"/>
          <w:szCs w:val="24"/>
          <w:lang w:val="ru-RU"/>
        </w:rPr>
        <w:t>Moodle</w:t>
      </w:r>
      <w:proofErr w:type="spellEnd"/>
      <w:r w:rsidRPr="002A7CBD">
        <w:rPr>
          <w:rFonts w:ascii="Times New Roman" w:eastAsia="Times New Roman" w:hAnsi="Times New Roman" w:cs="Times New Roman"/>
          <w:sz w:val="24"/>
          <w:szCs w:val="24"/>
          <w:lang w:val="ru-RU"/>
        </w:rPr>
        <w:t xml:space="preserve">». Программная платформа сопровождения дистанционного обучения реализована на основе взаимодействия автоматизированной информационной среды AVN и системы поддержки ДО </w:t>
      </w:r>
      <w:proofErr w:type="spellStart"/>
      <w:r w:rsidRPr="002A7CBD">
        <w:rPr>
          <w:rFonts w:ascii="Times New Roman" w:eastAsia="Times New Roman" w:hAnsi="Times New Roman" w:cs="Times New Roman"/>
          <w:sz w:val="24"/>
          <w:szCs w:val="24"/>
          <w:lang w:val="ru-RU"/>
        </w:rPr>
        <w:t>Moodle</w:t>
      </w:r>
      <w:proofErr w:type="spellEnd"/>
      <w:r w:rsidRPr="002A7CBD">
        <w:rPr>
          <w:rFonts w:ascii="Times New Roman" w:eastAsia="Times New Roman" w:hAnsi="Times New Roman" w:cs="Times New Roman"/>
          <w:sz w:val="24"/>
          <w:szCs w:val="24"/>
          <w:lang w:val="ru-RU"/>
        </w:rPr>
        <w:t xml:space="preserve">. На он-лайн портал загружаются учебно- методические материалы, разработанные ППС образовательной программы. успешно функционирует 3 автоматизированных информационных систем (АИС), базирующихся на корпоративной сети КГТУ: АИС управления учебным процессом «AVN»; АИС «Портал дистанционного обучения </w:t>
      </w:r>
      <w:proofErr w:type="spellStart"/>
      <w:r w:rsidRPr="002A7CBD">
        <w:rPr>
          <w:rFonts w:ascii="Times New Roman" w:eastAsia="Times New Roman" w:hAnsi="Times New Roman" w:cs="Times New Roman"/>
          <w:sz w:val="24"/>
          <w:szCs w:val="24"/>
          <w:lang w:val="ru-RU"/>
        </w:rPr>
        <w:t>Moodle</w:t>
      </w:r>
      <w:proofErr w:type="spellEnd"/>
      <w:r w:rsidRPr="002A7CBD">
        <w:rPr>
          <w:rFonts w:ascii="Times New Roman" w:eastAsia="Times New Roman" w:hAnsi="Times New Roman" w:cs="Times New Roman"/>
          <w:sz w:val="24"/>
          <w:szCs w:val="24"/>
          <w:lang w:val="ru-RU"/>
        </w:rPr>
        <w:t>»; АИС «Электронная библиотека». Образовательный портал AVN, где для каждого обучающегося и сотрудника предусмотрен личный кабинет, позволяющий ППС дистанционно работать с магистрантами, в частности, предоставлять учебно-методический материал для подготовки к занятиям, задания для самостоятельной работы, проводить консультации. В программе предусмотрена обратная связь, когда обучающиеся могут задавать вопросы, присылать выполненные задания и т.д.</w:t>
      </w:r>
    </w:p>
    <w:p w14:paraId="00000329" w14:textId="275B841A"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 xml:space="preserve"> 7.2.7.</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Университет гарантирует направленность деятельности на развитие академической мобильности, привлечение лучших зарубежных и отечественных преподавателей.</w:t>
      </w:r>
    </w:p>
    <w:p w14:paraId="0000032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Развитие академической мобильности является важным фактором в реализации ООП. Академическая мобильность ППС осуществляется в целях повышения качества образования и КГТУ поддерживает устойчивые связи со многими зарубежными университетами и международными организациями мира. На сегодня КГТУ заключил международные Договора и Соглашения по сотрудничеству в области науки и образования с более 400 вузами и организациями стран всех континентов.</w:t>
      </w:r>
    </w:p>
    <w:p w14:paraId="0000032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Одним из приоритетов для КГТУ является сотрудничество с университетами государств-членов СНГ, Европы, Китая и США. научных исследований, повышения уровня профессиональной подготовки ППС, установления внешних и внутренних Академическая мобильность реализуется в форме краткосрочных курсов, программ обмена, практик, стажировок преподавателей, летних школ и др. Основными видами академической мобильности в КГТУ являются: международная и национальная; индивидуальная и групповая.</w:t>
      </w:r>
    </w:p>
    <w:p w14:paraId="0000032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Для ОП направления «Экономика» привлекаются лекторы из: </w:t>
      </w:r>
      <w:proofErr w:type="spellStart"/>
      <w:r w:rsidRPr="002A7CBD">
        <w:rPr>
          <w:rFonts w:ascii="Times New Roman" w:eastAsia="Times New Roman" w:hAnsi="Times New Roman" w:cs="Times New Roman"/>
          <w:sz w:val="24"/>
          <w:szCs w:val="24"/>
          <w:lang w:val="ru-RU"/>
        </w:rPr>
        <w:t>Западно</w:t>
      </w:r>
      <w:proofErr w:type="spellEnd"/>
      <w:r w:rsidRPr="002A7CBD">
        <w:rPr>
          <w:rFonts w:ascii="Times New Roman" w:eastAsia="Times New Roman" w:hAnsi="Times New Roman" w:cs="Times New Roman"/>
          <w:sz w:val="24"/>
          <w:szCs w:val="24"/>
          <w:lang w:val="ru-RU"/>
        </w:rPr>
        <w:t xml:space="preserve"> Саксонского университета прикладных наук, Германия, Московский государственный строительный университет, Северо-западного университета Китай, Международного университета Астаны, Самаркандского института экономики и сервиса. Для проведения гостевых лекций привлекаются специалисты из банковской сферы, страховых компаний, бюджетных организации, строительных компаний и государственных институтов. Привлечение </w:t>
      </w:r>
      <w:r w:rsidRPr="002A7CBD">
        <w:rPr>
          <w:rFonts w:ascii="Times New Roman" w:eastAsia="Times New Roman" w:hAnsi="Times New Roman" w:cs="Times New Roman"/>
          <w:sz w:val="24"/>
          <w:szCs w:val="24"/>
          <w:lang w:val="ru-RU"/>
        </w:rPr>
        <w:lastRenderedPageBreak/>
        <w:t xml:space="preserve">преподавателей из смежных университетов внутри Кыргызстана основан на механизме совместительства ППС, который имеет финансирование входящей академической мобильности ППС из зарубежных стран, как правило, производится на грантовой основе или за счет внешних </w:t>
      </w:r>
      <w:proofErr w:type="gramStart"/>
      <w:r w:rsidRPr="002A7CBD">
        <w:rPr>
          <w:rFonts w:ascii="Times New Roman" w:eastAsia="Times New Roman" w:hAnsi="Times New Roman" w:cs="Times New Roman"/>
          <w:sz w:val="24"/>
          <w:szCs w:val="24"/>
          <w:lang w:val="ru-RU"/>
        </w:rPr>
        <w:t>университетов..</w:t>
      </w:r>
      <w:proofErr w:type="gramEnd"/>
    </w:p>
    <w:p w14:paraId="0000032D" w14:textId="77777777" w:rsidR="00731E7E" w:rsidRPr="002A7CBD" w:rsidRDefault="004F76F1">
      <w:pPr>
        <w:tabs>
          <w:tab w:val="left" w:pos="1699"/>
        </w:tabs>
        <w:spacing w:before="5"/>
        <w:ind w:right="14" w:firstLine="567"/>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7.2.8. ОО должна привлекать к преподаванию специалистов соответствующих отраслей экономики, обладающих профессиональными компетентностями, соответствующими требованиям ООП</w:t>
      </w:r>
    </w:p>
    <w:p w14:paraId="0000032E" w14:textId="77777777" w:rsidR="00731E7E" w:rsidRPr="002A7CBD" w:rsidRDefault="004F76F1">
      <w:pPr>
        <w:widowControl w:val="0"/>
        <w:pBdr>
          <w:top w:val="nil"/>
          <w:left w:val="nil"/>
          <w:bottom w:val="nil"/>
          <w:right w:val="nil"/>
          <w:between w:val="nil"/>
        </w:pBdr>
        <w:spacing w:after="0" w:line="360" w:lineRule="auto"/>
        <w:ind w:left="284" w:right="281" w:firstLine="562"/>
        <w:jc w:val="both"/>
        <w:rPr>
          <w:rFonts w:ascii="Times New Roman" w:eastAsia="Times New Roman" w:hAnsi="Times New Roman" w:cs="Times New Roman"/>
          <w:b/>
          <w:bCs/>
          <w:color w:val="000000"/>
          <w:sz w:val="24"/>
          <w:szCs w:val="24"/>
          <w:lang w:val="ru-RU"/>
        </w:rPr>
      </w:pPr>
      <w:bookmarkStart w:id="9" w:name="_heading=h.o6cwx6mftqzt" w:colFirst="0" w:colLast="0"/>
      <w:bookmarkEnd w:id="9"/>
      <w:r w:rsidRPr="002A7CBD">
        <w:rPr>
          <w:rFonts w:ascii="Times New Roman" w:eastAsia="Times New Roman" w:hAnsi="Times New Roman" w:cs="Times New Roman"/>
          <w:color w:val="000000"/>
          <w:sz w:val="24"/>
          <w:szCs w:val="24"/>
          <w:lang w:val="ru-RU"/>
        </w:rPr>
        <w:t xml:space="preserve">ОП направления «Экономика» активно привлекают к преподавательской деятельности специалистов и экспертов из реального сектора экономики. Для достижения целей и решения задач ОП в качестве ППС кафедры приглашаются практики с производства: </w:t>
      </w:r>
      <w:proofErr w:type="spellStart"/>
      <w:r w:rsidRPr="002A7CBD">
        <w:rPr>
          <w:rFonts w:ascii="Times New Roman" w:eastAsia="Times New Roman" w:hAnsi="Times New Roman" w:cs="Times New Roman"/>
          <w:color w:val="000000"/>
          <w:sz w:val="24"/>
          <w:szCs w:val="24"/>
          <w:lang w:val="ru-RU"/>
        </w:rPr>
        <w:t>Касымова</w:t>
      </w:r>
      <w:proofErr w:type="spellEnd"/>
      <w:r w:rsidRPr="002A7CBD">
        <w:rPr>
          <w:rFonts w:ascii="Times New Roman" w:eastAsia="Times New Roman" w:hAnsi="Times New Roman" w:cs="Times New Roman"/>
          <w:color w:val="000000"/>
          <w:sz w:val="24"/>
          <w:szCs w:val="24"/>
          <w:lang w:val="ru-RU"/>
        </w:rPr>
        <w:t xml:space="preserve"> В.М., д.э.н., профессор, зам. директора КНТЦ «Энергия» МЭП КР, руководитель отдела экономической политики и рационального использования природных ресурсов Международного института стратегических исследований при Президенте Кыргызской Республики, руководитель отдела топливно-энергетического комплекса и природных ресурсов Министерства экономики Кыргызской Республики, </w:t>
      </w:r>
      <w:proofErr w:type="spellStart"/>
      <w:r w:rsidRPr="002A7CBD">
        <w:rPr>
          <w:rFonts w:ascii="Times New Roman" w:eastAsia="Times New Roman" w:hAnsi="Times New Roman" w:cs="Times New Roman"/>
          <w:color w:val="000000"/>
          <w:sz w:val="24"/>
          <w:szCs w:val="24"/>
          <w:lang w:val="ru-RU"/>
        </w:rPr>
        <w:t>Бегалиева</w:t>
      </w:r>
      <w:proofErr w:type="spellEnd"/>
      <w:r w:rsidRPr="002A7CBD">
        <w:rPr>
          <w:rFonts w:ascii="Times New Roman" w:eastAsia="Times New Roman" w:hAnsi="Times New Roman" w:cs="Times New Roman"/>
          <w:color w:val="000000"/>
          <w:sz w:val="24"/>
          <w:szCs w:val="24"/>
          <w:lang w:val="ru-RU"/>
        </w:rPr>
        <w:t xml:space="preserve"> Г.Т. – главный бухгалтер </w:t>
      </w:r>
      <w:proofErr w:type="spellStart"/>
      <w:r w:rsidRPr="002A7CBD">
        <w:rPr>
          <w:rFonts w:ascii="Times New Roman" w:eastAsia="Times New Roman" w:hAnsi="Times New Roman" w:cs="Times New Roman"/>
          <w:color w:val="000000"/>
          <w:sz w:val="24"/>
          <w:szCs w:val="24"/>
          <w:lang w:val="ru-RU"/>
        </w:rPr>
        <w:t>ОсОО</w:t>
      </w:r>
      <w:proofErr w:type="spellEnd"/>
      <w:r w:rsidRPr="002A7CBD">
        <w:rPr>
          <w:rFonts w:ascii="Times New Roman" w:eastAsia="Times New Roman" w:hAnsi="Times New Roman" w:cs="Times New Roman"/>
          <w:color w:val="000000"/>
          <w:sz w:val="24"/>
          <w:szCs w:val="24"/>
          <w:lang w:val="ru-RU"/>
        </w:rPr>
        <w:t xml:space="preserve"> “Веско”, сертифицированный внутренний аудитор Министерства финансов КР, Асанова Г.Ш.- сертифицированный внутренний аудитор Министерства финансов КР, </w:t>
      </w:r>
      <w:proofErr w:type="spellStart"/>
      <w:r w:rsidRPr="002A7CBD">
        <w:rPr>
          <w:rFonts w:ascii="Times New Roman" w:eastAsia="Times New Roman" w:hAnsi="Times New Roman" w:cs="Times New Roman"/>
          <w:color w:val="000000"/>
          <w:sz w:val="24"/>
          <w:szCs w:val="24"/>
          <w:lang w:val="ru-RU"/>
        </w:rPr>
        <w:t>Мурзалиева</w:t>
      </w:r>
      <w:proofErr w:type="spellEnd"/>
      <w:r w:rsidRPr="002A7CBD">
        <w:rPr>
          <w:rFonts w:ascii="Times New Roman" w:eastAsia="Times New Roman" w:hAnsi="Times New Roman" w:cs="Times New Roman"/>
          <w:color w:val="000000"/>
          <w:sz w:val="24"/>
          <w:szCs w:val="24"/>
          <w:lang w:val="ru-RU"/>
        </w:rPr>
        <w:t xml:space="preserve"> Э.И.- к.э.н.,</w:t>
      </w:r>
      <w:proofErr w:type="spellStart"/>
      <w:r w:rsidRPr="002A7CBD">
        <w:rPr>
          <w:rFonts w:ascii="Times New Roman" w:eastAsia="Times New Roman" w:hAnsi="Times New Roman" w:cs="Times New Roman"/>
          <w:color w:val="000000"/>
          <w:sz w:val="24"/>
          <w:szCs w:val="24"/>
          <w:lang w:val="ru-RU"/>
        </w:rPr>
        <w:t>доц</w:t>
      </w:r>
      <w:proofErr w:type="spellEnd"/>
      <w:r w:rsidRPr="002A7CBD">
        <w:rPr>
          <w:rFonts w:ascii="Times New Roman" w:eastAsia="Times New Roman" w:hAnsi="Times New Roman" w:cs="Times New Roman"/>
          <w:color w:val="000000"/>
          <w:sz w:val="24"/>
          <w:szCs w:val="24"/>
          <w:lang w:val="ru-RU"/>
        </w:rPr>
        <w:t xml:space="preserve">. страховой агент в ЗАО СК “А-Плюс”, </w:t>
      </w:r>
      <w:proofErr w:type="spellStart"/>
      <w:r w:rsidRPr="002A7CBD">
        <w:rPr>
          <w:rFonts w:ascii="Times New Roman" w:eastAsia="Times New Roman" w:hAnsi="Times New Roman" w:cs="Times New Roman"/>
          <w:color w:val="000000"/>
          <w:sz w:val="24"/>
          <w:szCs w:val="24"/>
          <w:lang w:val="ru-RU"/>
        </w:rPr>
        <w:t>Молдокматов</w:t>
      </w:r>
      <w:proofErr w:type="spellEnd"/>
      <w:r w:rsidRPr="002A7CBD">
        <w:rPr>
          <w:rFonts w:ascii="Times New Roman" w:eastAsia="Times New Roman" w:hAnsi="Times New Roman" w:cs="Times New Roman"/>
          <w:color w:val="000000"/>
          <w:sz w:val="24"/>
          <w:szCs w:val="24"/>
          <w:lang w:val="ru-RU"/>
        </w:rPr>
        <w:t xml:space="preserve"> У.Н. - главный бухгалтер </w:t>
      </w:r>
      <w:proofErr w:type="spellStart"/>
      <w:r w:rsidRPr="002A7CBD">
        <w:rPr>
          <w:rFonts w:ascii="Times New Roman" w:eastAsia="Times New Roman" w:hAnsi="Times New Roman" w:cs="Times New Roman"/>
          <w:color w:val="000000"/>
          <w:sz w:val="24"/>
          <w:szCs w:val="24"/>
          <w:lang w:val="ru-RU"/>
        </w:rPr>
        <w:t>ОсОО</w:t>
      </w:r>
      <w:proofErr w:type="spellEnd"/>
      <w:r w:rsidRPr="002A7CBD">
        <w:rPr>
          <w:rFonts w:ascii="Times New Roman" w:eastAsia="Times New Roman" w:hAnsi="Times New Roman" w:cs="Times New Roman"/>
          <w:color w:val="000000"/>
          <w:sz w:val="24"/>
          <w:szCs w:val="24"/>
          <w:lang w:val="ru-RU"/>
        </w:rPr>
        <w:t xml:space="preserve"> “</w:t>
      </w:r>
      <w:proofErr w:type="spellStart"/>
      <w:r w:rsidRPr="002A7CBD">
        <w:rPr>
          <w:rFonts w:ascii="Times New Roman" w:eastAsia="Times New Roman" w:hAnsi="Times New Roman" w:cs="Times New Roman"/>
          <w:color w:val="000000"/>
          <w:sz w:val="24"/>
          <w:szCs w:val="24"/>
          <w:lang w:val="ru-RU"/>
        </w:rPr>
        <w:t>Элхан</w:t>
      </w:r>
      <w:proofErr w:type="spellEnd"/>
      <w:r w:rsidRPr="002A7CBD">
        <w:rPr>
          <w:rFonts w:ascii="Times New Roman" w:eastAsia="Times New Roman" w:hAnsi="Times New Roman" w:cs="Times New Roman"/>
          <w:color w:val="000000"/>
          <w:sz w:val="24"/>
          <w:szCs w:val="24"/>
          <w:lang w:val="ru-RU"/>
        </w:rPr>
        <w:t xml:space="preserve"> Профи”.</w:t>
      </w:r>
    </w:p>
    <w:p w14:paraId="0000032F" w14:textId="77777777" w:rsidR="00731E7E" w:rsidRPr="002A7CBD" w:rsidRDefault="004F76F1">
      <w:pPr>
        <w:tabs>
          <w:tab w:val="left" w:pos="1560"/>
        </w:tabs>
        <w:ind w:left="284" w:right="420" w:firstLine="284"/>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7.2.</w:t>
      </w:r>
      <w:proofErr w:type="gramStart"/>
      <w:r w:rsidRPr="002A7CBD">
        <w:rPr>
          <w:rFonts w:ascii="Times New Roman" w:eastAsia="Times New Roman" w:hAnsi="Times New Roman" w:cs="Times New Roman"/>
          <w:b/>
          <w:bCs/>
          <w:sz w:val="24"/>
          <w:szCs w:val="24"/>
          <w:lang w:val="ru-RU"/>
        </w:rPr>
        <w:t>9.ОО</w:t>
      </w:r>
      <w:proofErr w:type="gramEnd"/>
      <w:r w:rsidRPr="002A7CBD">
        <w:rPr>
          <w:rFonts w:ascii="Times New Roman" w:eastAsia="Times New Roman" w:hAnsi="Times New Roman" w:cs="Times New Roman"/>
          <w:b/>
          <w:bCs/>
          <w:sz w:val="24"/>
          <w:szCs w:val="24"/>
          <w:lang w:val="ru-RU"/>
        </w:rPr>
        <w:t xml:space="preserve"> должна определить вклад ППС ООП в реализацию стратегии институционального развития, науки и технологии страны</w:t>
      </w:r>
    </w:p>
    <w:p w14:paraId="00000330" w14:textId="77777777" w:rsidR="00731E7E" w:rsidRPr="002A7CBD" w:rsidRDefault="004F76F1">
      <w:pPr>
        <w:widowControl w:val="0"/>
        <w:pBdr>
          <w:top w:val="nil"/>
          <w:left w:val="nil"/>
          <w:bottom w:val="nil"/>
          <w:right w:val="nil"/>
          <w:between w:val="nil"/>
        </w:pBdr>
        <w:spacing w:after="0" w:line="360" w:lineRule="auto"/>
        <w:ind w:left="284" w:right="271" w:firstLine="562"/>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ОП направления «Экономика» гарантируют современную систему высшего образования, обеспечивающей подготовку высококвалифицированных кадров и генерацию инновационных знаний и технологий, направленных на расширение потенциала Кыргызской Республики в области экономической науки. Помимо проведения различных </w:t>
      </w:r>
      <w:hyperlink r:id="rId493">
        <w:r w:rsidRPr="002A7CBD">
          <w:rPr>
            <w:rFonts w:ascii="Times New Roman" w:eastAsia="Times New Roman" w:hAnsi="Times New Roman" w:cs="Times New Roman"/>
            <w:color w:val="1153CC"/>
            <w:sz w:val="24"/>
            <w:szCs w:val="24"/>
            <w:u w:val="single"/>
            <w:lang w:val="ru-RU"/>
          </w:rPr>
          <w:t>мероприятий в области науки</w:t>
        </w:r>
      </w:hyperlink>
      <w:r w:rsidRPr="002A7CBD">
        <w:rPr>
          <w:rFonts w:ascii="Times New Roman" w:eastAsia="Times New Roman" w:hAnsi="Times New Roman" w:cs="Times New Roman"/>
          <w:color w:val="000000"/>
          <w:sz w:val="24"/>
          <w:szCs w:val="24"/>
          <w:lang w:val="ru-RU"/>
        </w:rPr>
        <w:t>, выпуска студентов с должным уровнем и набором профессиональных компетенций, знаний и умений, образовательные программы генерируют интеллектуальную собственность – инновационные знания и технологии имеющие отличительные признаки от ранее существующих.</w:t>
      </w:r>
    </w:p>
    <w:p w14:paraId="00000331" w14:textId="77777777" w:rsidR="00731E7E" w:rsidRPr="002A7CBD" w:rsidRDefault="004F76F1">
      <w:pPr>
        <w:widowControl w:val="0"/>
        <w:numPr>
          <w:ilvl w:val="2"/>
          <w:numId w:val="20"/>
        </w:numPr>
        <w:pBdr>
          <w:top w:val="nil"/>
          <w:left w:val="nil"/>
          <w:bottom w:val="nil"/>
          <w:right w:val="nil"/>
          <w:between w:val="nil"/>
        </w:pBdr>
        <w:tabs>
          <w:tab w:val="left" w:pos="1699"/>
        </w:tabs>
        <w:spacing w:before="8" w:after="0" w:line="240" w:lineRule="auto"/>
        <w:ind w:right="420"/>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Руководство должно продемонстрировать вовлеченность каждого преподавателя, в том числе приглашенного, в продвижение культуры качества и академической честности в ОО, в достижение целей ООП</w:t>
      </w:r>
    </w:p>
    <w:p w14:paraId="00000332"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sz w:val="24"/>
          <w:szCs w:val="24"/>
          <w:lang w:val="ru-RU"/>
        </w:rPr>
      </w:pPr>
    </w:p>
    <w:p w14:paraId="00000333" w14:textId="77777777" w:rsidR="00731E7E" w:rsidRPr="002A7CBD" w:rsidRDefault="004F76F1">
      <w:pPr>
        <w:widowControl w:val="0"/>
        <w:pBdr>
          <w:top w:val="nil"/>
          <w:left w:val="nil"/>
          <w:bottom w:val="nil"/>
          <w:right w:val="nil"/>
          <w:between w:val="nil"/>
        </w:pBdr>
        <w:spacing w:after="0" w:line="360" w:lineRule="auto"/>
        <w:ind w:left="284" w:right="278" w:firstLine="562"/>
        <w:jc w:val="both"/>
        <w:rPr>
          <w:rFonts w:ascii="Times New Roman" w:eastAsia="Times New Roman" w:hAnsi="Times New Roman" w:cs="Times New Roman"/>
          <w:color w:val="000000"/>
          <w:sz w:val="24"/>
          <w:szCs w:val="24"/>
          <w:lang w:val="ru-RU"/>
        </w:rPr>
      </w:pPr>
      <w:hyperlink r:id="rId494">
        <w:r w:rsidRPr="002A7CBD">
          <w:rPr>
            <w:rFonts w:ascii="Times New Roman" w:eastAsia="Times New Roman" w:hAnsi="Times New Roman" w:cs="Times New Roman"/>
            <w:color w:val="0000FF"/>
            <w:sz w:val="24"/>
            <w:szCs w:val="24"/>
            <w:u w:val="single"/>
            <w:lang w:val="ru-RU"/>
          </w:rPr>
          <w:t>Политика и цели в области качества</w:t>
        </w:r>
      </w:hyperlink>
      <w:r w:rsidRPr="002A7CBD">
        <w:rPr>
          <w:rFonts w:ascii="Times New Roman" w:eastAsia="Times New Roman" w:hAnsi="Times New Roman" w:cs="Times New Roman"/>
          <w:color w:val="0000FF"/>
          <w:sz w:val="24"/>
          <w:szCs w:val="24"/>
          <w:lang w:val="ru-RU"/>
        </w:rPr>
        <w:t xml:space="preserve"> </w:t>
      </w:r>
      <w:r w:rsidRPr="002A7CBD">
        <w:rPr>
          <w:rFonts w:ascii="Times New Roman" w:eastAsia="Times New Roman" w:hAnsi="Times New Roman" w:cs="Times New Roman"/>
          <w:color w:val="000000"/>
          <w:sz w:val="24"/>
          <w:szCs w:val="24"/>
          <w:lang w:val="ru-RU"/>
        </w:rPr>
        <w:t xml:space="preserve">структурированы по уровням и соответствуют стратегии развития современной образовательной организации высшего образования. В университете имеется сформированная система внутренних гарантий качества </w:t>
      </w:r>
      <w:r w:rsidRPr="002A7CBD">
        <w:rPr>
          <w:rFonts w:ascii="Times New Roman" w:eastAsia="Times New Roman" w:hAnsi="Times New Roman" w:cs="Times New Roman"/>
          <w:color w:val="000000"/>
          <w:sz w:val="24"/>
          <w:szCs w:val="24"/>
          <w:lang w:val="ru-RU"/>
        </w:rPr>
        <w:lastRenderedPageBreak/>
        <w:t>разработки и реализации образовательных программ. В КГТУ отработан механизм оценки степени достижения академической честности. Обеспеченность образовательного процесса внутренней нормативно-правовой документацией и информационная открытость</w:t>
      </w:r>
    </w:p>
    <w:p w14:paraId="00000334" w14:textId="77777777" w:rsidR="00731E7E" w:rsidRPr="002A7CBD" w:rsidRDefault="004F76F1">
      <w:pPr>
        <w:widowControl w:val="0"/>
        <w:pBdr>
          <w:top w:val="nil"/>
          <w:left w:val="nil"/>
          <w:bottom w:val="nil"/>
          <w:right w:val="nil"/>
          <w:between w:val="nil"/>
        </w:pBdr>
        <w:spacing w:before="76" w:after="0" w:line="362" w:lineRule="auto"/>
        <w:ind w:left="284" w:right="279"/>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образовательных программ позволяют иметь обратную связь со всеми заинтересованными сторонами.</w:t>
      </w:r>
    </w:p>
    <w:p w14:paraId="00000335" w14:textId="77777777" w:rsidR="00731E7E" w:rsidRPr="002A7CBD" w:rsidRDefault="004F76F1">
      <w:pPr>
        <w:widowControl w:val="0"/>
        <w:pBdr>
          <w:top w:val="nil"/>
          <w:left w:val="nil"/>
          <w:bottom w:val="nil"/>
          <w:right w:val="nil"/>
          <w:between w:val="nil"/>
        </w:pBdr>
        <w:spacing w:after="0" w:line="360" w:lineRule="auto"/>
        <w:ind w:left="284" w:right="271" w:firstLine="562"/>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Расширение международных связей с вузами и научными центрами позволит провести дальнейшее совершенствование образовательной деятельности с учетом международных (европейских) стандартов, отвечающих требованиям инновационного развития. Глобализация, внедрение цифровых технологий и последние тенденции в развитии образования требуют оперативного внедрения инноваций в стратегию развития и во все виды деятельности вуза.</w:t>
      </w:r>
    </w:p>
    <w:p w14:paraId="00000336" w14:textId="77777777" w:rsidR="00731E7E" w:rsidRPr="002A7CBD" w:rsidRDefault="004F76F1">
      <w:pPr>
        <w:widowControl w:val="0"/>
        <w:pBdr>
          <w:top w:val="nil"/>
          <w:left w:val="nil"/>
          <w:bottom w:val="nil"/>
          <w:right w:val="nil"/>
          <w:between w:val="nil"/>
        </w:pBdr>
        <w:spacing w:after="0" w:line="362" w:lineRule="auto"/>
        <w:ind w:left="284" w:right="282" w:firstLine="562"/>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Руководство каждой ОП и университета в целом, вовлекают ППС, как штатного, так и приглашенного, к повышению уровня культуры качества и академической честности.</w:t>
      </w:r>
    </w:p>
    <w:p w14:paraId="20236997" w14:textId="77777777" w:rsidR="008E2318" w:rsidRDefault="004F76F1" w:rsidP="008E2318">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w:t>
      </w:r>
    </w:p>
    <w:p w14:paraId="00000338" w14:textId="6FBEC0C2" w:rsidR="00731E7E" w:rsidRPr="002A7CBD" w:rsidRDefault="004F76F1" w:rsidP="008E2318">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СТАНДАРТ 8. ОБРАЗОВАТЕЛЬНЫЕ РЕСУРСЫ И СИСТЕМЫ</w:t>
      </w:r>
      <w:r w:rsidR="008E2318">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ПОДДЕРЖКИ СТУДЕНТОВ</w:t>
      </w:r>
    </w:p>
    <w:p w14:paraId="092748F5" w14:textId="77777777" w:rsidR="008E2318" w:rsidRDefault="008E2318">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339" w14:textId="03F5D634"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8.1 Общие положения</w:t>
      </w:r>
    </w:p>
    <w:p w14:paraId="0000033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Постоянное улучшение материально-технических и информационных ресурсов стало значительным фактором обеспечения качества образования.</w:t>
      </w:r>
    </w:p>
    <w:p w14:paraId="0000033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Образовательная организация демонстрирует эффективность регулярного анализа достаточности и современности, имеющихся ресурсов – аудиторий, лабораторий, компьютерного оборудования и программного обеспечения, финансовых ресурсов, доступа к международным базам данных научно-исследовательских результатов, учебных пособий и материалов и т.д.</w:t>
      </w:r>
    </w:p>
    <w:p w14:paraId="0000033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Образовательная организация создает среду обучения, содействующей</w:t>
      </w:r>
    </w:p>
    <w:p w14:paraId="0000033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формированию профессиональной компетентности обучающихся с учетом их</w:t>
      </w:r>
    </w:p>
    <w:p w14:paraId="0000033E"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индивидуальных потребностей и возможностей.</w:t>
      </w:r>
    </w:p>
    <w:p w14:paraId="0000033F"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 Критерии оценки:</w:t>
      </w:r>
    </w:p>
    <w:p w14:paraId="0000034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8.2.1 ОО должна гарантировать соответствие образовательных ресурсов, в том числе материально-технической базы, инфраструктуры целям ООП</w:t>
      </w:r>
    </w:p>
    <w:p w14:paraId="00000341"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Вуз обеспечивает бакалавров необходимыми материальными ресурсами (библиотечные фонды, компьютерные классы, учебное оборудование, иные ресурсы), доступных </w:t>
      </w:r>
      <w:r w:rsidRPr="002A7CBD">
        <w:rPr>
          <w:rFonts w:ascii="Times New Roman" w:eastAsia="Times New Roman" w:hAnsi="Times New Roman" w:cs="Times New Roman"/>
          <w:sz w:val="24"/>
          <w:szCs w:val="24"/>
          <w:lang w:val="ru-RU"/>
        </w:rPr>
        <w:lastRenderedPageBreak/>
        <w:t>обучающимся различных групп, в том числе лицам с ограниченными возможностями здоровья.</w:t>
      </w:r>
    </w:p>
    <w:p w14:paraId="00000342"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реализации учебного процесса ОП направления «Экономика» располагает лекционными аудиториями, аудиториями для практических занятий и компьютерными классами. Все аудитории оснащены необходимой мебелью и оргтехникой, современными компьютерами с соответствующим программным обеспечением (для бакалавров и бакалавров с ограниченными возможностями здоровья есть приложение «Специальные возможности»), подключены к сети Интернет и объединены в локальную сеть.</w:t>
      </w:r>
    </w:p>
    <w:p w14:paraId="00000343" w14:textId="77777777" w:rsidR="00731E7E" w:rsidRPr="002A7CBD" w:rsidRDefault="004F76F1">
      <w:pPr>
        <w:widowControl w:val="0"/>
        <w:tabs>
          <w:tab w:val="left" w:pos="709"/>
          <w:tab w:val="left" w:pos="5298"/>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ОП направления «Экономика» располагают компьютерными классами. Обеспечен доступ к автоматизированным информационным системам (АИС), базирующихся на корпоративной сети КГТУ (АИС управления учебным процессом «AVN», АИС «Портал </w:t>
      </w:r>
      <w:proofErr w:type="gramStart"/>
      <w:r w:rsidRPr="002A7CBD">
        <w:rPr>
          <w:rFonts w:ascii="Times New Roman" w:eastAsia="Times New Roman" w:hAnsi="Times New Roman" w:cs="Times New Roman"/>
          <w:sz w:val="24"/>
          <w:szCs w:val="24"/>
          <w:lang w:val="ru-RU"/>
        </w:rPr>
        <w:t>дистанционного  обучения</w:t>
      </w:r>
      <w:proofErr w:type="gramEnd"/>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Moodle</w:t>
      </w:r>
      <w:proofErr w:type="spellEnd"/>
      <w:r w:rsidRPr="002A7CBD">
        <w:rPr>
          <w:rFonts w:ascii="Times New Roman" w:eastAsia="Times New Roman" w:hAnsi="Times New Roman" w:cs="Times New Roman"/>
          <w:sz w:val="24"/>
          <w:szCs w:val="24"/>
          <w:lang w:val="ru-RU"/>
        </w:rPr>
        <w:t xml:space="preserve">», АИС «Электронная библиотека»), к информационным ресурсам, к базам данных, к справочной и научной литературе, к периодическим изданиям. Имеется доступ к беспроводной сети </w:t>
      </w:r>
      <w:proofErr w:type="spellStart"/>
      <w:r w:rsidRPr="002A7CBD">
        <w:rPr>
          <w:rFonts w:ascii="Times New Roman" w:eastAsia="Times New Roman" w:hAnsi="Times New Roman" w:cs="Times New Roman"/>
          <w:sz w:val="24"/>
          <w:szCs w:val="24"/>
          <w:lang w:val="ru-RU"/>
        </w:rPr>
        <w:t>Wi</w:t>
      </w:r>
      <w:proofErr w:type="spellEnd"/>
      <w:r w:rsidRPr="002A7CBD">
        <w:rPr>
          <w:rFonts w:ascii="Times New Roman" w:eastAsia="Times New Roman" w:hAnsi="Times New Roman" w:cs="Times New Roman"/>
          <w:sz w:val="24"/>
          <w:szCs w:val="24"/>
          <w:lang w:val="ru-RU"/>
        </w:rPr>
        <w:t>-Fi, которая функционирует и во вне учебного времени.</w:t>
      </w:r>
    </w:p>
    <w:p w14:paraId="00000344"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При входе в здание учебного корпуса 10 установлены пандусы, поручни и расширенные дверные проемы, на 1 и 2 этажах располагаются учебные аудитории, что делает доступным образовательный процесс для лиц с ограниченными возможностями здоровья.</w:t>
      </w:r>
    </w:p>
    <w:p w14:paraId="00000345"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Обучающиеся имеют возможность пользоваться всеми библиотечными ресурсами Университета. Библиотека оснащена персональными компьютерами с выходом в сеть Интернет, а также </w:t>
      </w:r>
      <w:proofErr w:type="gramStart"/>
      <w:r w:rsidRPr="002A7CBD">
        <w:rPr>
          <w:rFonts w:ascii="Times New Roman" w:eastAsia="Times New Roman" w:hAnsi="Times New Roman" w:cs="Times New Roman"/>
          <w:sz w:val="24"/>
          <w:szCs w:val="24"/>
          <w:lang w:val="ru-RU"/>
        </w:rPr>
        <w:t>выходом  к</w:t>
      </w:r>
      <w:proofErr w:type="gramEnd"/>
      <w:r w:rsidRPr="002A7CBD">
        <w:rPr>
          <w:rFonts w:ascii="Times New Roman" w:eastAsia="Times New Roman" w:hAnsi="Times New Roman" w:cs="Times New Roman"/>
          <w:sz w:val="24"/>
          <w:szCs w:val="24"/>
          <w:lang w:val="ru-RU"/>
        </w:rPr>
        <w:t xml:space="preserve"> </w:t>
      </w:r>
      <w:hyperlink r:id="rId495">
        <w:r w:rsidRPr="002A7CBD">
          <w:rPr>
            <w:rFonts w:ascii="Times New Roman" w:eastAsia="Times New Roman" w:hAnsi="Times New Roman" w:cs="Times New Roman"/>
            <w:color w:val="0563C1"/>
            <w:sz w:val="24"/>
            <w:szCs w:val="24"/>
            <w:u w:val="single"/>
            <w:lang w:val="ru-RU"/>
          </w:rPr>
          <w:t>электронной библиотеке</w:t>
        </w:r>
      </w:hyperlink>
      <w:r w:rsidRPr="002A7CBD">
        <w:rPr>
          <w:rFonts w:ascii="Times New Roman" w:eastAsia="Times New Roman" w:hAnsi="Times New Roman" w:cs="Times New Roman"/>
          <w:sz w:val="24"/>
          <w:szCs w:val="24"/>
          <w:lang w:val="ru-RU"/>
        </w:rPr>
        <w:t>.</w:t>
      </w:r>
    </w:p>
    <w:p w14:paraId="00000346"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Для организации спортивной работы и укрепления физического здоровья имеются стадион, спортивные помещения (тренажёрный зал, зал для настольных игр, шахматный зал), летняя спортивная площадка, мини-футбольное поле и др.</w:t>
      </w:r>
    </w:p>
    <w:p w14:paraId="00000347"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организации питания бакалавров функционируют пункты общественного питания.</w:t>
      </w:r>
    </w:p>
    <w:p w14:paraId="00000348"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Для охраны здоровья обучающихся работает медицинский пункт.</w:t>
      </w:r>
    </w:p>
    <w:p w14:paraId="00000349"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Ежегодно проводятся ремонтные работы корпусов и учебных аудиторий, модернизируются помещения и лаборатории, обновляется мебель и заменяется устаревшая техника, совершенствуется система библиотечного обслуживания, внедряются новые информационные технологии и др. мероприятия.</w:t>
      </w:r>
    </w:p>
    <w:p w14:paraId="0000034A"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ОП направления «Экономика» располагает </w:t>
      </w:r>
      <w:hyperlink r:id="rId496">
        <w:r w:rsidRPr="002A7CBD">
          <w:rPr>
            <w:rFonts w:ascii="Times New Roman" w:eastAsia="Times New Roman" w:hAnsi="Times New Roman" w:cs="Times New Roman"/>
            <w:color w:val="1155CC"/>
            <w:sz w:val="24"/>
            <w:szCs w:val="24"/>
            <w:u w:val="single"/>
            <w:lang w:val="ru-RU"/>
          </w:rPr>
          <w:t>общей и учебной площадью,</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обеспечивающей проведение всех видов учебной подготовки, практической и научно- исследовательской работы бакалавров, предусмотренных учебными планами.</w:t>
      </w:r>
    </w:p>
    <w:p w14:paraId="0000034B"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Стабильность и достаточность учебных площадей ОП обеспечивают </w:t>
      </w:r>
      <w:hyperlink r:id="rId497">
        <w:r w:rsidRPr="002A7CBD">
          <w:rPr>
            <w:rFonts w:ascii="Times New Roman" w:eastAsia="Times New Roman" w:hAnsi="Times New Roman" w:cs="Times New Roman"/>
            <w:color w:val="1153CC"/>
            <w:sz w:val="24"/>
            <w:szCs w:val="24"/>
            <w:u w:val="single"/>
            <w:lang w:val="ru-RU"/>
          </w:rPr>
          <w:t>учебные</w:t>
        </w:r>
      </w:hyperlink>
      <w:r w:rsidRPr="002A7CBD">
        <w:rPr>
          <w:rFonts w:ascii="Times New Roman" w:eastAsia="Times New Roman" w:hAnsi="Times New Roman" w:cs="Times New Roman"/>
          <w:color w:val="1153CC"/>
          <w:sz w:val="24"/>
          <w:szCs w:val="24"/>
          <w:lang w:val="ru-RU"/>
        </w:rPr>
        <w:t xml:space="preserve"> </w:t>
      </w:r>
      <w:hyperlink r:id="rId498">
        <w:r w:rsidRPr="002A7CBD">
          <w:rPr>
            <w:rFonts w:ascii="Times New Roman" w:eastAsia="Times New Roman" w:hAnsi="Times New Roman" w:cs="Times New Roman"/>
            <w:color w:val="1153CC"/>
            <w:sz w:val="24"/>
            <w:szCs w:val="24"/>
            <w:u w:val="single"/>
            <w:lang w:val="ru-RU"/>
          </w:rPr>
          <w:t>корпуса</w:t>
        </w:r>
      </w:hyperlink>
      <w:hyperlink r:id="rId499">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Учебная площадь на одного обучающегося составляет 9 м</w:t>
      </w:r>
      <w:r w:rsidRPr="002A7CBD">
        <w:rPr>
          <w:rFonts w:ascii="Times New Roman" w:eastAsia="Times New Roman" w:hAnsi="Times New Roman" w:cs="Times New Roman"/>
          <w:sz w:val="24"/>
          <w:szCs w:val="24"/>
          <w:vertAlign w:val="superscript"/>
          <w:lang w:val="ru-RU"/>
        </w:rPr>
        <w:t>2</w:t>
      </w:r>
      <w:r w:rsidRPr="002A7CBD">
        <w:rPr>
          <w:rFonts w:ascii="Times New Roman" w:eastAsia="Times New Roman" w:hAnsi="Times New Roman" w:cs="Times New Roman"/>
          <w:sz w:val="24"/>
          <w:szCs w:val="24"/>
          <w:lang w:val="ru-RU"/>
        </w:rPr>
        <w:t xml:space="preserve">, что соответствует лицензионным </w:t>
      </w:r>
      <w:r w:rsidRPr="002A7CBD">
        <w:rPr>
          <w:rFonts w:ascii="Times New Roman" w:eastAsia="Times New Roman" w:hAnsi="Times New Roman" w:cs="Times New Roman"/>
          <w:sz w:val="24"/>
          <w:szCs w:val="24"/>
          <w:lang w:val="ru-RU"/>
        </w:rPr>
        <w:lastRenderedPageBreak/>
        <w:t>требованиям.</w:t>
      </w:r>
    </w:p>
    <w:p w14:paraId="0000034C"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Учебный процесс организован в две смены. Существующая материально-техническая база способствует достижению целей ОП бакалавров направления «Экономика». Аудитории, компьютерные классы, учебные и научно-исследовательские лаборатории, оснащенные необходимыми приборами и оборудованием, соответствуют действующим санитарно-техническим нормам и обеспечивают проведение всех видов занятий, самостоятельной и научно- исследовательской работы студентов.</w:t>
      </w:r>
    </w:p>
    <w:p w14:paraId="0000034D"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Учитываются мнения преподавателей на обсуждениях кафедр, составляются заявки, рапорта на приобретение необходимых оборудований и для внедрения новых версий компьютерных программ.</w:t>
      </w:r>
    </w:p>
    <w:p w14:paraId="0000034E" w14:textId="77777777" w:rsidR="00731E7E" w:rsidRPr="002A7CBD" w:rsidRDefault="004F76F1">
      <w:pPr>
        <w:tabs>
          <w:tab w:val="left" w:pos="1699"/>
        </w:tabs>
        <w:spacing w:after="0"/>
        <w:ind w:right="419"/>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8.1.2. ОО должна продемонстрировать соответствие информационных ресурсов потребностям ООП, в том числе по следующим направлениям:</w:t>
      </w:r>
    </w:p>
    <w:p w14:paraId="0000034F" w14:textId="77777777" w:rsidR="00731E7E" w:rsidRPr="002A7CBD" w:rsidRDefault="004F76F1">
      <w:pPr>
        <w:widowControl w:val="0"/>
        <w:numPr>
          <w:ilvl w:val="0"/>
          <w:numId w:val="21"/>
        </w:numPr>
        <w:pBdr>
          <w:top w:val="nil"/>
          <w:left w:val="nil"/>
          <w:bottom w:val="nil"/>
          <w:right w:val="nil"/>
          <w:between w:val="nil"/>
        </w:pBdr>
        <w:tabs>
          <w:tab w:val="left" w:pos="1134"/>
        </w:tabs>
        <w:spacing w:after="0" w:line="291" w:lineRule="auto"/>
        <w:ind w:left="1134" w:hanging="284"/>
        <w:jc w:val="both"/>
        <w:rPr>
          <w:rFonts w:ascii="Times New Roman" w:eastAsia="Times New Roman" w:hAnsi="Times New Roman" w:cs="Times New Roman"/>
          <w:b/>
          <w:bCs/>
          <w:color w:val="000000"/>
          <w:sz w:val="24"/>
          <w:szCs w:val="24"/>
          <w:lang w:val="ru-RU"/>
        </w:rPr>
      </w:pPr>
      <w:proofErr w:type="gramStart"/>
      <w:r w:rsidRPr="002A7CBD">
        <w:rPr>
          <w:rFonts w:ascii="Times New Roman" w:eastAsia="Times New Roman" w:hAnsi="Times New Roman" w:cs="Times New Roman"/>
          <w:b/>
          <w:bCs/>
          <w:color w:val="000000"/>
          <w:sz w:val="24"/>
          <w:szCs w:val="24"/>
          <w:lang w:val="ru-RU"/>
        </w:rPr>
        <w:t>технологическая  поддержка</w:t>
      </w:r>
      <w:proofErr w:type="gramEnd"/>
      <w:r w:rsidRPr="002A7CBD">
        <w:rPr>
          <w:rFonts w:ascii="Times New Roman" w:eastAsia="Times New Roman" w:hAnsi="Times New Roman" w:cs="Times New Roman"/>
          <w:b/>
          <w:bCs/>
          <w:color w:val="000000"/>
          <w:sz w:val="24"/>
          <w:szCs w:val="24"/>
          <w:lang w:val="ru-RU"/>
        </w:rPr>
        <w:t xml:space="preserve">  обучающихся  и  ППС  (например,  </w:t>
      </w:r>
      <w:proofErr w:type="spellStart"/>
      <w:r w:rsidRPr="002A7CBD">
        <w:rPr>
          <w:rFonts w:ascii="Times New Roman" w:eastAsia="Times New Roman" w:hAnsi="Times New Roman" w:cs="Times New Roman"/>
          <w:b/>
          <w:bCs/>
          <w:color w:val="000000"/>
          <w:sz w:val="24"/>
          <w:szCs w:val="24"/>
          <w:lang w:val="ru-RU"/>
        </w:rPr>
        <w:t>on-line</w:t>
      </w:r>
      <w:proofErr w:type="spellEnd"/>
      <w:r w:rsidRPr="002A7CBD">
        <w:rPr>
          <w:rFonts w:ascii="Times New Roman" w:eastAsia="Times New Roman" w:hAnsi="Times New Roman" w:cs="Times New Roman"/>
          <w:b/>
          <w:bCs/>
          <w:color w:val="000000"/>
          <w:sz w:val="24"/>
          <w:szCs w:val="24"/>
          <w:lang w:val="ru-RU"/>
        </w:rPr>
        <w:t>-</w:t>
      </w:r>
    </w:p>
    <w:p w14:paraId="00000350" w14:textId="77777777" w:rsidR="00731E7E" w:rsidRPr="002A7CBD" w:rsidRDefault="004F76F1">
      <w:pPr>
        <w:spacing w:after="0" w:line="274" w:lineRule="auto"/>
        <w:ind w:left="284"/>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обучение, моделирование, базы данных, программы анализа данных);</w:t>
      </w:r>
    </w:p>
    <w:p w14:paraId="00000351" w14:textId="77777777" w:rsidR="00731E7E" w:rsidRPr="002A7CBD" w:rsidRDefault="004F76F1">
      <w:pPr>
        <w:widowControl w:val="0"/>
        <w:numPr>
          <w:ilvl w:val="0"/>
          <w:numId w:val="21"/>
        </w:numPr>
        <w:pBdr>
          <w:top w:val="nil"/>
          <w:left w:val="nil"/>
          <w:bottom w:val="nil"/>
          <w:right w:val="nil"/>
          <w:between w:val="nil"/>
        </w:pBdr>
        <w:tabs>
          <w:tab w:val="left" w:pos="1134"/>
        </w:tabs>
        <w:spacing w:after="0" w:line="240" w:lineRule="auto"/>
        <w:ind w:right="419" w:firstLine="56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библиотечные ресурсы, в том числе фонд учебной, методической и научной литературы по общеобразовательным, базовым и профилирующим дисциплинам на бумажных и электронных носителях, периодических изданий, доступ к научным базам данных;</w:t>
      </w:r>
    </w:p>
    <w:p w14:paraId="00000352" w14:textId="77777777" w:rsidR="00731E7E" w:rsidRPr="002A7CBD" w:rsidRDefault="004F76F1">
      <w:pPr>
        <w:widowControl w:val="0"/>
        <w:numPr>
          <w:ilvl w:val="0"/>
          <w:numId w:val="21"/>
        </w:numPr>
        <w:pBdr>
          <w:top w:val="nil"/>
          <w:left w:val="nil"/>
          <w:bottom w:val="nil"/>
          <w:right w:val="nil"/>
          <w:between w:val="nil"/>
        </w:pBdr>
        <w:tabs>
          <w:tab w:val="left" w:pos="1134"/>
        </w:tabs>
        <w:spacing w:after="0" w:line="291" w:lineRule="auto"/>
        <w:ind w:left="1134" w:hanging="284"/>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экспертиза результатов НИР, выпускных работ, диссертаций на плагиат;</w:t>
      </w:r>
    </w:p>
    <w:p w14:paraId="00000353" w14:textId="77777777" w:rsidR="00731E7E" w:rsidRPr="002A7CBD" w:rsidRDefault="004F76F1">
      <w:pPr>
        <w:widowControl w:val="0"/>
        <w:numPr>
          <w:ilvl w:val="0"/>
          <w:numId w:val="21"/>
        </w:numPr>
        <w:pBdr>
          <w:top w:val="nil"/>
          <w:left w:val="nil"/>
          <w:bottom w:val="nil"/>
          <w:right w:val="nil"/>
          <w:between w:val="nil"/>
        </w:pBdr>
        <w:tabs>
          <w:tab w:val="left" w:pos="1134"/>
        </w:tabs>
        <w:spacing w:after="0" w:line="293" w:lineRule="auto"/>
        <w:ind w:left="1134" w:hanging="284"/>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доступ к образовательным Интернет-ресурсам;</w:t>
      </w:r>
    </w:p>
    <w:p w14:paraId="00000354" w14:textId="77777777" w:rsidR="00731E7E" w:rsidRPr="002A7CBD" w:rsidRDefault="004F76F1">
      <w:pPr>
        <w:widowControl w:val="0"/>
        <w:numPr>
          <w:ilvl w:val="0"/>
          <w:numId w:val="21"/>
        </w:numPr>
        <w:pBdr>
          <w:top w:val="nil"/>
          <w:left w:val="nil"/>
          <w:bottom w:val="nil"/>
          <w:right w:val="nil"/>
          <w:between w:val="nil"/>
        </w:pBdr>
        <w:tabs>
          <w:tab w:val="left" w:pos="1134"/>
        </w:tabs>
        <w:spacing w:after="0" w:line="290" w:lineRule="auto"/>
        <w:ind w:left="1134" w:hanging="284"/>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 xml:space="preserve">функционирование </w:t>
      </w:r>
      <w:proofErr w:type="spellStart"/>
      <w:r w:rsidRPr="002A7CBD">
        <w:rPr>
          <w:rFonts w:ascii="Times New Roman" w:eastAsia="Times New Roman" w:hAnsi="Times New Roman" w:cs="Times New Roman"/>
          <w:b/>
          <w:bCs/>
          <w:color w:val="000000"/>
          <w:sz w:val="24"/>
          <w:szCs w:val="24"/>
          <w:lang w:val="ru-RU"/>
        </w:rPr>
        <w:t>Wi</w:t>
      </w:r>
      <w:proofErr w:type="spellEnd"/>
      <w:r w:rsidRPr="002A7CBD">
        <w:rPr>
          <w:rFonts w:ascii="Times New Roman" w:eastAsia="Times New Roman" w:hAnsi="Times New Roman" w:cs="Times New Roman"/>
          <w:b/>
          <w:bCs/>
          <w:color w:val="000000"/>
          <w:sz w:val="24"/>
          <w:szCs w:val="24"/>
          <w:lang w:val="ru-RU"/>
        </w:rPr>
        <w:t>-Fi на территории ОО</w:t>
      </w:r>
    </w:p>
    <w:p w14:paraId="00000355"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356"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Важным элементом системы обеспечения высокого уровня достаточности ресурсов и систем поддержки обучающихся является регулярный мониторинг удовлетворенности бакалавров качеством организации учебного процесса, который осуществляется посредством анкетирования через сайт  </w:t>
      </w:r>
      <w:hyperlink r:id="rId500">
        <w:r w:rsidRPr="002A7CBD">
          <w:rPr>
            <w:rFonts w:ascii="Times New Roman" w:eastAsia="Times New Roman" w:hAnsi="Times New Roman" w:cs="Times New Roman"/>
            <w:color w:val="0563C1"/>
            <w:sz w:val="24"/>
            <w:szCs w:val="24"/>
            <w:u w:val="single"/>
            <w:lang w:val="ru-RU"/>
          </w:rPr>
          <w:t>Департамента качества образования.</w:t>
        </w:r>
      </w:hyperlink>
    </w:p>
    <w:p w14:paraId="00000357"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А также, обучающиеся выражают свое мнение в процессе устных опросов и бесед с преподавателями, заведующими кафедрами, ректором университета.</w:t>
      </w:r>
    </w:p>
    <w:p w14:paraId="00000358"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Доступность образовательных ресурсов и служб поддержки обучающихся обеспечивает возможность входа через компьютер в сеть Интернет, используя личный логин и пароль в АИС «AVN», «Портал дистанционного обучения </w:t>
      </w:r>
      <w:proofErr w:type="spellStart"/>
      <w:r w:rsidRPr="002A7CBD">
        <w:rPr>
          <w:rFonts w:ascii="Times New Roman" w:eastAsia="Times New Roman" w:hAnsi="Times New Roman" w:cs="Times New Roman"/>
          <w:sz w:val="24"/>
          <w:szCs w:val="24"/>
          <w:lang w:val="ru-RU"/>
        </w:rPr>
        <w:t>Moodle</w:t>
      </w:r>
      <w:proofErr w:type="spellEnd"/>
      <w:r w:rsidRPr="002A7CBD">
        <w:rPr>
          <w:rFonts w:ascii="Times New Roman" w:eastAsia="Times New Roman" w:hAnsi="Times New Roman" w:cs="Times New Roman"/>
          <w:sz w:val="24"/>
          <w:szCs w:val="24"/>
          <w:lang w:val="ru-RU"/>
        </w:rPr>
        <w:t xml:space="preserve">» и ознакомления с необходимой академической информацией. Студенты также могут лично обратиться в службы офис - регистратуры (Центр обслуживания студентов), деканат и на кафедру. Таким образом, все заинтересованные группы при желании могут найти интересующую их информацию </w:t>
      </w:r>
      <w:hyperlink r:id="rId501">
        <w:r w:rsidRPr="002A7CBD">
          <w:rPr>
            <w:rFonts w:ascii="Times New Roman" w:eastAsia="Times New Roman" w:hAnsi="Times New Roman" w:cs="Times New Roman"/>
            <w:color w:val="0563C1"/>
            <w:sz w:val="24"/>
            <w:szCs w:val="24"/>
            <w:u w:val="single"/>
            <w:lang w:val="ru-RU"/>
          </w:rPr>
          <w:t>на сайте</w:t>
        </w:r>
      </w:hyperlink>
      <w:r w:rsidRPr="002A7CBD">
        <w:rPr>
          <w:rFonts w:ascii="Times New Roman" w:eastAsia="Times New Roman" w:hAnsi="Times New Roman" w:cs="Times New Roman"/>
          <w:sz w:val="24"/>
          <w:szCs w:val="24"/>
          <w:lang w:val="ru-RU"/>
        </w:rPr>
        <w:t>, а также в структурных подразделениях вуза.</w:t>
      </w:r>
    </w:p>
    <w:p w14:paraId="00000359"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Единая АИС действует на базе внутреннего портала, с помощью которого студенты могут узнать об успеваемости и набранных баллов за каждую контрольную точку. Информирование и связь с общественностью производится через </w:t>
      </w:r>
      <w:hyperlink r:id="rId502">
        <w:r w:rsidRPr="002A7CBD">
          <w:rPr>
            <w:rFonts w:ascii="Times New Roman" w:eastAsia="Times New Roman" w:hAnsi="Times New Roman" w:cs="Times New Roman"/>
            <w:color w:val="1153CC"/>
            <w:sz w:val="24"/>
            <w:szCs w:val="24"/>
            <w:u w:val="single"/>
            <w:lang w:val="ru-RU"/>
          </w:rPr>
          <w:t>сайт университета</w:t>
        </w:r>
      </w:hyperlink>
      <w:r w:rsidRPr="002A7CBD">
        <w:rPr>
          <w:rFonts w:ascii="Times New Roman" w:eastAsia="Times New Roman" w:hAnsi="Times New Roman" w:cs="Times New Roman"/>
          <w:sz w:val="24"/>
          <w:szCs w:val="24"/>
          <w:lang w:val="ru-RU"/>
        </w:rPr>
        <w:t xml:space="preserve">, через социальную сеть в </w:t>
      </w:r>
      <w:r w:rsidRPr="002A7CBD">
        <w:rPr>
          <w:rFonts w:ascii="Times New Roman" w:eastAsia="Times New Roman" w:hAnsi="Times New Roman" w:cs="Times New Roman"/>
          <w:sz w:val="24"/>
          <w:szCs w:val="24"/>
          <w:lang w:val="ru-RU"/>
        </w:rPr>
        <w:lastRenderedPageBreak/>
        <w:t xml:space="preserve">интернете через социальную сеть в интернете, например, таких как </w:t>
      </w:r>
      <w:hyperlink r:id="rId503">
        <w:r w:rsidRPr="002A7CBD">
          <w:rPr>
            <w:rFonts w:ascii="Times New Roman" w:eastAsia="Times New Roman" w:hAnsi="Times New Roman" w:cs="Times New Roman"/>
            <w:color w:val="1153CC"/>
            <w:sz w:val="24"/>
            <w:szCs w:val="24"/>
            <w:u w:val="single"/>
            <w:lang w:val="ru-RU"/>
          </w:rPr>
          <w:t>Фейсбук</w:t>
        </w:r>
      </w:hyperlink>
      <w:hyperlink r:id="rId504">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либо через менеджеров курсов и старост групп с использованием </w:t>
      </w:r>
      <w:proofErr w:type="spellStart"/>
      <w:r w:rsidRPr="002A7CBD">
        <w:rPr>
          <w:rFonts w:ascii="Times New Roman" w:eastAsia="Times New Roman" w:hAnsi="Times New Roman" w:cs="Times New Roman"/>
          <w:sz w:val="24"/>
          <w:szCs w:val="24"/>
          <w:lang w:val="ru-RU"/>
        </w:rPr>
        <w:t>WhatsApp</w:t>
      </w:r>
      <w:proofErr w:type="spellEnd"/>
      <w:r w:rsidRPr="002A7CBD">
        <w:rPr>
          <w:rFonts w:ascii="Times New Roman" w:eastAsia="Times New Roman" w:hAnsi="Times New Roman" w:cs="Times New Roman"/>
          <w:sz w:val="24"/>
          <w:szCs w:val="24"/>
          <w:lang w:val="ru-RU"/>
        </w:rPr>
        <w:t xml:space="preserve"> или </w:t>
      </w:r>
      <w:proofErr w:type="spellStart"/>
      <w:r w:rsidRPr="002A7CBD">
        <w:rPr>
          <w:rFonts w:ascii="Times New Roman" w:eastAsia="Times New Roman" w:hAnsi="Times New Roman" w:cs="Times New Roman"/>
          <w:sz w:val="24"/>
          <w:szCs w:val="24"/>
          <w:lang w:val="ru-RU"/>
        </w:rPr>
        <w:t>Telegram</w:t>
      </w:r>
      <w:proofErr w:type="spellEnd"/>
      <w:r w:rsidRPr="002A7CBD">
        <w:rPr>
          <w:rFonts w:ascii="Times New Roman" w:eastAsia="Times New Roman" w:hAnsi="Times New Roman" w:cs="Times New Roman"/>
          <w:sz w:val="24"/>
          <w:szCs w:val="24"/>
          <w:lang w:val="ru-RU"/>
        </w:rPr>
        <w:t xml:space="preserve"> групп.</w:t>
      </w:r>
    </w:p>
    <w:p w14:paraId="0000035A"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Наличие библиотеки университета, оснащенной средствами вычислительной и офисной техники, использование библиотекой возможностей дистанционного обслуживания читателей, наличие фонда технической, учебной, учебно-методической, научной, справочной литературой, и периодическими изданиями, свидетельствует о достаточной степени адекватности информационного обеспечения целям образовательной программы.</w:t>
      </w:r>
    </w:p>
    <w:p w14:paraId="0000035B"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составе фонда, также имеются диссертации, защищенные в Диссертационном совете КГТУ им. И. Раззакова, авторефераты диссертаций, утвержденные в НАК Кыргызской республики, журналы «Вестники ВУЗов», монографии, учебники и патентная документация, лекции, методическое пособия, отчеты НИР и другая литература.</w:t>
      </w:r>
    </w:p>
    <w:p w14:paraId="0000035C"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hyperlink r:id="rId505">
        <w:r w:rsidRPr="002A7CBD">
          <w:rPr>
            <w:rFonts w:ascii="Times New Roman" w:eastAsia="Times New Roman" w:hAnsi="Times New Roman" w:cs="Times New Roman"/>
            <w:color w:val="1155CC"/>
            <w:sz w:val="24"/>
            <w:szCs w:val="24"/>
            <w:u w:val="single"/>
            <w:lang w:val="ru-RU"/>
          </w:rPr>
          <w:t>Фонд периодических изданий библиотеки</w:t>
        </w:r>
      </w:hyperlink>
      <w:r w:rsidRPr="002A7CBD">
        <w:rPr>
          <w:rFonts w:ascii="Times New Roman" w:eastAsia="Times New Roman" w:hAnsi="Times New Roman" w:cs="Times New Roman"/>
          <w:sz w:val="24"/>
          <w:szCs w:val="24"/>
          <w:lang w:val="ru-RU"/>
        </w:rPr>
        <w:t xml:space="preserve"> университета комплектуется изданиями, соответствующими профилю каждой ОП университета. </w:t>
      </w:r>
    </w:p>
    <w:p w14:paraId="0000035D"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Имеются электронные версии </w:t>
      </w:r>
      <w:hyperlink r:id="rId506">
        <w:r w:rsidRPr="002A7CBD">
          <w:rPr>
            <w:rFonts w:ascii="Times New Roman" w:eastAsia="Times New Roman" w:hAnsi="Times New Roman" w:cs="Times New Roman"/>
            <w:color w:val="0563C1"/>
            <w:sz w:val="24"/>
            <w:szCs w:val="24"/>
            <w:u w:val="single"/>
            <w:lang w:val="ru-RU"/>
          </w:rPr>
          <w:t>УМК</w:t>
        </w:r>
      </w:hyperlink>
      <w:r w:rsidRPr="002A7CBD">
        <w:rPr>
          <w:rFonts w:ascii="Times New Roman" w:eastAsia="Times New Roman" w:hAnsi="Times New Roman" w:cs="Times New Roman"/>
          <w:sz w:val="24"/>
          <w:szCs w:val="24"/>
          <w:lang w:val="ru-RU"/>
        </w:rPr>
        <w:t xml:space="preserve"> по преподаваемым дисциплинам, изданные статьи и защищенные кандидатские диссертации преподавателей</w:t>
      </w:r>
      <w:r w:rsidRPr="002A7CBD">
        <w:rPr>
          <w:rFonts w:ascii="Times New Roman" w:eastAsia="Times New Roman" w:hAnsi="Times New Roman" w:cs="Times New Roman"/>
          <w:color w:val="FF0000"/>
          <w:sz w:val="24"/>
          <w:szCs w:val="24"/>
          <w:lang w:val="ru-RU"/>
        </w:rPr>
        <w:t xml:space="preserve">, </w:t>
      </w:r>
      <w:r w:rsidRPr="002A7CBD">
        <w:rPr>
          <w:rFonts w:ascii="Times New Roman" w:eastAsia="Times New Roman" w:hAnsi="Times New Roman" w:cs="Times New Roman"/>
          <w:sz w:val="24"/>
          <w:szCs w:val="24"/>
          <w:lang w:val="ru-RU"/>
        </w:rPr>
        <w:t xml:space="preserve">а также </w:t>
      </w:r>
      <w:hyperlink r:id="rId507">
        <w:r w:rsidRPr="002A7CBD">
          <w:rPr>
            <w:rFonts w:ascii="Times New Roman" w:eastAsia="Times New Roman" w:hAnsi="Times New Roman" w:cs="Times New Roman"/>
            <w:color w:val="1153CC"/>
            <w:sz w:val="24"/>
            <w:szCs w:val="24"/>
            <w:u w:val="single"/>
            <w:lang w:val="ru-RU"/>
          </w:rPr>
          <w:t>сети</w:t>
        </w:r>
      </w:hyperlink>
      <w:r w:rsidRPr="002A7CBD">
        <w:rPr>
          <w:rFonts w:ascii="Times New Roman" w:eastAsia="Times New Roman" w:hAnsi="Times New Roman" w:cs="Times New Roman"/>
          <w:color w:val="1153CC"/>
          <w:sz w:val="24"/>
          <w:szCs w:val="24"/>
          <w:lang w:val="ru-RU"/>
        </w:rPr>
        <w:t xml:space="preserve"> </w:t>
      </w:r>
      <w:hyperlink r:id="rId508">
        <w:r w:rsidRPr="002A7CBD">
          <w:rPr>
            <w:rFonts w:ascii="Times New Roman" w:eastAsia="Times New Roman" w:hAnsi="Times New Roman" w:cs="Times New Roman"/>
            <w:color w:val="1153CC"/>
            <w:sz w:val="24"/>
            <w:szCs w:val="24"/>
            <w:u w:val="single"/>
            <w:lang w:val="ru-RU"/>
          </w:rPr>
          <w:t>академических библиотек Кыргызстана</w:t>
        </w:r>
      </w:hyperlink>
      <w:r w:rsidRPr="002A7CBD">
        <w:rPr>
          <w:rFonts w:ascii="Times New Roman" w:eastAsia="Times New Roman" w:hAnsi="Times New Roman" w:cs="Times New Roman"/>
          <w:color w:val="006EC0"/>
          <w:sz w:val="24"/>
          <w:szCs w:val="24"/>
          <w:lang w:val="ru-RU"/>
        </w:rPr>
        <w:t xml:space="preserve">, </w:t>
      </w:r>
      <w:r w:rsidRPr="002A7CBD">
        <w:rPr>
          <w:rFonts w:ascii="Times New Roman" w:eastAsia="Times New Roman" w:hAnsi="Times New Roman" w:cs="Times New Roman"/>
          <w:sz w:val="24"/>
          <w:szCs w:val="24"/>
          <w:lang w:val="ru-RU"/>
        </w:rPr>
        <w:t>к которым имеется свободный доступ для студентов.</w:t>
      </w:r>
    </w:p>
    <w:p w14:paraId="0000035E"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Согласно  </w:t>
      </w:r>
      <w:hyperlink r:id="rId509">
        <w:r w:rsidRPr="002A7CBD">
          <w:rPr>
            <w:rFonts w:ascii="Times New Roman" w:eastAsia="Times New Roman" w:hAnsi="Times New Roman" w:cs="Times New Roman"/>
            <w:color w:val="0647CC"/>
            <w:sz w:val="24"/>
            <w:szCs w:val="24"/>
            <w:u w:val="single"/>
            <w:lang w:val="ru-RU"/>
          </w:rPr>
          <w:t xml:space="preserve">Положение о ВКР ВПО и СПО КГТУ </w:t>
        </w:r>
        <w:proofErr w:type="spellStart"/>
        <w:r w:rsidRPr="002A7CBD">
          <w:rPr>
            <w:rFonts w:ascii="Times New Roman" w:eastAsia="Times New Roman" w:hAnsi="Times New Roman" w:cs="Times New Roman"/>
            <w:color w:val="0647CC"/>
            <w:sz w:val="24"/>
            <w:szCs w:val="24"/>
            <w:u w:val="single"/>
            <w:lang w:val="ru-RU"/>
          </w:rPr>
          <w:t>им.И.Раззакова</w:t>
        </w:r>
        <w:proofErr w:type="spellEnd"/>
        <w:r w:rsidRPr="002A7CBD">
          <w:rPr>
            <w:rFonts w:ascii="Times New Roman" w:eastAsia="Times New Roman" w:hAnsi="Times New Roman" w:cs="Times New Roman"/>
            <w:color w:val="0647CC"/>
            <w:sz w:val="24"/>
            <w:szCs w:val="24"/>
            <w:u w:val="single"/>
            <w:lang w:val="ru-RU"/>
          </w:rPr>
          <w:t xml:space="preserve"> </w:t>
        </w:r>
      </w:hyperlink>
      <w:r w:rsidRPr="002A7CBD">
        <w:rPr>
          <w:rFonts w:ascii="Times New Roman" w:eastAsia="Times New Roman" w:hAnsi="Times New Roman" w:cs="Times New Roman"/>
          <w:sz w:val="24"/>
          <w:szCs w:val="24"/>
          <w:lang w:val="ru-RU"/>
        </w:rPr>
        <w:t xml:space="preserve">ВКР бакалавров в обязательном порядке проверяются на наличие заимствований. </w:t>
      </w:r>
      <w:hyperlink r:id="rId510">
        <w:r w:rsidRPr="002A7CBD">
          <w:rPr>
            <w:rFonts w:ascii="Times New Roman" w:eastAsia="Times New Roman" w:hAnsi="Times New Roman" w:cs="Times New Roman"/>
            <w:color w:val="0563C1"/>
            <w:sz w:val="24"/>
            <w:szCs w:val="24"/>
            <w:u w:val="single"/>
            <w:lang w:val="ru-RU"/>
          </w:rPr>
          <w:t>Положение о порядке проверки письменных работ на наличие заимствований</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 xml:space="preserve">допускает наличие оригинального текста ВКР бакалавров не менее 40 %. Проверка на наличие плагиата одной работы проводиться без оплаты не более двух раз, а в третий </w:t>
      </w:r>
      <w:proofErr w:type="gramStart"/>
      <w:r w:rsidRPr="002A7CBD">
        <w:rPr>
          <w:rFonts w:ascii="Times New Roman" w:eastAsia="Times New Roman" w:hAnsi="Times New Roman" w:cs="Times New Roman"/>
          <w:sz w:val="24"/>
          <w:szCs w:val="24"/>
          <w:lang w:val="ru-RU"/>
        </w:rPr>
        <w:t>раз  на</w:t>
      </w:r>
      <w:proofErr w:type="gramEnd"/>
      <w:r w:rsidRPr="002A7CBD">
        <w:rPr>
          <w:rFonts w:ascii="Times New Roman" w:eastAsia="Times New Roman" w:hAnsi="Times New Roman" w:cs="Times New Roman"/>
          <w:sz w:val="24"/>
          <w:szCs w:val="24"/>
          <w:lang w:val="ru-RU"/>
        </w:rPr>
        <w:t xml:space="preserve"> платной основе.</w:t>
      </w:r>
    </w:p>
    <w:p w14:paraId="00000360" w14:textId="68B96882"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8.2.3</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продемонстрировать наличие условий для проведения исследований, публикации результатов НИР ППС, сотрудников и обучающихся, интеграции науки и образования</w:t>
      </w:r>
    </w:p>
    <w:p w14:paraId="00000361"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университете имеется </w:t>
      </w:r>
      <w:hyperlink r:id="rId511">
        <w:r w:rsidRPr="002A7CBD">
          <w:rPr>
            <w:rFonts w:ascii="Times New Roman" w:eastAsia="Times New Roman" w:hAnsi="Times New Roman" w:cs="Times New Roman"/>
            <w:color w:val="0563C1"/>
            <w:sz w:val="24"/>
            <w:szCs w:val="24"/>
            <w:u w:val="single"/>
            <w:lang w:val="ru-RU"/>
          </w:rPr>
          <w:t>научно-техническая библиотека</w:t>
        </w:r>
      </w:hyperlink>
      <w:r w:rsidRPr="002A7CBD">
        <w:rPr>
          <w:rFonts w:ascii="Times New Roman" w:eastAsia="Times New Roman" w:hAnsi="Times New Roman" w:cs="Times New Roman"/>
          <w:sz w:val="24"/>
          <w:szCs w:val="24"/>
          <w:lang w:val="ru-RU"/>
        </w:rPr>
        <w:t>, которая является одним из ведущих структурных подразделений ВУЗа, обеспечивающих литературой и информацией учебно-воспитательный процесс и научные исследования, а также центром распространения знаний, духовного и интеллектуального общения, культуры.</w:t>
      </w:r>
    </w:p>
    <w:p w14:paraId="0000036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Научно-техническая библиотека осуществляет свою деятельность в поддержке образовательного процесса и научных исследований, обучающихся посредством предоставления современной актуальной информации в традиционном и электронном формате.</w:t>
      </w:r>
    </w:p>
    <w:p w14:paraId="00000363"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распоряжении бакалавров имеется здание электронной библиотеки общей </w:t>
      </w:r>
      <w:proofErr w:type="gramStart"/>
      <w:r w:rsidRPr="002A7CBD">
        <w:rPr>
          <w:rFonts w:ascii="Times New Roman" w:eastAsia="Times New Roman" w:hAnsi="Times New Roman" w:cs="Times New Roman"/>
          <w:sz w:val="24"/>
          <w:szCs w:val="24"/>
          <w:lang w:val="ru-RU"/>
        </w:rPr>
        <w:t>площадью  -</w:t>
      </w:r>
      <w:proofErr w:type="gramEnd"/>
      <w:r w:rsidRPr="002A7CBD">
        <w:rPr>
          <w:rFonts w:ascii="Times New Roman" w:eastAsia="Times New Roman" w:hAnsi="Times New Roman" w:cs="Times New Roman"/>
          <w:sz w:val="24"/>
          <w:szCs w:val="24"/>
          <w:lang w:val="ru-RU"/>
        </w:rPr>
        <w:t xml:space="preserve"> 2320 м</w:t>
      </w:r>
      <w:r w:rsidRPr="002A7CBD">
        <w:rPr>
          <w:rFonts w:ascii="Times New Roman" w:eastAsia="Times New Roman" w:hAnsi="Times New Roman" w:cs="Times New Roman"/>
          <w:sz w:val="24"/>
          <w:szCs w:val="24"/>
          <w:vertAlign w:val="superscript"/>
          <w:lang w:val="ru-RU"/>
        </w:rPr>
        <w:t>2</w:t>
      </w:r>
      <w:r w:rsidRPr="002A7CBD">
        <w:rPr>
          <w:rFonts w:ascii="Times New Roman" w:eastAsia="Times New Roman" w:hAnsi="Times New Roman" w:cs="Times New Roman"/>
          <w:sz w:val="24"/>
          <w:szCs w:val="24"/>
          <w:lang w:val="ru-RU"/>
        </w:rPr>
        <w:t xml:space="preserve">, где можно пользоваться электронными версиями учебно- методической литературы. На базе </w:t>
      </w:r>
      <w:hyperlink r:id="rId512">
        <w:r w:rsidRPr="002A7CBD">
          <w:rPr>
            <w:rFonts w:ascii="Times New Roman" w:eastAsia="Times New Roman" w:hAnsi="Times New Roman" w:cs="Times New Roman"/>
            <w:color w:val="0563C1"/>
            <w:sz w:val="24"/>
            <w:szCs w:val="24"/>
            <w:u w:val="single"/>
            <w:lang w:val="ru-RU"/>
          </w:rPr>
          <w:t>читального зала (10/209)</w:t>
        </w:r>
      </w:hyperlink>
      <w:r w:rsidRPr="002A7CBD">
        <w:rPr>
          <w:rFonts w:ascii="Times New Roman" w:eastAsia="Times New Roman" w:hAnsi="Times New Roman" w:cs="Times New Roman"/>
          <w:sz w:val="24"/>
          <w:szCs w:val="24"/>
          <w:lang w:val="ru-RU"/>
        </w:rPr>
        <w:t xml:space="preserve"> организованы рабочие места с персональными </w:t>
      </w:r>
      <w:r w:rsidRPr="002A7CBD">
        <w:rPr>
          <w:rFonts w:ascii="Times New Roman" w:eastAsia="Times New Roman" w:hAnsi="Times New Roman" w:cs="Times New Roman"/>
          <w:sz w:val="24"/>
          <w:szCs w:val="24"/>
          <w:lang w:val="ru-RU"/>
        </w:rPr>
        <w:lastRenderedPageBreak/>
        <w:t xml:space="preserve">компьютерами на 27 посадочных мест, подключенные к локальной сети университета и выходом в интернет. Обновление </w:t>
      </w:r>
      <w:proofErr w:type="gramStart"/>
      <w:r w:rsidRPr="002A7CBD">
        <w:rPr>
          <w:rFonts w:ascii="Times New Roman" w:eastAsia="Times New Roman" w:hAnsi="Times New Roman" w:cs="Times New Roman"/>
          <w:sz w:val="24"/>
          <w:szCs w:val="24"/>
          <w:lang w:val="ru-RU"/>
        </w:rPr>
        <w:t>и  пополнение</w:t>
      </w:r>
      <w:proofErr w:type="gramEnd"/>
      <w:r w:rsidRPr="002A7CBD">
        <w:rPr>
          <w:rFonts w:ascii="Times New Roman" w:eastAsia="Times New Roman" w:hAnsi="Times New Roman" w:cs="Times New Roman"/>
          <w:sz w:val="24"/>
          <w:szCs w:val="24"/>
          <w:lang w:val="ru-RU"/>
        </w:rPr>
        <w:t xml:space="preserve">  библиотечного  фонда  осуществляется  ежегодно.</w:t>
      </w:r>
    </w:p>
    <w:p w14:paraId="00000364"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Информация о новых поступлениях размещена на </w:t>
      </w:r>
      <w:hyperlink r:id="rId513">
        <w:r w:rsidRPr="002A7CBD">
          <w:rPr>
            <w:rFonts w:ascii="Times New Roman" w:eastAsia="Times New Roman" w:hAnsi="Times New Roman" w:cs="Times New Roman"/>
            <w:color w:val="0563C1"/>
            <w:sz w:val="24"/>
            <w:szCs w:val="24"/>
            <w:u w:val="single"/>
            <w:lang w:val="ru-RU"/>
          </w:rPr>
          <w:t>сайте библиотеки</w:t>
        </w:r>
      </w:hyperlink>
    </w:p>
    <w:p w14:paraId="0000036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НИР студентов одним из важнейших средств повышения качества подготовки студентов, способных быстро адаптироваться к современным условиям инновационного развития экономики.</w:t>
      </w:r>
    </w:p>
    <w:p w14:paraId="0000036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рамках научно-исследовательских приоритетов студентам выданы темы ВКР. Бакалавры совместно с научными руководителями проводят теоретические исследования и аналитические разработки для решения экономических проблем развития инвестиционно-строительной сферы КР.</w:t>
      </w:r>
    </w:p>
    <w:p w14:paraId="0000036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proofErr w:type="gramStart"/>
      <w:r w:rsidRPr="002A7CBD">
        <w:rPr>
          <w:rFonts w:ascii="Times New Roman" w:eastAsia="Times New Roman" w:hAnsi="Times New Roman" w:cs="Times New Roman"/>
          <w:sz w:val="24"/>
          <w:szCs w:val="24"/>
          <w:lang w:val="ru-RU"/>
        </w:rPr>
        <w:t>Основные результаты НИР ППС</w:t>
      </w:r>
      <w:proofErr w:type="gramEnd"/>
      <w:r w:rsidRPr="002A7CBD">
        <w:rPr>
          <w:rFonts w:ascii="Times New Roman" w:eastAsia="Times New Roman" w:hAnsi="Times New Roman" w:cs="Times New Roman"/>
          <w:sz w:val="24"/>
          <w:szCs w:val="24"/>
          <w:lang w:val="ru-RU"/>
        </w:rPr>
        <w:t xml:space="preserve"> предоставляющих образовательные услуги по ОП направления «Экономика» отражены в ведущих рецензируемых научных журналах и изданиях, входящих в перечень НАК.</w:t>
      </w:r>
    </w:p>
    <w:p w14:paraId="0000036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Для бакалавров доступны опубликованные статьи в рецензируемых научных журналах  </w:t>
      </w:r>
      <w:hyperlink r:id="rId514">
        <w:r w:rsidRPr="002A7CBD">
          <w:rPr>
            <w:rFonts w:ascii="Times New Roman" w:eastAsia="Times New Roman" w:hAnsi="Times New Roman" w:cs="Times New Roman"/>
            <w:color w:val="0563C1"/>
            <w:sz w:val="24"/>
            <w:szCs w:val="24"/>
            <w:u w:val="single"/>
            <w:lang w:val="ru-RU"/>
          </w:rPr>
          <w:t>РИНЦ</w:t>
        </w:r>
      </w:hyperlink>
      <w:r w:rsidRPr="002A7CBD">
        <w:rPr>
          <w:rFonts w:ascii="Times New Roman" w:eastAsia="Times New Roman" w:hAnsi="Times New Roman" w:cs="Times New Roman"/>
          <w:sz w:val="24"/>
          <w:szCs w:val="24"/>
          <w:lang w:val="ru-RU"/>
        </w:rPr>
        <w:t>.</w:t>
      </w:r>
    </w:p>
    <w:p w14:paraId="0000036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университете ежегодно организуются научно-практические конференции магистрантов, аспирантов, молодых ученых и студентов (НИРС). Работы, отличившихся </w:t>
      </w:r>
      <w:hyperlink r:id="rId515">
        <w:r w:rsidRPr="002A7CBD">
          <w:rPr>
            <w:rFonts w:ascii="Times New Roman" w:eastAsia="Times New Roman" w:hAnsi="Times New Roman" w:cs="Times New Roman"/>
            <w:color w:val="0563C1"/>
            <w:sz w:val="24"/>
            <w:szCs w:val="24"/>
            <w:u w:val="single"/>
            <w:lang w:val="ru-RU"/>
          </w:rPr>
          <w:t>студентов поощряются дипломами, грамотами,</w:t>
        </w:r>
      </w:hyperlink>
      <w:r w:rsidRPr="002A7CBD">
        <w:rPr>
          <w:rFonts w:ascii="Times New Roman" w:eastAsia="Times New Roman" w:hAnsi="Times New Roman" w:cs="Times New Roman"/>
          <w:sz w:val="24"/>
          <w:szCs w:val="24"/>
          <w:lang w:val="ru-RU"/>
        </w:rPr>
        <w:t xml:space="preserve"> публикацией в журнале университета </w:t>
      </w:r>
      <w:hyperlink r:id="rId516">
        <w:r w:rsidRPr="002A7CBD">
          <w:rPr>
            <w:rFonts w:ascii="Times New Roman" w:eastAsia="Times New Roman" w:hAnsi="Times New Roman" w:cs="Times New Roman"/>
            <w:color w:val="0563C1"/>
            <w:sz w:val="24"/>
            <w:szCs w:val="24"/>
            <w:u w:val="single"/>
            <w:lang w:val="ru-RU"/>
          </w:rPr>
          <w:t>«Известия КГТУ».</w:t>
        </w:r>
      </w:hyperlink>
    </w:p>
    <w:p w14:paraId="0000036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Экспертиза результатов по выполнению НИР в виде ВКР на плагиат проверяются «Отделом науки и повышения квалификации» на основе</w:t>
      </w:r>
      <w:hyperlink r:id="rId517">
        <w:r w:rsidRPr="002A7CBD">
          <w:rPr>
            <w:rFonts w:ascii="Times New Roman" w:eastAsia="Times New Roman" w:hAnsi="Times New Roman" w:cs="Times New Roman"/>
            <w:color w:val="0563C1"/>
            <w:sz w:val="24"/>
            <w:szCs w:val="24"/>
            <w:u w:val="single"/>
            <w:lang w:val="ru-RU"/>
          </w:rPr>
          <w:t xml:space="preserve"> Положения «О порядке</w:t>
        </w:r>
      </w:hyperlink>
      <w:r w:rsidRPr="002A7CBD">
        <w:rPr>
          <w:rFonts w:ascii="Times New Roman" w:eastAsia="Times New Roman" w:hAnsi="Times New Roman" w:cs="Times New Roman"/>
          <w:sz w:val="24"/>
          <w:szCs w:val="24"/>
          <w:lang w:val="ru-RU"/>
        </w:rPr>
        <w:t xml:space="preserve"> </w:t>
      </w:r>
      <w:hyperlink r:id="rId518">
        <w:r w:rsidRPr="002A7CBD">
          <w:rPr>
            <w:rFonts w:ascii="Times New Roman" w:eastAsia="Times New Roman" w:hAnsi="Times New Roman" w:cs="Times New Roman"/>
            <w:color w:val="0563C1"/>
            <w:sz w:val="24"/>
            <w:szCs w:val="24"/>
            <w:u w:val="single"/>
            <w:lang w:val="ru-RU"/>
          </w:rPr>
          <w:t>проведения проверки письменных работ на наличие заимствований в КГТУ им. И.</w:t>
        </w:r>
      </w:hyperlink>
      <w:r w:rsidRPr="002A7CBD">
        <w:rPr>
          <w:rFonts w:ascii="Times New Roman" w:eastAsia="Times New Roman" w:hAnsi="Times New Roman" w:cs="Times New Roman"/>
          <w:sz w:val="24"/>
          <w:szCs w:val="24"/>
          <w:lang w:val="ru-RU"/>
        </w:rPr>
        <w:t xml:space="preserve"> </w:t>
      </w:r>
      <w:hyperlink r:id="rId519">
        <w:r w:rsidRPr="002A7CBD">
          <w:rPr>
            <w:rFonts w:ascii="Times New Roman" w:eastAsia="Times New Roman" w:hAnsi="Times New Roman" w:cs="Times New Roman"/>
            <w:color w:val="0563C1"/>
            <w:sz w:val="24"/>
            <w:szCs w:val="24"/>
            <w:u w:val="single"/>
            <w:lang w:val="ru-RU"/>
          </w:rPr>
          <w:t>Раззакова».</w:t>
        </w:r>
      </w:hyperlink>
    </w:p>
    <w:p w14:paraId="0000036C" w14:textId="281C47A8"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8.2.4</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показать практическую реализацию мер по обеспечению ООП учебным оборудованием, программными средствами, аналогами, используемыми в соответствующих отраслях экономики</w:t>
      </w:r>
    </w:p>
    <w:p w14:paraId="0000036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Подготовка по информационным технологиям ведется в компьютерных классах университета, оснащенных современными компьютерами и мультимедийным оборудованием. Компьютеры снабжены программным обеспечением, необходимым для учебного процесса. Все компьютерные классы подключены к локальной сети университета и интернету.</w:t>
      </w:r>
    </w:p>
    <w:p w14:paraId="0000036E"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 образовательном процессе используются следующие аудитории, оборудованные современными информационно-демонстрационными средствами и компьютерной техникой:</w:t>
      </w:r>
    </w:p>
    <w:p w14:paraId="0000036F"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- 3 компьютерных класса (9/</w:t>
      </w:r>
      <w:proofErr w:type="gramStart"/>
      <w:r w:rsidRPr="002A7CBD">
        <w:rPr>
          <w:rFonts w:ascii="Times New Roman" w:eastAsia="Times New Roman" w:hAnsi="Times New Roman" w:cs="Times New Roman"/>
          <w:sz w:val="24"/>
          <w:szCs w:val="24"/>
          <w:lang w:val="ru-RU"/>
        </w:rPr>
        <w:t>214,  8</w:t>
      </w:r>
      <w:proofErr w:type="gramEnd"/>
      <w:r w:rsidRPr="002A7CBD">
        <w:rPr>
          <w:rFonts w:ascii="Times New Roman" w:eastAsia="Times New Roman" w:hAnsi="Times New Roman" w:cs="Times New Roman"/>
          <w:sz w:val="24"/>
          <w:szCs w:val="24"/>
          <w:lang w:val="ru-RU"/>
        </w:rPr>
        <w:t>/308, 8/315) укомплектованы персональными компьютерами;</w:t>
      </w:r>
    </w:p>
    <w:p w14:paraId="0000037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 аудитории (9/233, 9/234, 8/318) для проведения занятий укомплектованы мобильным оборудованием (телевизоры, </w:t>
      </w:r>
      <w:proofErr w:type="spellStart"/>
      <w:r w:rsidRPr="002A7CBD">
        <w:rPr>
          <w:rFonts w:ascii="Times New Roman" w:eastAsia="Times New Roman" w:hAnsi="Times New Roman" w:cs="Times New Roman"/>
          <w:sz w:val="24"/>
          <w:szCs w:val="24"/>
          <w:lang w:val="ru-RU"/>
        </w:rPr>
        <w:t>led</w:t>
      </w:r>
      <w:proofErr w:type="spellEnd"/>
      <w:r w:rsidRPr="002A7CBD">
        <w:rPr>
          <w:rFonts w:ascii="Times New Roman" w:eastAsia="Times New Roman" w:hAnsi="Times New Roman" w:cs="Times New Roman"/>
          <w:sz w:val="24"/>
          <w:szCs w:val="24"/>
          <w:lang w:val="ru-RU"/>
        </w:rPr>
        <w:t xml:space="preserve"> экраны, интерактивная доска, проектор). </w:t>
      </w:r>
    </w:p>
    <w:p w14:paraId="00000371"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на базе читального зала (10/209) организованы рабочие места с персональными компьютерами на 27 посадочных мест.</w:t>
      </w:r>
    </w:p>
    <w:p w14:paraId="00000372"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 кафедре «ФАУ» имеется лицензионная программа 1С.Бухгалтерия.</w:t>
      </w:r>
    </w:p>
    <w:p w14:paraId="00000374" w14:textId="2A8A5A86"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8.2.5</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продемонстрировать наличие процедур поддержки различных групп обучающихся, включая информирование и консультирование</w:t>
      </w:r>
    </w:p>
    <w:p w14:paraId="0000037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Имеющаяся инфраструктура в удовлетворительной мере обеспечивает доступность образования всем возрастным и социальным группам бакалавров.</w:t>
      </w:r>
    </w:p>
    <w:p w14:paraId="0000037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Социальную и воспитательную работу ведут заместители директоров по воспитательной работе, заведующие кафедрами и академические советники каждой из учебных групп. В университете действует </w:t>
      </w:r>
      <w:hyperlink r:id="rId520">
        <w:r w:rsidRPr="002A7CBD">
          <w:rPr>
            <w:rFonts w:ascii="Times New Roman" w:eastAsia="Times New Roman" w:hAnsi="Times New Roman" w:cs="Times New Roman"/>
            <w:color w:val="0563C1"/>
            <w:sz w:val="24"/>
            <w:szCs w:val="24"/>
            <w:u w:val="single"/>
            <w:lang w:val="ru-RU"/>
          </w:rPr>
          <w:t>Департамент по воспитательной работе</w:t>
        </w:r>
      </w:hyperlink>
      <w:r w:rsidRPr="002A7CBD">
        <w:rPr>
          <w:rFonts w:ascii="Times New Roman" w:eastAsia="Times New Roman" w:hAnsi="Times New Roman" w:cs="Times New Roman"/>
          <w:sz w:val="24"/>
          <w:szCs w:val="24"/>
          <w:lang w:val="ru-RU"/>
        </w:rPr>
        <w:t xml:space="preserve">, молодежный центр, студенческий совет. Воспитательная работа ведется согласно </w:t>
      </w:r>
      <w:hyperlink r:id="rId521">
        <w:r w:rsidRPr="002A7CBD">
          <w:rPr>
            <w:rFonts w:ascii="Times New Roman" w:eastAsia="Times New Roman" w:hAnsi="Times New Roman" w:cs="Times New Roman"/>
            <w:color w:val="0563C1"/>
            <w:sz w:val="24"/>
            <w:szCs w:val="24"/>
            <w:u w:val="single"/>
            <w:lang w:val="ru-RU"/>
          </w:rPr>
          <w:t>Положению о департаменте по воспитательной работе</w:t>
        </w:r>
      </w:hyperlink>
      <w:r w:rsidRPr="002A7CBD">
        <w:rPr>
          <w:rFonts w:ascii="Times New Roman" w:eastAsia="Times New Roman" w:hAnsi="Times New Roman" w:cs="Times New Roman"/>
          <w:sz w:val="24"/>
          <w:szCs w:val="24"/>
          <w:u w:val="single"/>
          <w:lang w:val="ru-RU"/>
        </w:rPr>
        <w:t>.</w:t>
      </w:r>
      <w:r w:rsidRPr="002A7CBD">
        <w:rPr>
          <w:rFonts w:ascii="Times New Roman" w:eastAsia="Times New Roman" w:hAnsi="Times New Roman" w:cs="Times New Roman"/>
          <w:sz w:val="24"/>
          <w:szCs w:val="24"/>
          <w:lang w:val="ru-RU"/>
        </w:rPr>
        <w:t xml:space="preserve"> Студенты имеют доступ к </w:t>
      </w:r>
      <w:hyperlink r:id="rId522">
        <w:r w:rsidRPr="002A7CBD">
          <w:rPr>
            <w:rFonts w:ascii="Times New Roman" w:eastAsia="Times New Roman" w:hAnsi="Times New Roman" w:cs="Times New Roman"/>
            <w:color w:val="0563C1"/>
            <w:sz w:val="24"/>
            <w:szCs w:val="24"/>
            <w:u w:val="single"/>
            <w:lang w:val="ru-RU"/>
          </w:rPr>
          <w:t>Центральному комитету</w:t>
        </w:r>
      </w:hyperlink>
      <w:r w:rsidRPr="002A7CBD">
        <w:rPr>
          <w:rFonts w:ascii="Times New Roman" w:eastAsia="Times New Roman" w:hAnsi="Times New Roman" w:cs="Times New Roman"/>
          <w:sz w:val="24"/>
          <w:szCs w:val="24"/>
          <w:lang w:val="ru-RU"/>
        </w:rPr>
        <w:t xml:space="preserve"> </w:t>
      </w:r>
      <w:hyperlink r:id="rId523">
        <w:r w:rsidRPr="002A7CBD">
          <w:rPr>
            <w:rFonts w:ascii="Times New Roman" w:eastAsia="Times New Roman" w:hAnsi="Times New Roman" w:cs="Times New Roman"/>
            <w:color w:val="0563C1"/>
            <w:sz w:val="24"/>
            <w:szCs w:val="24"/>
            <w:u w:val="single"/>
            <w:lang w:val="ru-RU"/>
          </w:rPr>
          <w:t>профсоюза работников образования и науки КР.</w:t>
        </w:r>
      </w:hyperlink>
    </w:p>
    <w:p w14:paraId="0000037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Академические советники взаимодействуют со студентами для разрешения возникающих академических проблем. Они обладают широкими знаниями об образовательном процессе и профессиональном развитии слушателей. Обеспечение большей результативности академического консультирования становится возможным благодаря оказанию академическим консультантом дополнительной информационной и методической помощи. Студенты, не имеющие доступа к жилой недвижимости, обеспечиваются жильем в университетских общежитиях.</w:t>
      </w:r>
    </w:p>
    <w:p w14:paraId="0000037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Руководство ООП гарантирует наличие процедур поддержки различных групп обучающихся, включая информирование и консультирование. В условиях современного образовательного процесса необходимо академическое консультирование студентов. На кафедрах разработаны графики академического консультирования студентов, и для их осуществления, также используются электронные почты научных руководителей, </w:t>
      </w:r>
      <w:hyperlink r:id="rId524">
        <w:r w:rsidRPr="002A7CBD">
          <w:rPr>
            <w:rFonts w:ascii="Times New Roman" w:eastAsia="Times New Roman" w:hAnsi="Times New Roman" w:cs="Times New Roman"/>
            <w:color w:val="0563C1"/>
            <w:sz w:val="24"/>
            <w:szCs w:val="24"/>
            <w:u w:val="single"/>
            <w:lang w:val="ru-RU"/>
          </w:rPr>
          <w:t>бакалавров для онлайн-консультаций</w:t>
        </w:r>
      </w:hyperlink>
      <w:r w:rsidRPr="002A7CBD">
        <w:rPr>
          <w:rFonts w:ascii="Times New Roman" w:eastAsia="Times New Roman" w:hAnsi="Times New Roman" w:cs="Times New Roman"/>
          <w:sz w:val="24"/>
          <w:szCs w:val="24"/>
          <w:lang w:val="ru-RU"/>
        </w:rPr>
        <w:t xml:space="preserve"> через АВН портал.</w:t>
      </w:r>
    </w:p>
    <w:p w14:paraId="0000037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Обеспечение большей результативности академического консультирования становится возможным благодаря оказанию академическим консультантом дополнительной информационной и методической помощи.</w:t>
      </w:r>
    </w:p>
    <w:p w14:paraId="0000037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8.2.6</w:t>
      </w:r>
      <w:r w:rsidRPr="002A7CBD">
        <w:rPr>
          <w:rFonts w:ascii="Times New Roman" w:eastAsia="Times New Roman" w:hAnsi="Times New Roman" w:cs="Times New Roman"/>
          <w:sz w:val="24"/>
          <w:szCs w:val="24"/>
          <w:lang w:val="ru-RU"/>
        </w:rPr>
        <w:t xml:space="preserve"> </w:t>
      </w:r>
      <w:r w:rsidRPr="002A7CBD">
        <w:rPr>
          <w:rFonts w:ascii="Times New Roman" w:eastAsia="Times New Roman" w:hAnsi="Times New Roman" w:cs="Times New Roman"/>
          <w:b/>
          <w:bCs/>
          <w:sz w:val="24"/>
          <w:szCs w:val="24"/>
          <w:lang w:val="ru-RU"/>
        </w:rPr>
        <w:t>Руководство ООП должно показать наличие условий для продвижения обучающегося по индивидуальной образовательной траектории</w:t>
      </w:r>
    </w:p>
    <w:p w14:paraId="0000037C"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вузе созданы структурные подразделения, оказывающие содействие обучающимся в освоении ООП. По ОП направления «Экономика» назначены ответственные из состава ППС </w:t>
      </w:r>
      <w:r w:rsidRPr="002A7CBD">
        <w:rPr>
          <w:rFonts w:ascii="Times New Roman" w:eastAsia="Times New Roman" w:hAnsi="Times New Roman" w:cs="Times New Roman"/>
          <w:sz w:val="24"/>
          <w:szCs w:val="24"/>
          <w:lang w:val="ru-RU"/>
        </w:rPr>
        <w:lastRenderedPageBreak/>
        <w:t xml:space="preserve">кафедр, которые выполняют функции академического советника обучающегося. Они оказывают содействие в освоении ООП в период обучения. Академический советник группы представляет академические интересы обучающихся и участвует в подготовке всех необходимых </w:t>
      </w:r>
      <w:hyperlink r:id="rId525">
        <w:r w:rsidRPr="002A7CBD">
          <w:rPr>
            <w:rFonts w:ascii="Times New Roman" w:eastAsia="Times New Roman" w:hAnsi="Times New Roman" w:cs="Times New Roman"/>
            <w:color w:val="0563C1"/>
            <w:sz w:val="24"/>
            <w:szCs w:val="24"/>
            <w:u w:val="single"/>
            <w:lang w:val="ru-RU"/>
          </w:rPr>
          <w:t>информационных материалов по организации учебного процесса</w:t>
        </w:r>
      </w:hyperlink>
      <w:r w:rsidRPr="002A7CBD">
        <w:rPr>
          <w:rFonts w:ascii="Times New Roman" w:eastAsia="Times New Roman" w:hAnsi="Times New Roman" w:cs="Times New Roman"/>
          <w:sz w:val="24"/>
          <w:szCs w:val="24"/>
          <w:lang w:val="ru-RU"/>
        </w:rPr>
        <w:t>, предоставляет их обучающемуся.</w:t>
      </w:r>
    </w:p>
    <w:p w14:paraId="0000037D"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С целью оказания академической поддержки обучающимся, они обеспечиваются информационно-справочными и методическими материалами. Путеводитель - памятка первокурсника, академические календари расположены </w:t>
      </w:r>
      <w:hyperlink r:id="rId526">
        <w:r w:rsidRPr="002A7CBD">
          <w:rPr>
            <w:rFonts w:ascii="Times New Roman" w:eastAsia="Times New Roman" w:hAnsi="Times New Roman" w:cs="Times New Roman"/>
            <w:color w:val="0563C1"/>
            <w:sz w:val="24"/>
            <w:szCs w:val="24"/>
            <w:u w:val="single"/>
            <w:lang w:val="ru-RU"/>
          </w:rPr>
          <w:t>на сайте КГТУ</w:t>
        </w:r>
      </w:hyperlink>
      <w:r w:rsidRPr="002A7CBD">
        <w:rPr>
          <w:rFonts w:ascii="Times New Roman" w:eastAsia="Times New Roman" w:hAnsi="Times New Roman" w:cs="Times New Roman"/>
          <w:sz w:val="24"/>
          <w:szCs w:val="24"/>
          <w:lang w:val="ru-RU"/>
        </w:rPr>
        <w:t>. Ответственность за полноту и адекватность предоставляемых учебно-методических материалов несут ППС и заведующий кафедрой.</w:t>
      </w:r>
    </w:p>
    <w:p w14:paraId="0000037E"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Адаптацию в вузе и поддержку иностранных студентов осуществляет </w:t>
      </w:r>
      <w:hyperlink r:id="rId527">
        <w:r w:rsidRPr="002A7CBD">
          <w:rPr>
            <w:rFonts w:ascii="Times New Roman" w:eastAsia="Times New Roman" w:hAnsi="Times New Roman" w:cs="Times New Roman"/>
            <w:color w:val="0563C1"/>
            <w:sz w:val="24"/>
            <w:szCs w:val="24"/>
            <w:u w:val="single"/>
            <w:lang w:val="ru-RU"/>
          </w:rPr>
          <w:t>Отдел международных связей</w:t>
        </w:r>
      </w:hyperlink>
      <w:r w:rsidRPr="002A7CBD">
        <w:rPr>
          <w:rFonts w:ascii="Times New Roman" w:eastAsia="Times New Roman" w:hAnsi="Times New Roman" w:cs="Times New Roman"/>
          <w:sz w:val="24"/>
          <w:szCs w:val="24"/>
          <w:lang w:val="ru-RU"/>
        </w:rPr>
        <w:t xml:space="preserve">, а также </w:t>
      </w:r>
      <w:hyperlink r:id="rId528">
        <w:r w:rsidRPr="002A7CBD">
          <w:rPr>
            <w:rFonts w:ascii="Times New Roman" w:eastAsia="Times New Roman" w:hAnsi="Times New Roman" w:cs="Times New Roman"/>
            <w:color w:val="0563C1"/>
            <w:sz w:val="24"/>
            <w:szCs w:val="24"/>
            <w:u w:val="single"/>
            <w:lang w:val="ru-RU"/>
          </w:rPr>
          <w:t>выпускающая кафедра</w:t>
        </w:r>
      </w:hyperlink>
      <w:r w:rsidRPr="002A7CBD">
        <w:rPr>
          <w:rFonts w:ascii="Times New Roman" w:eastAsia="Times New Roman" w:hAnsi="Times New Roman" w:cs="Times New Roman"/>
          <w:sz w:val="24"/>
          <w:szCs w:val="24"/>
          <w:lang w:val="ru-RU"/>
        </w:rPr>
        <w:t>.</w:t>
      </w:r>
    </w:p>
    <w:p w14:paraId="0000037F"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На кафедрах разрабатываются каталоги элективных дисциплин, где студенты могут выбирать дисциплины. Элективные дисциплины кафедр</w:t>
      </w:r>
      <w:r w:rsidRPr="002A7CBD">
        <w:rPr>
          <w:rFonts w:ascii="Times New Roman" w:eastAsia="Times New Roman" w:hAnsi="Times New Roman" w:cs="Times New Roman"/>
          <w:color w:val="1155CC"/>
          <w:sz w:val="24"/>
          <w:szCs w:val="24"/>
          <w:u w:val="single"/>
          <w:lang w:val="ru-RU"/>
        </w:rPr>
        <w:t xml:space="preserve"> </w:t>
      </w:r>
      <w:hyperlink r:id="rId529">
        <w:r w:rsidRPr="002A7CBD">
          <w:rPr>
            <w:rFonts w:ascii="Times New Roman" w:eastAsia="Times New Roman" w:hAnsi="Times New Roman" w:cs="Times New Roman"/>
            <w:color w:val="0563C1"/>
            <w:sz w:val="24"/>
            <w:szCs w:val="24"/>
            <w:u w:val="single"/>
            <w:lang w:val="ru-RU"/>
          </w:rPr>
          <w:t>«ЭУП», «ФАУ</w:t>
        </w:r>
      </w:hyperlink>
      <w:r w:rsidRPr="002A7CBD">
        <w:rPr>
          <w:rFonts w:ascii="Times New Roman" w:eastAsia="Times New Roman" w:hAnsi="Times New Roman" w:cs="Times New Roman"/>
          <w:color w:val="1155CC"/>
          <w:sz w:val="24"/>
          <w:szCs w:val="24"/>
          <w:u w:val="single"/>
          <w:lang w:val="ru-RU"/>
        </w:rPr>
        <w:t>»,</w:t>
      </w:r>
      <w:r w:rsidRPr="002A7CBD">
        <w:rPr>
          <w:rFonts w:ascii="Times New Roman" w:eastAsia="Times New Roman" w:hAnsi="Times New Roman" w:cs="Times New Roman"/>
          <w:sz w:val="24"/>
          <w:szCs w:val="24"/>
          <w:lang w:val="ru-RU"/>
        </w:rPr>
        <w:t xml:space="preserve"> содержание которых позволяет удовлетворить профессиональные интересы (углубить свою квалификацию) в соответствии с личностными наклонностями (дисциплины по выбору). Выбранные студентом дисциплины становятся обязательными для изучения.</w:t>
      </w:r>
    </w:p>
    <w:p w14:paraId="00000380"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8.2.7 ОО должна продемонстрировать соответствие инфраструктуры</w:t>
      </w:r>
    </w:p>
    <w:p w14:paraId="00000381" w14:textId="77777777" w:rsidR="00731E7E" w:rsidRPr="002A7CBD" w:rsidRDefault="004F76F1">
      <w:pPr>
        <w:tabs>
          <w:tab w:val="left" w:pos="709"/>
        </w:tabs>
        <w:spacing w:after="0" w:line="360" w:lineRule="auto"/>
        <w:ind w:right="78" w:firstLine="426"/>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требованиям безопасности</w:t>
      </w:r>
    </w:p>
    <w:p w14:paraId="00000382"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Вся инфраструктура КГТУ включая учебные корпуса, общежития соответствуют требованиям пожарной, санитарно-эпидемиологической и технической безопасности.</w:t>
      </w:r>
    </w:p>
    <w:p w14:paraId="00000383"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университете действует </w:t>
      </w:r>
      <w:hyperlink r:id="rId530">
        <w:r w:rsidRPr="002A7CBD">
          <w:rPr>
            <w:rFonts w:ascii="Times New Roman" w:eastAsia="Times New Roman" w:hAnsi="Times New Roman" w:cs="Times New Roman"/>
            <w:color w:val="0563C1"/>
            <w:sz w:val="24"/>
            <w:szCs w:val="24"/>
            <w:u w:val="single"/>
            <w:lang w:val="ru-RU"/>
          </w:rPr>
          <w:t>отдел техники безопасности, охраны труда и гражданской защиты</w:t>
        </w:r>
      </w:hyperlink>
      <w:r w:rsidRPr="002A7CBD">
        <w:rPr>
          <w:rFonts w:ascii="Times New Roman" w:eastAsia="Times New Roman" w:hAnsi="Times New Roman" w:cs="Times New Roman"/>
          <w:sz w:val="24"/>
          <w:szCs w:val="24"/>
          <w:lang w:val="ru-RU"/>
        </w:rPr>
        <w:t>. Отдел техники безопасности, охраны труда и гражданской защиты является самостоятельным структурным подразделением, действует на основании Устава университета, положения и подчиняется непосредственно ректору университета, проректору по АХД.</w:t>
      </w:r>
    </w:p>
    <w:p w14:paraId="00000384"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Основные усилия отдела техники безопасности, охраны труда и гражданской направлены на наиболее эффективное использование всех возможностей для заблаговременного проведения мероприятий по строительству защитных сооружений и накоплению индивидуальных средств защиты, создание и подготовку формирований для проведения мероприятий по строительству защитных сооружений и накоплению индивидуальных средств защиты, создание и подготовку формирований для проведения спасательных работ и повышение устойчивости работы КГТУ в чрезвычайных ситуациях; проведению инструктажа по охране труда и пожарной безопасности контролю на местах по соблюдению мер по охране труда и пожарной безопасности, контролю на местах </w:t>
      </w:r>
      <w:hyperlink r:id="rId531">
        <w:r w:rsidRPr="002A7CBD">
          <w:rPr>
            <w:rFonts w:ascii="Times New Roman" w:eastAsia="Times New Roman" w:hAnsi="Times New Roman" w:cs="Times New Roman"/>
            <w:color w:val="1153CC"/>
            <w:sz w:val="24"/>
            <w:szCs w:val="24"/>
            <w:u w:val="single"/>
            <w:lang w:val="ru-RU"/>
          </w:rPr>
          <w:t>по</w:t>
        </w:r>
      </w:hyperlink>
      <w:r w:rsidRPr="002A7CBD">
        <w:rPr>
          <w:rFonts w:ascii="Times New Roman" w:eastAsia="Times New Roman" w:hAnsi="Times New Roman" w:cs="Times New Roman"/>
          <w:color w:val="1153CC"/>
          <w:sz w:val="24"/>
          <w:szCs w:val="24"/>
          <w:lang w:val="ru-RU"/>
        </w:rPr>
        <w:t xml:space="preserve"> </w:t>
      </w:r>
      <w:hyperlink r:id="rId532">
        <w:r w:rsidRPr="002A7CBD">
          <w:rPr>
            <w:rFonts w:ascii="Times New Roman" w:eastAsia="Times New Roman" w:hAnsi="Times New Roman" w:cs="Times New Roman"/>
            <w:color w:val="1153CC"/>
            <w:sz w:val="24"/>
            <w:szCs w:val="24"/>
            <w:u w:val="single"/>
            <w:lang w:val="ru-RU"/>
          </w:rPr>
          <w:t>соблюдению мер по охране труда</w:t>
        </w:r>
      </w:hyperlink>
      <w:hyperlink r:id="rId533">
        <w:r w:rsidRPr="002A7CBD">
          <w:rPr>
            <w:rFonts w:ascii="Times New Roman" w:eastAsia="Times New Roman" w:hAnsi="Times New Roman" w:cs="Times New Roman"/>
            <w:sz w:val="24"/>
            <w:szCs w:val="24"/>
            <w:lang w:val="ru-RU"/>
          </w:rPr>
          <w:t>.</w:t>
        </w:r>
      </w:hyperlink>
    </w:p>
    <w:p w14:paraId="00000387" w14:textId="7EA97B7F" w:rsidR="00731E7E" w:rsidRDefault="004F76F1">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lastRenderedPageBreak/>
        <w:t xml:space="preserve">СТАНДАРТ 9. </w:t>
      </w:r>
      <w:r w:rsidR="008E2318" w:rsidRPr="002A7CBD">
        <w:rPr>
          <w:rFonts w:ascii="Times New Roman" w:eastAsia="Times New Roman" w:hAnsi="Times New Roman" w:cs="Times New Roman"/>
          <w:b/>
          <w:bCs/>
          <w:sz w:val="24"/>
          <w:szCs w:val="24"/>
          <w:lang w:val="ru-RU"/>
        </w:rPr>
        <w:t>«ИНФОРМИРОВАНИЕ ОБЩЕСТВЕННОСТИ»</w:t>
      </w:r>
    </w:p>
    <w:p w14:paraId="46F3BF6E" w14:textId="77777777" w:rsidR="008E2318" w:rsidRPr="002A7CBD" w:rsidRDefault="008E2318">
      <w:pPr>
        <w:widowControl w:val="0"/>
        <w:tabs>
          <w:tab w:val="left" w:pos="709"/>
        </w:tabs>
        <w:spacing w:after="0" w:line="360" w:lineRule="auto"/>
        <w:ind w:right="78" w:firstLine="426"/>
        <w:jc w:val="both"/>
        <w:rPr>
          <w:rFonts w:ascii="Times New Roman" w:eastAsia="Times New Roman" w:hAnsi="Times New Roman" w:cs="Times New Roman"/>
          <w:b/>
          <w:bCs/>
          <w:sz w:val="24"/>
          <w:szCs w:val="24"/>
          <w:lang w:val="ru-RU"/>
        </w:rPr>
      </w:pPr>
    </w:p>
    <w:p w14:paraId="00000388" w14:textId="77777777" w:rsidR="00731E7E" w:rsidRPr="002A7CBD" w:rsidRDefault="004F76F1">
      <w:pPr>
        <w:widowControl w:val="0"/>
        <w:numPr>
          <w:ilvl w:val="1"/>
          <w:numId w:val="23"/>
        </w:numPr>
        <w:tabs>
          <w:tab w:val="left" w:pos="709"/>
          <w:tab w:val="left" w:pos="1558"/>
        </w:tabs>
        <w:spacing w:after="0" w:line="360" w:lineRule="auto"/>
        <w:ind w:left="0" w:right="78" w:firstLine="426"/>
        <w:jc w:val="both"/>
        <w:rPr>
          <w:lang w:val="ru-RU"/>
        </w:rPr>
      </w:pPr>
      <w:r w:rsidRPr="002A7CBD">
        <w:rPr>
          <w:rFonts w:ascii="Times New Roman" w:eastAsia="Times New Roman" w:hAnsi="Times New Roman" w:cs="Times New Roman"/>
          <w:b/>
          <w:bCs/>
          <w:sz w:val="24"/>
          <w:szCs w:val="24"/>
          <w:lang w:val="ru-RU"/>
        </w:rPr>
        <w:t>Критерии оценки:</w:t>
      </w:r>
    </w:p>
    <w:p w14:paraId="00000389" w14:textId="77777777" w:rsidR="00731E7E" w:rsidRPr="002A7CBD" w:rsidRDefault="004F76F1">
      <w:pPr>
        <w:widowControl w:val="0"/>
        <w:numPr>
          <w:ilvl w:val="2"/>
          <w:numId w:val="23"/>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ОО должна продемонстрировать отражение на веб-ресурсе достоверной, объективной, актуальной информаций, отражающей все направления деятельности в рамках ООП</w:t>
      </w:r>
    </w:p>
    <w:p w14:paraId="0000038A" w14:textId="77777777" w:rsidR="00731E7E" w:rsidRPr="002A7CBD" w:rsidRDefault="00731E7E">
      <w:pPr>
        <w:widowControl w:val="0"/>
        <w:tabs>
          <w:tab w:val="left" w:pos="709"/>
          <w:tab w:val="left" w:pos="1757"/>
        </w:tabs>
        <w:spacing w:after="0" w:line="360" w:lineRule="auto"/>
        <w:ind w:left="426" w:right="78"/>
        <w:jc w:val="both"/>
        <w:rPr>
          <w:lang w:val="ru-RU"/>
        </w:rPr>
      </w:pPr>
    </w:p>
    <w:p w14:paraId="0000038B"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официальном </w:t>
      </w:r>
      <w:hyperlink r:id="rId534">
        <w:r w:rsidRPr="002A7CBD">
          <w:rPr>
            <w:rFonts w:ascii="Times New Roman" w:eastAsia="Times New Roman" w:hAnsi="Times New Roman" w:cs="Times New Roman"/>
            <w:color w:val="1153CC"/>
            <w:sz w:val="24"/>
            <w:szCs w:val="24"/>
            <w:u w:val="single"/>
            <w:lang w:val="ru-RU"/>
          </w:rPr>
          <w:t>сайте университета</w:t>
        </w:r>
      </w:hyperlink>
      <w:hyperlink r:id="rId535">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его корпоративных изданиях, внутренних информационных стендах представлена полная информация о деятельности </w:t>
      </w:r>
      <w:hyperlink r:id="rId536">
        <w:r w:rsidRPr="002A7CBD">
          <w:rPr>
            <w:rFonts w:ascii="Times New Roman" w:eastAsia="Times New Roman" w:hAnsi="Times New Roman" w:cs="Times New Roman"/>
            <w:color w:val="1155CC"/>
            <w:sz w:val="24"/>
            <w:szCs w:val="24"/>
            <w:u w:val="single"/>
            <w:lang w:val="ru-RU"/>
          </w:rPr>
          <w:t>ОП</w:t>
        </w:r>
      </w:hyperlink>
      <w:r w:rsidRPr="002A7CBD">
        <w:rPr>
          <w:rFonts w:ascii="Times New Roman" w:eastAsia="Times New Roman" w:hAnsi="Times New Roman" w:cs="Times New Roman"/>
          <w:sz w:val="24"/>
          <w:szCs w:val="24"/>
          <w:lang w:val="ru-RU"/>
        </w:rPr>
        <w:t xml:space="preserve"> и университета в целом, которая включает: </w:t>
      </w:r>
      <w:hyperlink r:id="rId537">
        <w:r w:rsidRPr="002A7CBD">
          <w:rPr>
            <w:rFonts w:ascii="Times New Roman" w:eastAsia="Times New Roman" w:hAnsi="Times New Roman" w:cs="Times New Roman"/>
            <w:color w:val="0563C1"/>
            <w:sz w:val="24"/>
            <w:szCs w:val="24"/>
            <w:u w:val="single"/>
            <w:lang w:val="ru-RU"/>
          </w:rPr>
          <w:t>миссию</w:t>
        </w:r>
      </w:hyperlink>
      <w:r w:rsidRPr="002A7CBD">
        <w:rPr>
          <w:rFonts w:ascii="Times New Roman" w:eastAsia="Times New Roman" w:hAnsi="Times New Roman" w:cs="Times New Roman"/>
          <w:sz w:val="24"/>
          <w:szCs w:val="24"/>
          <w:lang w:val="ru-RU"/>
        </w:rPr>
        <w:t xml:space="preserve"> образовательные цели; ожидаемые результаты обучения; присваиваемую квалификацию; формы и средства обучения и преподавания; оценочные процедуры; проходные баллы и учебные возможности, предоставляемые студентам; информацию о возможностях трудоустройства выпускников. </w:t>
      </w:r>
    </w:p>
    <w:p w14:paraId="0000038C"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hyperlink r:id="rId538">
        <w:r w:rsidRPr="002A7CBD">
          <w:rPr>
            <w:rFonts w:ascii="Times New Roman" w:eastAsia="Times New Roman" w:hAnsi="Times New Roman" w:cs="Times New Roman"/>
            <w:color w:val="1153CC"/>
            <w:sz w:val="24"/>
            <w:szCs w:val="24"/>
            <w:u w:val="single"/>
            <w:lang w:val="ru-RU"/>
          </w:rPr>
          <w:t>На сайте ОО</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 xml:space="preserve">общественности </w:t>
      </w:r>
      <w:hyperlink r:id="rId539">
        <w:r w:rsidRPr="002A7CBD">
          <w:rPr>
            <w:rFonts w:ascii="Times New Roman" w:eastAsia="Times New Roman" w:hAnsi="Times New Roman" w:cs="Times New Roman"/>
            <w:sz w:val="24"/>
            <w:szCs w:val="24"/>
            <w:lang w:val="ru-RU"/>
          </w:rPr>
          <w:t>представлена информация</w:t>
        </w:r>
      </w:hyperlink>
      <w:r w:rsidRPr="002A7CBD">
        <w:rPr>
          <w:rFonts w:ascii="Times New Roman" w:eastAsia="Times New Roman" w:hAnsi="Times New Roman" w:cs="Times New Roman"/>
          <w:sz w:val="24"/>
          <w:szCs w:val="24"/>
          <w:lang w:val="ru-RU"/>
        </w:rPr>
        <w:t xml:space="preserve"> о миссии и о деятельности </w:t>
      </w:r>
      <w:hyperlink r:id="rId540">
        <w:r w:rsidRPr="002A7CBD">
          <w:rPr>
            <w:rFonts w:ascii="Times New Roman" w:eastAsia="Times New Roman" w:hAnsi="Times New Roman" w:cs="Times New Roman"/>
            <w:color w:val="1153CC"/>
            <w:sz w:val="24"/>
            <w:szCs w:val="24"/>
            <w:u w:val="single"/>
            <w:lang w:val="ru-RU"/>
          </w:rPr>
          <w:t>Образовательной программы</w:t>
        </w:r>
      </w:hyperlink>
      <w:hyperlink r:id="rId541">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Информационный ресурс сайта является открытым, общедоступным и направлен на формирование имиджа университета для оперативного и объективного информирования общественности.</w:t>
      </w:r>
    </w:p>
    <w:p w14:paraId="0000038D"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ООП предоставляют информацию на своем сайте, который также эффективно используется как инструмент для улучшения образовательной деятельности. Оперативно размещается информация о ярких событиях в жизни ООП, достижениях в разных сферах деятельности.</w:t>
      </w:r>
    </w:p>
    <w:p w14:paraId="0000038E"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Руководители ОП направления «Экономика» также информирует общественность через научно-инновационный журнал Университета </w:t>
      </w:r>
      <w:hyperlink r:id="rId542">
        <w:r w:rsidRPr="002A7CBD">
          <w:rPr>
            <w:rFonts w:ascii="Times New Roman" w:eastAsia="Times New Roman" w:hAnsi="Times New Roman" w:cs="Times New Roman"/>
            <w:color w:val="1153CC"/>
            <w:sz w:val="24"/>
            <w:szCs w:val="24"/>
            <w:u w:val="single"/>
            <w:lang w:val="ru-RU"/>
          </w:rPr>
          <w:t>«Известия КГТУ»</w:t>
        </w:r>
      </w:hyperlink>
      <w:hyperlink r:id="rId543">
        <w:r w:rsidRPr="002A7CBD">
          <w:rPr>
            <w:rFonts w:ascii="Times New Roman" w:eastAsia="Times New Roman" w:hAnsi="Times New Roman" w:cs="Times New Roman"/>
            <w:sz w:val="24"/>
            <w:szCs w:val="24"/>
            <w:lang w:val="ru-RU"/>
          </w:rPr>
          <w:t>,</w:t>
        </w:r>
      </w:hyperlink>
      <w:r w:rsidRPr="002A7CBD">
        <w:rPr>
          <w:rFonts w:ascii="Times New Roman" w:eastAsia="Times New Roman" w:hAnsi="Times New Roman" w:cs="Times New Roman"/>
          <w:sz w:val="24"/>
          <w:szCs w:val="24"/>
          <w:lang w:val="ru-RU"/>
        </w:rPr>
        <w:t xml:space="preserve"> который является специальным журналом для публикации основных результатов ведущих ученых КР, докторантов, аспирантов и магистрантов, а также крупных специалистов КР и СНГ. ООП предоставляет возможность родителям, работодателям и партнерам ознакомиться с результатами деятельности. Публикуемая вузом в рамках ООП информация является точной, объективной и актуальной.</w:t>
      </w:r>
    </w:p>
    <w:p w14:paraId="00000390" w14:textId="45B2E893" w:rsidR="00731E7E" w:rsidRPr="002A7CBD" w:rsidRDefault="004F76F1">
      <w:pPr>
        <w:tabs>
          <w:tab w:val="left" w:pos="709"/>
          <w:tab w:val="left" w:pos="1797"/>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9.2.2</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Информирование общественности должно предусматривать поддержку и разъяснение национальных программ развития, системы высшего профессионального образования</w:t>
      </w:r>
    </w:p>
    <w:p w14:paraId="00000391"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Информирование общественности, направленное на поддержку и разъяснение национальных программ социально-экономического развития страны, а также системы высшего образования.</w:t>
      </w:r>
    </w:p>
    <w:p w14:paraId="0000039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На главном сайте ВУЗа в колонке «</w:t>
      </w:r>
      <w:hyperlink r:id="rId544">
        <w:r w:rsidRPr="002A7CBD">
          <w:rPr>
            <w:rFonts w:ascii="Times New Roman" w:eastAsia="Times New Roman" w:hAnsi="Times New Roman" w:cs="Times New Roman"/>
            <w:color w:val="1153CC"/>
            <w:sz w:val="24"/>
            <w:szCs w:val="24"/>
            <w:u w:val="single"/>
            <w:lang w:val="ru-RU"/>
          </w:rPr>
          <w:t>Миссия</w:t>
        </w:r>
      </w:hyperlink>
      <w:r w:rsidRPr="002A7CBD">
        <w:rPr>
          <w:rFonts w:ascii="Times New Roman" w:eastAsia="Times New Roman" w:hAnsi="Times New Roman" w:cs="Times New Roman"/>
          <w:color w:val="000000"/>
          <w:sz w:val="24"/>
          <w:szCs w:val="24"/>
          <w:lang w:val="ru-RU"/>
        </w:rPr>
        <w:t xml:space="preserve">» и </w:t>
      </w:r>
      <w:hyperlink r:id="rId545">
        <w:r w:rsidRPr="002A7CBD">
          <w:rPr>
            <w:rFonts w:ascii="Times New Roman" w:eastAsia="Times New Roman" w:hAnsi="Times New Roman" w:cs="Times New Roman"/>
            <w:color w:val="1153CC"/>
            <w:sz w:val="24"/>
            <w:szCs w:val="24"/>
            <w:u w:val="single"/>
            <w:lang w:val="ru-RU"/>
          </w:rPr>
          <w:t>Программа стратегии развития</w:t>
        </w:r>
      </w:hyperlink>
      <w:r w:rsidRPr="002A7CBD">
        <w:rPr>
          <w:rFonts w:ascii="Times New Roman" w:eastAsia="Times New Roman" w:hAnsi="Times New Roman" w:cs="Times New Roman"/>
          <w:color w:val="1153CC"/>
          <w:sz w:val="24"/>
          <w:szCs w:val="24"/>
          <w:lang w:val="ru-RU"/>
        </w:rPr>
        <w:t xml:space="preserve"> </w:t>
      </w:r>
      <w:hyperlink r:id="rId546">
        <w:r w:rsidRPr="002A7CBD">
          <w:rPr>
            <w:rFonts w:ascii="Times New Roman" w:eastAsia="Times New Roman" w:hAnsi="Times New Roman" w:cs="Times New Roman"/>
            <w:color w:val="1153CC"/>
            <w:sz w:val="24"/>
            <w:szCs w:val="24"/>
            <w:u w:val="single"/>
            <w:lang w:val="ru-RU"/>
          </w:rPr>
          <w:t>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представлена информация по развитию в соответствии с траекторией развития национальных </w:t>
      </w:r>
      <w:r w:rsidRPr="002A7CBD">
        <w:rPr>
          <w:rFonts w:ascii="Times New Roman" w:eastAsia="Times New Roman" w:hAnsi="Times New Roman" w:cs="Times New Roman"/>
          <w:color w:val="000000"/>
          <w:sz w:val="24"/>
          <w:szCs w:val="24"/>
          <w:lang w:val="ru-RU"/>
        </w:rPr>
        <w:lastRenderedPageBreak/>
        <w:t>программ КР, а также системы высшего и послевузовского образования.</w:t>
      </w:r>
    </w:p>
    <w:p w14:paraId="0000039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w:t>
      </w:r>
      <w:hyperlink r:id="rId547">
        <w:r w:rsidRPr="002A7CBD">
          <w:rPr>
            <w:rFonts w:ascii="Times New Roman" w:eastAsia="Times New Roman" w:hAnsi="Times New Roman" w:cs="Times New Roman"/>
            <w:color w:val="0563C1"/>
            <w:sz w:val="24"/>
            <w:szCs w:val="24"/>
            <w:u w:val="single"/>
            <w:lang w:val="ru-RU"/>
          </w:rPr>
          <w:t>странице ВШЭБ</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 xml:space="preserve">содержится информация о реализуемых </w:t>
      </w:r>
      <w:hyperlink r:id="rId548">
        <w:r w:rsidRPr="002A7CBD">
          <w:rPr>
            <w:rFonts w:ascii="Times New Roman" w:eastAsia="Times New Roman" w:hAnsi="Times New Roman" w:cs="Times New Roman"/>
            <w:color w:val="0563C1"/>
            <w:sz w:val="24"/>
            <w:szCs w:val="24"/>
            <w:u w:val="single"/>
            <w:lang w:val="ru-RU"/>
          </w:rPr>
          <w:t>ОП направления «Экономика»</w:t>
        </w:r>
      </w:hyperlink>
      <w:r w:rsidRPr="002A7CBD">
        <w:rPr>
          <w:rFonts w:ascii="Times New Roman" w:eastAsia="Times New Roman" w:hAnsi="Times New Roman" w:cs="Times New Roman"/>
          <w:color w:val="000000"/>
          <w:sz w:val="24"/>
          <w:szCs w:val="24"/>
          <w:lang w:val="ru-RU"/>
        </w:rPr>
        <w:t>, форме и сроках обучения, а также ожидаемых результатах обучения (описание области применения знаний, навыков и содержание программы).</w:t>
      </w:r>
    </w:p>
    <w:p w14:paraId="00000394"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hyperlink r:id="rId549">
        <w:r w:rsidRPr="002A7CBD">
          <w:rPr>
            <w:rFonts w:ascii="Times New Roman" w:eastAsia="Times New Roman" w:hAnsi="Times New Roman" w:cs="Times New Roman"/>
            <w:color w:val="0563C1"/>
            <w:sz w:val="24"/>
            <w:szCs w:val="24"/>
            <w:u w:val="single"/>
            <w:lang w:val="ru-RU"/>
          </w:rPr>
          <w:t>Раздел «Абитуриенту»</w:t>
        </w:r>
      </w:hyperlink>
      <w:r w:rsidRPr="002A7CBD">
        <w:rPr>
          <w:rFonts w:ascii="Times New Roman" w:eastAsia="Times New Roman" w:hAnsi="Times New Roman" w:cs="Times New Roman"/>
          <w:color w:val="000000"/>
          <w:sz w:val="24"/>
          <w:szCs w:val="24"/>
          <w:lang w:val="ru-RU"/>
        </w:rPr>
        <w:t xml:space="preserve"> позволяет получить информацию о реализуемых ОП. Публикуемая на официальный сайт </w:t>
      </w:r>
      <w:hyperlink r:id="rId550">
        <w:r w:rsidRPr="002A7CBD">
          <w:rPr>
            <w:rFonts w:ascii="Times New Roman" w:eastAsia="Times New Roman" w:hAnsi="Times New Roman" w:cs="Times New Roman"/>
            <w:color w:val="0563C1"/>
            <w:sz w:val="24"/>
            <w:szCs w:val="24"/>
            <w:u w:val="single"/>
            <w:lang w:val="ru-RU"/>
          </w:rPr>
          <w:t>университета</w:t>
        </w:r>
      </w:hyperlink>
      <w:r w:rsidRPr="002A7CBD">
        <w:rPr>
          <w:rFonts w:ascii="Times New Roman" w:eastAsia="Times New Roman" w:hAnsi="Times New Roman" w:cs="Times New Roman"/>
          <w:color w:val="000000"/>
          <w:sz w:val="24"/>
          <w:szCs w:val="24"/>
          <w:lang w:val="ru-RU"/>
        </w:rPr>
        <w:t xml:space="preserve">, страницы </w:t>
      </w:r>
      <w:hyperlink r:id="rId551">
        <w:r w:rsidRPr="002A7CBD">
          <w:rPr>
            <w:rFonts w:ascii="Times New Roman" w:eastAsia="Times New Roman" w:hAnsi="Times New Roman" w:cs="Times New Roman"/>
            <w:color w:val="0563C1"/>
            <w:sz w:val="24"/>
            <w:szCs w:val="24"/>
            <w:u w:val="single"/>
            <w:lang w:val="ru-RU"/>
          </w:rPr>
          <w:t>ВШЭБ</w:t>
        </w:r>
      </w:hyperlink>
      <w:r w:rsidRPr="002A7CBD">
        <w:rPr>
          <w:rFonts w:ascii="Times New Roman" w:eastAsia="Times New Roman" w:hAnsi="Times New Roman" w:cs="Times New Roman"/>
          <w:color w:val="000000"/>
          <w:sz w:val="24"/>
          <w:szCs w:val="24"/>
          <w:lang w:val="ru-RU"/>
        </w:rPr>
        <w:t xml:space="preserve"> и кафедр информация об ОП соответствует условиям и ресурсам, которое предлагает учебное заведение для реализации программы.</w:t>
      </w:r>
    </w:p>
    <w:p w14:paraId="00000395"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Информирование общественности о реализуемых образовательных программах осуществляется посредством активной профориентационной деятельности профессорско-преподавательского состава кафедр среди студентов выпускных курсов КГТУ и других вузов Кыргызской Республики. В рамках данной работы преподаватели проводят встречи с потенциальными абитуриентами, разъясняют особенности обучения по конкретным профилям и отвечают на вопросы, связанные с ожидаемыми результатами освоения образовательных программ. Традиционными формами взаимодействия с общественностью являются проведение </w:t>
      </w:r>
      <w:hyperlink r:id="rId552">
        <w:r w:rsidRPr="002A7CBD">
          <w:rPr>
            <w:rFonts w:ascii="Times New Roman" w:eastAsia="Times New Roman" w:hAnsi="Times New Roman" w:cs="Times New Roman"/>
            <w:color w:val="0563C1"/>
            <w:sz w:val="24"/>
            <w:szCs w:val="24"/>
            <w:u w:val="single"/>
            <w:lang w:val="ru-RU"/>
          </w:rPr>
          <w:t>«Дней открытых дверей»</w:t>
        </w:r>
      </w:hyperlink>
      <w:r w:rsidRPr="002A7CBD">
        <w:rPr>
          <w:rFonts w:ascii="Times New Roman" w:eastAsia="Times New Roman" w:hAnsi="Times New Roman" w:cs="Times New Roman"/>
          <w:color w:val="000000"/>
          <w:sz w:val="24"/>
          <w:szCs w:val="24"/>
          <w:lang w:val="ru-RU"/>
        </w:rPr>
        <w:t xml:space="preserve"> и </w:t>
      </w:r>
      <w:hyperlink r:id="rId553">
        <w:r w:rsidRPr="002A7CBD">
          <w:rPr>
            <w:rFonts w:ascii="Times New Roman" w:eastAsia="Times New Roman" w:hAnsi="Times New Roman" w:cs="Times New Roman"/>
            <w:color w:val="0563C1"/>
            <w:sz w:val="24"/>
            <w:szCs w:val="24"/>
            <w:u w:val="single"/>
            <w:lang w:val="ru-RU"/>
          </w:rPr>
          <w:t>«День карьеры и практики»</w:t>
        </w:r>
      </w:hyperlink>
      <w:r w:rsidRPr="002A7CBD">
        <w:rPr>
          <w:rFonts w:ascii="Times New Roman" w:eastAsia="Times New Roman" w:hAnsi="Times New Roman" w:cs="Times New Roman"/>
          <w:color w:val="000000"/>
          <w:sz w:val="24"/>
          <w:szCs w:val="24"/>
          <w:lang w:val="ru-RU"/>
        </w:rPr>
        <w:t>, что способствует укреплению и развитию связей с общественностью.</w:t>
      </w:r>
    </w:p>
    <w:p w14:paraId="00000396" w14:textId="77777777" w:rsidR="00731E7E" w:rsidRPr="002A7CBD" w:rsidRDefault="004F76F1" w:rsidP="008E2318">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В КГТУ налажена эффективная система обратной связи между руководством, ППС и студентами, а также со многими заинтересованными сторонами. На заседаниях кафедр, на собраниях </w:t>
      </w:r>
      <w:proofErr w:type="spellStart"/>
      <w:r w:rsidRPr="002A7CBD">
        <w:rPr>
          <w:rFonts w:ascii="Times New Roman" w:eastAsia="Times New Roman" w:hAnsi="Times New Roman" w:cs="Times New Roman"/>
          <w:sz w:val="24"/>
          <w:szCs w:val="24"/>
          <w:lang w:val="ru-RU"/>
        </w:rPr>
        <w:t>эдвайзеров</w:t>
      </w:r>
      <w:proofErr w:type="spellEnd"/>
      <w:r w:rsidRPr="002A7CBD">
        <w:rPr>
          <w:rFonts w:ascii="Times New Roman" w:eastAsia="Times New Roman" w:hAnsi="Times New Roman" w:cs="Times New Roman"/>
          <w:sz w:val="24"/>
          <w:szCs w:val="24"/>
          <w:lang w:val="ru-RU"/>
        </w:rPr>
        <w:t xml:space="preserve"> с учебными группами, на встречах руководства со студентами, на заседаниях Ученых советов институтов/высших школ и университета, на расширенных заседаниях кафедр с работодателями, доводятся до их сведения имеющаяся информация о национальных программах развития, системы ВПО и ОП КГТУ. Руководство постоянно и активно ведет мониторинг за текущим учебным процессом. Многие проблемы решаются согласно действующим нормативно-правовым актам в области образования и науки. Решения, как правило, оформляются протокольно или через систему подачи официальных рапортов. Отзывы работодателей и их рекомендации в части содержательного наполнения образовательных программ и ожидаемых результатов обучения являются ключевыми.</w:t>
      </w:r>
    </w:p>
    <w:p w14:paraId="00000398" w14:textId="77777777" w:rsidR="00731E7E" w:rsidRPr="002A7CBD" w:rsidRDefault="004F76F1" w:rsidP="008E2318">
      <w:pPr>
        <w:widowControl w:val="0"/>
        <w:numPr>
          <w:ilvl w:val="2"/>
          <w:numId w:val="22"/>
        </w:numPr>
        <w:pBdr>
          <w:top w:val="nil"/>
          <w:left w:val="nil"/>
          <w:bottom w:val="nil"/>
          <w:right w:val="nil"/>
          <w:between w:val="nil"/>
        </w:pBdr>
        <w:spacing w:after="0" w:line="360" w:lineRule="auto"/>
        <w:ind w:left="0" w:firstLine="567"/>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ОО должна продемонстрировать отражение на веб-ресурсе достоверной, объективной, актуальной информаций, отражающей все направления деятельности в рамках ООП</w:t>
      </w:r>
    </w:p>
    <w:p w14:paraId="0000039A" w14:textId="77777777" w:rsidR="00731E7E" w:rsidRPr="002A7CBD" w:rsidRDefault="004F76F1" w:rsidP="008E2318">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ВУЗ уделяет особое внимание информированию общественности, поддержанию его положительного имиджа и формированию конкурентных преимуществ на рынке образовательных услуг.</w:t>
      </w:r>
    </w:p>
    <w:p w14:paraId="0000039B"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Средствами массовой информации, используемыми для информирования о показателях ОП «Экономика», являются официальный сайт </w:t>
      </w:r>
      <w:hyperlink r:id="rId554">
        <w:r w:rsidRPr="002A7CBD">
          <w:rPr>
            <w:rFonts w:ascii="Times New Roman" w:eastAsia="Times New Roman" w:hAnsi="Times New Roman" w:cs="Times New Roman"/>
            <w:color w:val="0563C1"/>
            <w:sz w:val="24"/>
            <w:szCs w:val="24"/>
            <w:u w:val="single"/>
            <w:lang w:val="ru-RU"/>
          </w:rPr>
          <w:t>университета</w:t>
        </w:r>
      </w:hyperlink>
      <w:r w:rsidRPr="002A7CBD">
        <w:rPr>
          <w:rFonts w:ascii="Times New Roman" w:eastAsia="Times New Roman" w:hAnsi="Times New Roman" w:cs="Times New Roman"/>
          <w:sz w:val="24"/>
          <w:szCs w:val="24"/>
          <w:lang w:val="ru-RU"/>
        </w:rPr>
        <w:t xml:space="preserve">, страницы </w:t>
      </w:r>
      <w:hyperlink r:id="rId555">
        <w:r w:rsidRPr="002A7CBD">
          <w:rPr>
            <w:rFonts w:ascii="Times New Roman" w:eastAsia="Times New Roman" w:hAnsi="Times New Roman" w:cs="Times New Roman"/>
            <w:color w:val="0563C1"/>
            <w:sz w:val="24"/>
            <w:szCs w:val="24"/>
            <w:u w:val="single"/>
            <w:lang w:val="ru-RU"/>
          </w:rPr>
          <w:t>института</w:t>
        </w:r>
      </w:hyperlink>
      <w:r w:rsidRPr="002A7CBD">
        <w:rPr>
          <w:rFonts w:ascii="Times New Roman" w:eastAsia="Times New Roman" w:hAnsi="Times New Roman" w:cs="Times New Roman"/>
          <w:sz w:val="24"/>
          <w:szCs w:val="24"/>
          <w:lang w:val="ru-RU"/>
        </w:rPr>
        <w:t xml:space="preserve"> и кафедр </w:t>
      </w:r>
      <w:hyperlink r:id="rId556">
        <w:r w:rsidRPr="002A7CBD">
          <w:rPr>
            <w:rFonts w:ascii="Times New Roman" w:eastAsia="Times New Roman" w:hAnsi="Times New Roman" w:cs="Times New Roman"/>
            <w:color w:val="954F72"/>
            <w:sz w:val="24"/>
            <w:szCs w:val="24"/>
            <w:u w:val="single"/>
            <w:lang w:val="ru-RU"/>
          </w:rPr>
          <w:t>Экономика</w:t>
        </w:r>
      </w:hyperlink>
      <w:r w:rsidRPr="002A7CBD">
        <w:rPr>
          <w:rFonts w:ascii="Times New Roman" w:eastAsia="Times New Roman" w:hAnsi="Times New Roman" w:cs="Times New Roman"/>
          <w:sz w:val="24"/>
          <w:szCs w:val="24"/>
          <w:lang w:val="ru-RU"/>
        </w:rPr>
        <w:t xml:space="preserve"> и </w:t>
      </w:r>
      <w:hyperlink r:id="rId557">
        <w:r w:rsidRPr="002A7CBD">
          <w:rPr>
            <w:rFonts w:ascii="Times New Roman" w:eastAsia="Times New Roman" w:hAnsi="Times New Roman" w:cs="Times New Roman"/>
            <w:color w:val="954F72"/>
            <w:sz w:val="24"/>
            <w:szCs w:val="24"/>
            <w:u w:val="single"/>
            <w:lang w:val="ru-RU"/>
          </w:rPr>
          <w:t>ФАУ</w:t>
        </w:r>
      </w:hyperlink>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реализующиих</w:t>
      </w:r>
      <w:proofErr w:type="spellEnd"/>
      <w:r w:rsidRPr="002A7CBD">
        <w:rPr>
          <w:rFonts w:ascii="Times New Roman" w:eastAsia="Times New Roman" w:hAnsi="Times New Roman" w:cs="Times New Roman"/>
          <w:sz w:val="24"/>
          <w:szCs w:val="24"/>
          <w:lang w:val="ru-RU"/>
        </w:rPr>
        <w:t xml:space="preserve"> ОП «Экономика»,  официальные страницы в социальных сетях (</w:t>
      </w:r>
      <w:hyperlink r:id="rId558">
        <w:r w:rsidRPr="002A7CBD">
          <w:rPr>
            <w:rFonts w:ascii="Times New Roman" w:eastAsia="Times New Roman" w:hAnsi="Times New Roman" w:cs="Times New Roman"/>
            <w:color w:val="954F72"/>
            <w:sz w:val="24"/>
            <w:szCs w:val="24"/>
            <w:u w:val="single"/>
            <w:lang w:val="ru-RU"/>
          </w:rPr>
          <w:t>Facebook</w:t>
        </w:r>
      </w:hyperlink>
      <w:r w:rsidRPr="002A7CBD">
        <w:rPr>
          <w:rFonts w:ascii="Times New Roman" w:eastAsia="Times New Roman" w:hAnsi="Times New Roman" w:cs="Times New Roman"/>
          <w:sz w:val="24"/>
          <w:szCs w:val="24"/>
          <w:lang w:val="ru-RU"/>
        </w:rPr>
        <w:t xml:space="preserve">, </w:t>
      </w:r>
      <w:proofErr w:type="spellStart"/>
      <w:r w:rsidRPr="002A7CBD">
        <w:rPr>
          <w:rFonts w:ascii="Times New Roman" w:eastAsia="Times New Roman" w:hAnsi="Times New Roman" w:cs="Times New Roman"/>
          <w:sz w:val="24"/>
          <w:szCs w:val="24"/>
          <w:lang w:val="ru-RU"/>
        </w:rPr>
        <w:t>Telegram</w:t>
      </w:r>
      <w:proofErr w:type="spellEnd"/>
      <w:r w:rsidRPr="002A7CBD">
        <w:rPr>
          <w:rFonts w:ascii="Times New Roman" w:eastAsia="Times New Roman" w:hAnsi="Times New Roman" w:cs="Times New Roman"/>
          <w:sz w:val="24"/>
          <w:szCs w:val="24"/>
          <w:lang w:val="ru-RU"/>
        </w:rPr>
        <w:t xml:space="preserve">, </w:t>
      </w:r>
      <w:hyperlink r:id="rId559">
        <w:proofErr w:type="spellStart"/>
        <w:r w:rsidRPr="002A7CBD">
          <w:rPr>
            <w:rFonts w:ascii="Times New Roman" w:eastAsia="Times New Roman" w:hAnsi="Times New Roman" w:cs="Times New Roman"/>
            <w:color w:val="954F72"/>
            <w:sz w:val="24"/>
            <w:szCs w:val="24"/>
            <w:u w:val="single"/>
            <w:lang w:val="ru-RU"/>
          </w:rPr>
          <w:t>Instagram</w:t>
        </w:r>
        <w:proofErr w:type="spellEnd"/>
      </w:hyperlink>
      <w:r w:rsidRPr="002A7CBD">
        <w:rPr>
          <w:rFonts w:ascii="Times New Roman" w:eastAsia="Times New Roman" w:hAnsi="Times New Roman" w:cs="Times New Roman"/>
          <w:sz w:val="24"/>
          <w:szCs w:val="24"/>
          <w:lang w:val="ru-RU"/>
        </w:rPr>
        <w:t xml:space="preserve">, YouTube), государственные и частные телевизионные каналы Кыргызской Республики (КТРК, НТС, </w:t>
      </w:r>
      <w:proofErr w:type="spellStart"/>
      <w:r w:rsidRPr="002A7CBD">
        <w:rPr>
          <w:rFonts w:ascii="Times New Roman" w:eastAsia="Times New Roman" w:hAnsi="Times New Roman" w:cs="Times New Roman"/>
          <w:sz w:val="24"/>
          <w:szCs w:val="24"/>
          <w:lang w:val="ru-RU"/>
        </w:rPr>
        <w:t>ЭлТР</w:t>
      </w:r>
      <w:proofErr w:type="spellEnd"/>
      <w:r w:rsidRPr="002A7CBD">
        <w:rPr>
          <w:rFonts w:ascii="Times New Roman" w:eastAsia="Times New Roman" w:hAnsi="Times New Roman" w:cs="Times New Roman"/>
          <w:sz w:val="24"/>
          <w:szCs w:val="24"/>
          <w:lang w:val="ru-RU"/>
        </w:rPr>
        <w:t>) в рамках новостных и информационных программ, республиканские печатные и электронные издания (</w:t>
      </w:r>
      <w:hyperlink r:id="rId560">
        <w:r w:rsidRPr="002A7CBD">
          <w:rPr>
            <w:rFonts w:ascii="Times New Roman" w:eastAsia="Times New Roman" w:hAnsi="Times New Roman" w:cs="Times New Roman"/>
            <w:color w:val="0563C1"/>
            <w:sz w:val="24"/>
            <w:szCs w:val="24"/>
            <w:u w:val="single"/>
            <w:lang w:val="ru-RU"/>
          </w:rPr>
          <w:t xml:space="preserve">«Кут </w:t>
        </w:r>
        <w:proofErr w:type="spellStart"/>
        <w:r w:rsidRPr="002A7CBD">
          <w:rPr>
            <w:rFonts w:ascii="Times New Roman" w:eastAsia="Times New Roman" w:hAnsi="Times New Roman" w:cs="Times New Roman"/>
            <w:color w:val="0563C1"/>
            <w:sz w:val="24"/>
            <w:szCs w:val="24"/>
            <w:u w:val="single"/>
            <w:lang w:val="ru-RU"/>
          </w:rPr>
          <w:t>Билим</w:t>
        </w:r>
        <w:proofErr w:type="spellEnd"/>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xml:space="preserve">, </w:t>
      </w:r>
      <w:hyperlink r:id="rId561">
        <w:r w:rsidRPr="002A7CBD">
          <w:rPr>
            <w:rFonts w:ascii="Times New Roman" w:eastAsia="Times New Roman" w:hAnsi="Times New Roman" w:cs="Times New Roman"/>
            <w:color w:val="0563C1"/>
            <w:sz w:val="24"/>
            <w:szCs w:val="24"/>
            <w:u w:val="single"/>
            <w:lang w:val="ru-RU"/>
          </w:rPr>
          <w:t>«</w:t>
        </w:r>
        <w:proofErr w:type="spellStart"/>
        <w:r w:rsidRPr="002A7CBD">
          <w:rPr>
            <w:rFonts w:ascii="Times New Roman" w:eastAsia="Times New Roman" w:hAnsi="Times New Roman" w:cs="Times New Roman"/>
            <w:color w:val="0563C1"/>
            <w:sz w:val="24"/>
            <w:szCs w:val="24"/>
            <w:u w:val="single"/>
            <w:lang w:val="ru-RU"/>
          </w:rPr>
          <w:t>Билим</w:t>
        </w:r>
        <w:proofErr w:type="spellEnd"/>
        <w:r w:rsidRPr="002A7CBD">
          <w:rPr>
            <w:rFonts w:ascii="Times New Roman" w:eastAsia="Times New Roman" w:hAnsi="Times New Roman" w:cs="Times New Roman"/>
            <w:color w:val="0563C1"/>
            <w:sz w:val="24"/>
            <w:szCs w:val="24"/>
            <w:u w:val="single"/>
            <w:lang w:val="ru-RU"/>
          </w:rPr>
          <w:t xml:space="preserve"> </w:t>
        </w:r>
        <w:proofErr w:type="spellStart"/>
        <w:r w:rsidRPr="002A7CBD">
          <w:rPr>
            <w:rFonts w:ascii="Times New Roman" w:eastAsia="Times New Roman" w:hAnsi="Times New Roman" w:cs="Times New Roman"/>
            <w:color w:val="0563C1"/>
            <w:sz w:val="24"/>
            <w:szCs w:val="24"/>
            <w:u w:val="single"/>
            <w:lang w:val="ru-RU"/>
          </w:rPr>
          <w:t>АКИpress</w:t>
        </w:r>
        <w:proofErr w:type="spellEnd"/>
        <w:r w:rsidRPr="002A7CBD">
          <w:rPr>
            <w:rFonts w:ascii="Times New Roman" w:eastAsia="Times New Roman" w:hAnsi="Times New Roman" w:cs="Times New Roman"/>
            <w:color w:val="0563C1"/>
            <w:sz w:val="24"/>
            <w:szCs w:val="24"/>
            <w:u w:val="single"/>
            <w:lang w:val="ru-RU"/>
          </w:rPr>
          <w:t>»</w:t>
        </w:r>
      </w:hyperlink>
      <w:r w:rsidRPr="002A7CBD">
        <w:rPr>
          <w:rFonts w:ascii="Times New Roman" w:eastAsia="Times New Roman" w:hAnsi="Times New Roman" w:cs="Times New Roman"/>
          <w:sz w:val="24"/>
          <w:szCs w:val="24"/>
          <w:lang w:val="ru-RU"/>
        </w:rPr>
        <w:t xml:space="preserve"> и </w:t>
      </w:r>
      <w:hyperlink r:id="rId562">
        <w:r w:rsidRPr="002A7CBD">
          <w:rPr>
            <w:rFonts w:ascii="Times New Roman" w:eastAsia="Times New Roman" w:hAnsi="Times New Roman" w:cs="Times New Roman"/>
            <w:color w:val="954F72"/>
            <w:sz w:val="24"/>
            <w:szCs w:val="24"/>
            <w:u w:val="single"/>
            <w:lang w:val="ru-RU"/>
          </w:rPr>
          <w:t>в журнале «Известия»</w:t>
        </w:r>
      </w:hyperlink>
      <w:r w:rsidRPr="002A7CBD">
        <w:rPr>
          <w:rFonts w:ascii="Times New Roman" w:eastAsia="Times New Roman" w:hAnsi="Times New Roman" w:cs="Times New Roman"/>
          <w:sz w:val="24"/>
          <w:szCs w:val="24"/>
          <w:lang w:val="ru-RU"/>
        </w:rPr>
        <w:t xml:space="preserve">), информационные интернет-порталы образовательной и общественно-информационной направленности (24.kg, </w:t>
      </w:r>
      <w:proofErr w:type="spellStart"/>
      <w:r w:rsidRPr="002A7CBD">
        <w:rPr>
          <w:rFonts w:ascii="Times New Roman" w:eastAsia="Times New Roman" w:hAnsi="Times New Roman" w:cs="Times New Roman"/>
          <w:sz w:val="24"/>
          <w:szCs w:val="24"/>
          <w:lang w:val="ru-RU"/>
        </w:rPr>
        <w:t>Kaktus.media</w:t>
      </w:r>
      <w:proofErr w:type="spellEnd"/>
      <w:r w:rsidRPr="002A7CBD">
        <w:rPr>
          <w:rFonts w:ascii="Times New Roman" w:eastAsia="Times New Roman" w:hAnsi="Times New Roman" w:cs="Times New Roman"/>
          <w:sz w:val="24"/>
          <w:szCs w:val="24"/>
          <w:lang w:val="ru-RU"/>
        </w:rPr>
        <w:t xml:space="preserve">), а также </w:t>
      </w:r>
      <w:hyperlink r:id="rId563">
        <w:r w:rsidRPr="002A7CBD">
          <w:rPr>
            <w:rFonts w:ascii="Times New Roman" w:eastAsia="Times New Roman" w:hAnsi="Times New Roman" w:cs="Times New Roman"/>
            <w:color w:val="954F72"/>
            <w:sz w:val="24"/>
            <w:szCs w:val="24"/>
            <w:u w:val="single"/>
            <w:lang w:val="ru-RU"/>
          </w:rPr>
          <w:t>пресс-релизы и информационные материалы</w:t>
        </w:r>
      </w:hyperlink>
      <w:r w:rsidRPr="002A7CBD">
        <w:rPr>
          <w:rFonts w:ascii="Times New Roman" w:eastAsia="Times New Roman" w:hAnsi="Times New Roman" w:cs="Times New Roman"/>
          <w:sz w:val="24"/>
          <w:szCs w:val="24"/>
          <w:lang w:val="ru-RU"/>
        </w:rPr>
        <w:t xml:space="preserve"> университета.</w:t>
      </w:r>
    </w:p>
    <w:p w14:paraId="0000039D" w14:textId="3ED45E17" w:rsidR="00731E7E" w:rsidRPr="002A7CBD" w:rsidRDefault="004F76F1" w:rsidP="008E2318">
      <w:pPr>
        <w:tabs>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9.2.4</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Руководство должно обеспечить информирование с учетом следующих показателей ООП:</w:t>
      </w:r>
    </w:p>
    <w:p w14:paraId="0000039E" w14:textId="2E1B200A" w:rsidR="00731E7E" w:rsidRPr="002A7CBD" w:rsidRDefault="004F76F1">
      <w:pPr>
        <w:widowControl w:val="0"/>
        <w:pBdr>
          <w:top w:val="nil"/>
          <w:left w:val="nil"/>
          <w:bottom w:val="nil"/>
          <w:right w:val="nil"/>
          <w:between w:val="nil"/>
        </w:pBdr>
        <w:tabs>
          <w:tab w:val="left" w:pos="0"/>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цель и планируемые результаты ООП, присваиваемая квалификация в соответствии с НСК, QF-EHEA;</w:t>
      </w:r>
    </w:p>
    <w:p w14:paraId="0000039F" w14:textId="5C09006C" w:rsidR="00731E7E" w:rsidRPr="002A7CBD" w:rsidRDefault="004F76F1">
      <w:pPr>
        <w:widowControl w:val="0"/>
        <w:pBdr>
          <w:top w:val="nil"/>
          <w:left w:val="nil"/>
          <w:bottom w:val="nil"/>
          <w:right w:val="nil"/>
          <w:between w:val="nil"/>
        </w:pBdr>
        <w:tabs>
          <w:tab w:val="left" w:pos="0"/>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сведения о системе оценивания учебных достижений обучающихся;</w:t>
      </w:r>
    </w:p>
    <w:p w14:paraId="000003A0" w14:textId="0279E30D" w:rsidR="00731E7E" w:rsidRPr="002A7CBD" w:rsidRDefault="004F76F1">
      <w:pPr>
        <w:widowControl w:val="0"/>
        <w:pBdr>
          <w:top w:val="nil"/>
          <w:left w:val="nil"/>
          <w:bottom w:val="nil"/>
          <w:right w:val="nil"/>
          <w:between w:val="nil"/>
        </w:pBdr>
        <w:tabs>
          <w:tab w:val="left" w:pos="0"/>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сведения о программах академической мобильности и других формах сотрудничества с вузами-партнерами, работодателями;</w:t>
      </w:r>
    </w:p>
    <w:p w14:paraId="000003A1" w14:textId="205F72B2" w:rsidR="00731E7E" w:rsidRPr="002A7CBD" w:rsidRDefault="004F76F1">
      <w:pPr>
        <w:widowControl w:val="0"/>
        <w:pBdr>
          <w:top w:val="nil"/>
          <w:left w:val="nil"/>
          <w:bottom w:val="nil"/>
          <w:right w:val="nil"/>
          <w:between w:val="nil"/>
        </w:pBdr>
        <w:tabs>
          <w:tab w:val="left" w:pos="0"/>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 сведения</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о</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возможностях</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развития</w:t>
      </w:r>
      <w:r w:rsidR="00B54E7E">
        <w:rPr>
          <w:rFonts w:ascii="Times New Roman" w:eastAsia="Times New Roman" w:hAnsi="Times New Roman" w:cs="Times New Roman"/>
          <w:b/>
          <w:bCs/>
          <w:color w:val="000000"/>
          <w:sz w:val="24"/>
          <w:szCs w:val="24"/>
          <w:lang w:val="ru-RU"/>
        </w:rPr>
        <w:t xml:space="preserve"> </w:t>
      </w:r>
      <w:proofErr w:type="gramStart"/>
      <w:r w:rsidRPr="002A7CBD">
        <w:rPr>
          <w:rFonts w:ascii="Times New Roman" w:eastAsia="Times New Roman" w:hAnsi="Times New Roman" w:cs="Times New Roman"/>
          <w:b/>
          <w:bCs/>
          <w:color w:val="000000"/>
          <w:sz w:val="24"/>
          <w:szCs w:val="24"/>
          <w:lang w:val="ru-RU"/>
        </w:rPr>
        <w:t>личностных</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 xml:space="preserve"> профессиональных</w:t>
      </w:r>
      <w:proofErr w:type="gramEnd"/>
      <w:r w:rsidRPr="002A7CBD">
        <w:rPr>
          <w:rFonts w:ascii="Times New Roman" w:eastAsia="Times New Roman" w:hAnsi="Times New Roman" w:cs="Times New Roman"/>
          <w:b/>
          <w:bCs/>
          <w:color w:val="000000"/>
          <w:sz w:val="24"/>
          <w:szCs w:val="24"/>
          <w:lang w:val="ru-RU"/>
        </w:rPr>
        <w:t xml:space="preserve"> компетенций обучающихся и трудоустройства;</w:t>
      </w:r>
    </w:p>
    <w:p w14:paraId="000003A2" w14:textId="1C8C2DC0" w:rsidR="00731E7E" w:rsidRPr="002A7CBD" w:rsidRDefault="004F76F1">
      <w:pPr>
        <w:widowControl w:val="0"/>
        <w:pBdr>
          <w:top w:val="nil"/>
          <w:left w:val="nil"/>
          <w:bottom w:val="nil"/>
          <w:right w:val="nil"/>
          <w:between w:val="nil"/>
        </w:pBdr>
        <w:tabs>
          <w:tab w:val="left" w:pos="0"/>
          <w:tab w:val="left" w:pos="709"/>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rFonts w:ascii="Times New Roman" w:eastAsia="Times New Roman" w:hAnsi="Times New Roman" w:cs="Times New Roman"/>
          <w:b/>
          <w:bCs/>
          <w:color w:val="000000"/>
          <w:sz w:val="24"/>
          <w:szCs w:val="24"/>
          <w:lang w:val="ru-RU"/>
        </w:rPr>
        <w:t>-</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данные, отражающие позиционирование ООП на рынке образовательных услуг (на региональном, национальном и международном уровнях)</w:t>
      </w:r>
    </w:p>
    <w:p w14:paraId="000003A3" w14:textId="77777777" w:rsidR="00731E7E" w:rsidRPr="002A7CBD" w:rsidRDefault="004F76F1">
      <w:pPr>
        <w:tabs>
          <w:tab w:val="left" w:pos="709"/>
          <w:tab w:val="left" w:pos="7600"/>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Университет обеспечивает открытость и доступность информации о показателях образовательной программы «Экономика» для широкой общественности и заинтересованных сторон.</w:t>
      </w:r>
    </w:p>
    <w:p w14:paraId="000003A4" w14:textId="77777777" w:rsidR="00731E7E" w:rsidRPr="002A7CBD" w:rsidRDefault="004F76F1">
      <w:pPr>
        <w:tabs>
          <w:tab w:val="left" w:pos="709"/>
          <w:tab w:val="left" w:pos="7600"/>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 Информация о содержании образовательной программы, планируемых результатах обучения, присваиваемых квалификациях в соответствии с Национальной системой квалификаций (НСК) и рамкой квалификаций Европейского пространства высшего образования (QF-EHEA), формах обучения и системе оценивания, уровне преподавания, программах академической мобильности и иных формах взаимодействия с вузами-партнёрами и работодателями, возможностях формирования и развития личностных и профессиональных компетенций обучающихся, условиях их трудоустройства, а также данные, характеризующие позиционирование образовательной программы на рынке образовательных услуг на региональном, национальном и международном уровнях размещается на официальном </w:t>
      </w:r>
      <w:hyperlink r:id="rId564">
        <w:r w:rsidRPr="002A7CBD">
          <w:rPr>
            <w:rFonts w:ascii="Times New Roman" w:eastAsia="Times New Roman" w:hAnsi="Times New Roman" w:cs="Times New Roman"/>
            <w:color w:val="0563C1"/>
            <w:sz w:val="24"/>
            <w:szCs w:val="24"/>
            <w:u w:val="single"/>
            <w:lang w:val="ru-RU"/>
          </w:rPr>
          <w:t>сайте университета,</w:t>
        </w:r>
      </w:hyperlink>
      <w:r w:rsidRPr="002A7CBD">
        <w:rPr>
          <w:rFonts w:ascii="Times New Roman" w:eastAsia="Times New Roman" w:hAnsi="Times New Roman" w:cs="Times New Roman"/>
          <w:sz w:val="24"/>
          <w:szCs w:val="24"/>
          <w:lang w:val="ru-RU"/>
        </w:rPr>
        <w:t xml:space="preserve"> его корпоративных изданиях и внутренних информационных стендах.</w:t>
      </w:r>
    </w:p>
    <w:p w14:paraId="000003A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Основная задача по информированию общественности заключается в обеспечении открытости, прозрачности и доступности информации о реализации и результативности образовательных программ. Кроме </w:t>
      </w:r>
      <w:proofErr w:type="gramStart"/>
      <w:r w:rsidRPr="002A7CBD">
        <w:rPr>
          <w:rFonts w:ascii="Times New Roman" w:eastAsia="Times New Roman" w:hAnsi="Times New Roman" w:cs="Times New Roman"/>
          <w:sz w:val="24"/>
          <w:szCs w:val="24"/>
          <w:lang w:val="ru-RU"/>
        </w:rPr>
        <w:t>того,  университет</w:t>
      </w:r>
      <w:proofErr w:type="gramEnd"/>
      <w:r w:rsidRPr="002A7CBD">
        <w:rPr>
          <w:rFonts w:ascii="Times New Roman" w:eastAsia="Times New Roman" w:hAnsi="Times New Roman" w:cs="Times New Roman"/>
          <w:sz w:val="24"/>
          <w:szCs w:val="24"/>
          <w:lang w:val="ru-RU"/>
        </w:rPr>
        <w:t>:</w:t>
      </w:r>
    </w:p>
    <w:p w14:paraId="000003A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оказывает содействие независимым средствам массовой информации в получении достоверной информации о деятельности университета;</w:t>
      </w:r>
    </w:p>
    <w:p w14:paraId="000003A7"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участвует в подготовке и распространении информационных материалов по актуальным вопросам университетской жизни, а также организовывает интервью с руководством и сотрудниками университета;</w:t>
      </w:r>
    </w:p>
    <w:p w14:paraId="000003A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обеспечивает формирование положительного имиджа университета среди широкой общественности и целевых аудиторий, а также развитие эффективного сотрудничества со средствами массовой информации, органами государственной власти, органами управления образованием и общественными организациями для своевременного освещения ключевых событий;</w:t>
      </w:r>
    </w:p>
    <w:p w14:paraId="000003A9"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формирует базы данных, включающие фото- и информационные материалы о мероприятиях с участием КГТУ;</w:t>
      </w:r>
    </w:p>
    <w:p w14:paraId="000003AA"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осуществляет функции внутреннего PR, включая информирование работников о значимых событиях и новостях университета, а также обеспечивает заполнение и обновление раздела «Новости» официального сайта.</w:t>
      </w:r>
    </w:p>
    <w:p w14:paraId="000003AB" w14:textId="77777777" w:rsidR="00731E7E" w:rsidRPr="002A7CBD" w:rsidRDefault="004F76F1" w:rsidP="008E2318">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Размещаемая информация является общедоступной и предоставляется на регулярной основе. Руководство обеспечивает систематическую проверку актуальности данных и их обновление по мере изменений в образовательных программах и нормативных требованиях.</w:t>
      </w:r>
    </w:p>
    <w:p w14:paraId="000003AC" w14:textId="77777777" w:rsidR="00731E7E" w:rsidRPr="002A7CBD" w:rsidRDefault="004F76F1" w:rsidP="008E2318">
      <w:pPr>
        <w:widowControl w:val="0"/>
        <w:pBdr>
          <w:top w:val="nil"/>
          <w:left w:val="nil"/>
          <w:bottom w:val="nil"/>
          <w:right w:val="nil"/>
          <w:between w:val="nil"/>
        </w:pBdr>
        <w:spacing w:after="0" w:line="360" w:lineRule="auto"/>
        <w:ind w:right="280"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Руководство КГТУ им. И. Раззакова обеспечивает прозрачность и открытость деятельности университета в части реализации образовательных программ, создавая условия для объективной оценки показателей ООП со стороны обучающихся, родителей, работодателей и широкой общественности. Таким образом, на </w:t>
      </w:r>
      <w:hyperlink r:id="rId565">
        <w:r w:rsidRPr="002A7CBD">
          <w:rPr>
            <w:rFonts w:ascii="Times New Roman" w:eastAsia="Times New Roman" w:hAnsi="Times New Roman" w:cs="Times New Roman"/>
            <w:color w:val="1153CC"/>
            <w:sz w:val="24"/>
            <w:szCs w:val="24"/>
            <w:u w:val="single"/>
            <w:lang w:val="ru-RU"/>
          </w:rPr>
          <w:t>сайт 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поступает вся необходимая информация, являясь мобильным и достоверным источником, сайт выполняет самую ответственную работу по поддержанию имиджа университета. На сайте размещены основные структурные подразделения и благодаря удобному интерфейсу можно свободно получить необходимую информацию.</w:t>
      </w:r>
    </w:p>
    <w:p w14:paraId="000003AE" w14:textId="1A478404" w:rsidR="00731E7E" w:rsidRPr="002A7CBD" w:rsidRDefault="004F76F1" w:rsidP="008E2318">
      <w:pPr>
        <w:widowControl w:val="0"/>
        <w:tabs>
          <w:tab w:val="left" w:pos="709"/>
          <w:tab w:val="left" w:pos="1773"/>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9.2.5</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 xml:space="preserve">ОО должна обеспечить публикацию </w:t>
      </w:r>
      <w:proofErr w:type="spellStart"/>
      <w:r w:rsidRPr="002A7CBD">
        <w:rPr>
          <w:rFonts w:ascii="Times New Roman" w:eastAsia="Times New Roman" w:hAnsi="Times New Roman" w:cs="Times New Roman"/>
          <w:b/>
          <w:bCs/>
          <w:sz w:val="24"/>
          <w:szCs w:val="24"/>
          <w:lang w:val="ru-RU"/>
        </w:rPr>
        <w:t>аудированной</w:t>
      </w:r>
      <w:proofErr w:type="spellEnd"/>
      <w:r w:rsidRPr="002A7CBD">
        <w:rPr>
          <w:rFonts w:ascii="Times New Roman" w:eastAsia="Times New Roman" w:hAnsi="Times New Roman" w:cs="Times New Roman"/>
          <w:b/>
          <w:bCs/>
          <w:sz w:val="24"/>
          <w:szCs w:val="24"/>
          <w:lang w:val="ru-RU"/>
        </w:rPr>
        <w:t xml:space="preserve"> финансовой отчетности в разрезе ООП на собственном веб-ресурсе</w:t>
      </w:r>
    </w:p>
    <w:p w14:paraId="000003AF" w14:textId="77777777" w:rsidR="00731E7E" w:rsidRPr="002A7CBD" w:rsidRDefault="004F76F1">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сайте ДКО в разделе </w:t>
      </w:r>
      <w:hyperlink r:id="rId566">
        <w:r w:rsidRPr="002A7CBD">
          <w:rPr>
            <w:rFonts w:ascii="Times New Roman" w:eastAsia="Times New Roman" w:hAnsi="Times New Roman" w:cs="Times New Roman"/>
            <w:color w:val="0563C1"/>
            <w:sz w:val="24"/>
            <w:szCs w:val="24"/>
            <w:u w:val="single"/>
            <w:lang w:val="ru-RU"/>
          </w:rPr>
          <w:t xml:space="preserve">«Образовательные документы» </w:t>
        </w:r>
      </w:hyperlink>
      <w:r w:rsidRPr="002A7CBD">
        <w:rPr>
          <w:rFonts w:ascii="Times New Roman" w:eastAsia="Times New Roman" w:hAnsi="Times New Roman" w:cs="Times New Roman"/>
          <w:sz w:val="24"/>
          <w:szCs w:val="24"/>
          <w:lang w:val="ru-RU"/>
        </w:rPr>
        <w:t xml:space="preserve">отражается лицензия КГТУ, а также приложения. </w:t>
      </w:r>
      <w:hyperlink r:id="rId567">
        <w:r w:rsidRPr="002A7CBD">
          <w:rPr>
            <w:rFonts w:ascii="Times New Roman" w:eastAsia="Times New Roman" w:hAnsi="Times New Roman" w:cs="Times New Roman"/>
            <w:color w:val="1153CC"/>
            <w:sz w:val="24"/>
            <w:szCs w:val="24"/>
            <w:u w:val="single"/>
            <w:lang w:val="ru-RU"/>
          </w:rPr>
          <w:t>Финансовая отчетность КГТУ</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 xml:space="preserve">опубликована на сайте университета. Сведения, выходящие за рамки </w:t>
      </w:r>
      <w:proofErr w:type="gramStart"/>
      <w:r w:rsidRPr="002A7CBD">
        <w:rPr>
          <w:rFonts w:ascii="Times New Roman" w:eastAsia="Times New Roman" w:hAnsi="Times New Roman" w:cs="Times New Roman"/>
          <w:sz w:val="24"/>
          <w:szCs w:val="24"/>
          <w:lang w:val="ru-RU"/>
        </w:rPr>
        <w:t>данной отчетности</w:t>
      </w:r>
      <w:proofErr w:type="gramEnd"/>
      <w:r w:rsidRPr="002A7CBD">
        <w:rPr>
          <w:rFonts w:ascii="Times New Roman" w:eastAsia="Times New Roman" w:hAnsi="Times New Roman" w:cs="Times New Roman"/>
          <w:sz w:val="24"/>
          <w:szCs w:val="24"/>
          <w:lang w:val="ru-RU"/>
        </w:rPr>
        <w:t xml:space="preserve"> имеют гриф «только для служебного пользования» и не могут быть опубликованы в открытом доступе.</w:t>
      </w:r>
    </w:p>
    <w:p w14:paraId="000003B0" w14:textId="77777777" w:rsidR="00731E7E" w:rsidRPr="002A7CBD" w:rsidRDefault="00731E7E">
      <w:pPr>
        <w:widowControl w:val="0"/>
        <w:tabs>
          <w:tab w:val="left" w:pos="709"/>
        </w:tabs>
        <w:spacing w:after="0" w:line="360" w:lineRule="auto"/>
        <w:ind w:right="78" w:firstLine="426"/>
        <w:jc w:val="both"/>
        <w:rPr>
          <w:rFonts w:ascii="Times New Roman" w:eastAsia="Times New Roman" w:hAnsi="Times New Roman" w:cs="Times New Roman"/>
          <w:sz w:val="24"/>
          <w:szCs w:val="24"/>
          <w:lang w:val="ru-RU"/>
        </w:rPr>
      </w:pPr>
    </w:p>
    <w:p w14:paraId="000003B1" w14:textId="0FF85673" w:rsidR="00731E7E" w:rsidRPr="002A7CBD" w:rsidRDefault="004F76F1" w:rsidP="008E2318">
      <w:pPr>
        <w:widowControl w:val="0"/>
        <w:pBdr>
          <w:top w:val="nil"/>
          <w:left w:val="nil"/>
          <w:bottom w:val="nil"/>
          <w:right w:val="nil"/>
          <w:between w:val="nil"/>
        </w:pBdr>
        <w:tabs>
          <w:tab w:val="left" w:pos="709"/>
          <w:tab w:val="left" w:pos="1418"/>
        </w:tabs>
        <w:spacing w:after="0" w:line="360" w:lineRule="auto"/>
        <w:ind w:right="78" w:firstLine="426"/>
        <w:jc w:val="both"/>
        <w:rPr>
          <w:rFonts w:ascii="Times New Roman" w:eastAsia="Times New Roman" w:hAnsi="Times New Roman" w:cs="Times New Roman"/>
          <w:b/>
          <w:bCs/>
          <w:color w:val="000000"/>
          <w:sz w:val="24"/>
          <w:szCs w:val="24"/>
          <w:lang w:val="ru-RU"/>
        </w:rPr>
      </w:pPr>
      <w:r w:rsidRPr="002A7CBD">
        <w:rPr>
          <w:lang w:val="ru-RU"/>
        </w:rPr>
        <w:t xml:space="preserve"> </w:t>
      </w:r>
      <w:r w:rsidRPr="002A7CBD">
        <w:rPr>
          <w:rFonts w:ascii="Times New Roman" w:eastAsia="Times New Roman" w:hAnsi="Times New Roman" w:cs="Times New Roman"/>
          <w:b/>
          <w:bCs/>
          <w:color w:val="000000"/>
          <w:sz w:val="24"/>
          <w:szCs w:val="24"/>
          <w:lang w:val="ru-RU"/>
        </w:rPr>
        <w:t>9.2.6</w:t>
      </w:r>
      <w:r w:rsidR="00B54E7E">
        <w:rPr>
          <w:rFonts w:ascii="Times New Roman" w:eastAsia="Times New Roman" w:hAnsi="Times New Roman" w:cs="Times New Roman"/>
          <w:b/>
          <w:bCs/>
          <w:color w:val="000000"/>
          <w:sz w:val="24"/>
          <w:szCs w:val="24"/>
          <w:lang w:val="ru-RU"/>
        </w:rPr>
        <w:t xml:space="preserve"> </w:t>
      </w:r>
      <w:r w:rsidRPr="002A7CBD">
        <w:rPr>
          <w:rFonts w:ascii="Times New Roman" w:eastAsia="Times New Roman" w:hAnsi="Times New Roman" w:cs="Times New Roman"/>
          <w:b/>
          <w:bCs/>
          <w:color w:val="000000"/>
          <w:sz w:val="24"/>
          <w:szCs w:val="24"/>
          <w:lang w:val="ru-RU"/>
        </w:rPr>
        <w:t>Важным фактором является публикация на открытых ресурсах информации о ППС, в разрезе персоналий</w:t>
      </w:r>
    </w:p>
    <w:p w14:paraId="000003B2"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На официальном </w:t>
      </w:r>
      <w:hyperlink r:id="rId568">
        <w:r w:rsidRPr="002A7CBD">
          <w:rPr>
            <w:rFonts w:ascii="Times New Roman" w:eastAsia="Times New Roman" w:hAnsi="Times New Roman" w:cs="Times New Roman"/>
            <w:color w:val="1153CC"/>
            <w:sz w:val="24"/>
            <w:szCs w:val="24"/>
            <w:u w:val="single"/>
            <w:lang w:val="ru-RU"/>
          </w:rPr>
          <w:t>сайте университета</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color w:val="000000"/>
          <w:sz w:val="24"/>
          <w:szCs w:val="24"/>
          <w:lang w:val="ru-RU"/>
        </w:rPr>
        <w:t>размещена достоверная информация по персоналиям, отражены различные аспекты учебной, научной, методической, воспитательной деятельности каждого ППС. В левом контекстном меню официального сайта размещаются все структурные подразделения, внутри которых есть вкладка каждого структурного подразделения и далее имеются «</w:t>
      </w:r>
      <w:r w:rsidRPr="002A7CBD">
        <w:rPr>
          <w:rFonts w:ascii="Times New Roman" w:eastAsia="Times New Roman" w:hAnsi="Times New Roman" w:cs="Times New Roman"/>
          <w:sz w:val="24"/>
          <w:szCs w:val="24"/>
          <w:lang w:val="ru-RU"/>
        </w:rPr>
        <w:t>состав кафедры</w:t>
      </w:r>
      <w:r w:rsidRPr="002A7CBD">
        <w:rPr>
          <w:rFonts w:ascii="Times New Roman" w:eastAsia="Times New Roman" w:hAnsi="Times New Roman" w:cs="Times New Roman"/>
          <w:color w:val="000000"/>
          <w:sz w:val="24"/>
          <w:szCs w:val="24"/>
          <w:lang w:val="ru-RU"/>
        </w:rPr>
        <w:t xml:space="preserve">, департамента, отдела». Руководство по персоналиям и состав коллегиальных органов размещаются во вкладке </w:t>
      </w:r>
      <w:hyperlink r:id="rId569">
        <w:r w:rsidRPr="002A7CBD">
          <w:rPr>
            <w:rFonts w:ascii="Times New Roman" w:eastAsia="Times New Roman" w:hAnsi="Times New Roman" w:cs="Times New Roman"/>
            <w:color w:val="0563C1"/>
            <w:sz w:val="24"/>
            <w:szCs w:val="24"/>
            <w:u w:val="single"/>
            <w:lang w:val="ru-RU"/>
          </w:rPr>
          <w:t>«Университет»</w:t>
        </w:r>
      </w:hyperlink>
      <w:r w:rsidRPr="002A7CBD">
        <w:rPr>
          <w:rFonts w:ascii="Times New Roman" w:eastAsia="Times New Roman" w:hAnsi="Times New Roman" w:cs="Times New Roman"/>
          <w:color w:val="000000"/>
          <w:sz w:val="24"/>
          <w:szCs w:val="24"/>
          <w:lang w:val="ru-RU"/>
        </w:rPr>
        <w:t xml:space="preserve">. </w:t>
      </w:r>
      <w:r w:rsidRPr="002A7CBD">
        <w:rPr>
          <w:rFonts w:ascii="Times New Roman" w:eastAsia="Times New Roman" w:hAnsi="Times New Roman" w:cs="Times New Roman"/>
          <w:sz w:val="24"/>
          <w:szCs w:val="24"/>
          <w:lang w:val="ru-RU"/>
        </w:rPr>
        <w:t>В резюме каждого ППС</w:t>
      </w:r>
      <w:r w:rsidRPr="002A7CBD">
        <w:rPr>
          <w:rFonts w:ascii="Times New Roman" w:eastAsia="Times New Roman" w:hAnsi="Times New Roman" w:cs="Times New Roman"/>
          <w:color w:val="000000"/>
          <w:sz w:val="24"/>
          <w:szCs w:val="24"/>
          <w:lang w:val="ru-RU"/>
        </w:rPr>
        <w:t xml:space="preserve"> отражается исчерпывающая информация о каждой персоне и контактные данные для обратной связи, в частности корпоративный e- </w:t>
      </w:r>
      <w:proofErr w:type="spellStart"/>
      <w:r w:rsidRPr="002A7CBD">
        <w:rPr>
          <w:rFonts w:ascii="Times New Roman" w:eastAsia="Times New Roman" w:hAnsi="Times New Roman" w:cs="Times New Roman"/>
          <w:color w:val="000000"/>
          <w:sz w:val="24"/>
          <w:szCs w:val="24"/>
          <w:lang w:val="ru-RU"/>
        </w:rPr>
        <w:t>mail</w:t>
      </w:r>
      <w:proofErr w:type="spellEnd"/>
      <w:r w:rsidRPr="002A7CBD">
        <w:rPr>
          <w:rFonts w:ascii="Times New Roman" w:eastAsia="Times New Roman" w:hAnsi="Times New Roman" w:cs="Times New Roman"/>
          <w:color w:val="000000"/>
          <w:sz w:val="24"/>
          <w:szCs w:val="24"/>
          <w:lang w:val="ru-RU"/>
        </w:rPr>
        <w:t>.</w:t>
      </w:r>
    </w:p>
    <w:p w14:paraId="000003B3" w14:textId="77777777" w:rsidR="00731E7E" w:rsidRPr="002A7CBD" w:rsidRDefault="004F76F1">
      <w:pPr>
        <w:widowControl w:val="0"/>
        <w:pBdr>
          <w:top w:val="nil"/>
          <w:left w:val="nil"/>
          <w:bottom w:val="nil"/>
          <w:right w:val="nil"/>
          <w:between w:val="nil"/>
        </w:pBdr>
        <w:tabs>
          <w:tab w:val="left" w:pos="709"/>
        </w:tabs>
        <w:spacing w:after="0" w:line="360" w:lineRule="auto"/>
        <w:ind w:right="78" w:firstLine="426"/>
        <w:jc w:val="both"/>
        <w:rPr>
          <w:rFonts w:ascii="Times New Roman" w:eastAsia="Times New Roman" w:hAnsi="Times New Roman" w:cs="Times New Roman"/>
          <w:color w:val="000000"/>
          <w:sz w:val="24"/>
          <w:szCs w:val="24"/>
          <w:lang w:val="ru-RU"/>
        </w:rPr>
      </w:pPr>
      <w:r w:rsidRPr="002A7CBD">
        <w:rPr>
          <w:rFonts w:ascii="Times New Roman" w:eastAsia="Times New Roman" w:hAnsi="Times New Roman" w:cs="Times New Roman"/>
          <w:color w:val="000000"/>
          <w:sz w:val="24"/>
          <w:szCs w:val="24"/>
          <w:lang w:val="ru-RU"/>
        </w:rPr>
        <w:t xml:space="preserve">Имеющаяся в этом разделе информация об образовании, трудовом стаже, ученых степенях и званиях; имеющихся публикациях, научных интересах, повышении квалификации, наградах; проводимых встречах и конференциях, исследовательских проектах преподавателей, позволяет общественности составить свое мнение о профессиональном уровне </w:t>
      </w:r>
      <w:r w:rsidRPr="002A7CBD">
        <w:rPr>
          <w:rFonts w:ascii="Times New Roman" w:eastAsia="Times New Roman" w:hAnsi="Times New Roman" w:cs="Times New Roman"/>
          <w:sz w:val="24"/>
          <w:szCs w:val="24"/>
          <w:lang w:val="ru-RU"/>
        </w:rPr>
        <w:t>профессорско-преподавательского состава</w:t>
      </w:r>
      <w:r w:rsidRPr="002A7CBD">
        <w:rPr>
          <w:rFonts w:ascii="Times New Roman" w:eastAsia="Times New Roman" w:hAnsi="Times New Roman" w:cs="Times New Roman"/>
          <w:color w:val="000000"/>
          <w:sz w:val="24"/>
          <w:szCs w:val="24"/>
          <w:lang w:val="ru-RU"/>
        </w:rPr>
        <w:t>. Данная информация является актуальной и постоянно обновляется. Она доступна для просмотра общественностью на трех языках: кыргызском, русском и английском.</w:t>
      </w:r>
    </w:p>
    <w:p w14:paraId="000003B4" w14:textId="7F49EFC3"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bookmarkStart w:id="10" w:name="_heading=h.rc482yp4q5g0" w:colFirst="0" w:colLast="0"/>
      <w:bookmarkEnd w:id="10"/>
      <w:r w:rsidRPr="002A7CBD">
        <w:rPr>
          <w:rFonts w:ascii="Times New Roman" w:eastAsia="Times New Roman" w:hAnsi="Times New Roman" w:cs="Times New Roman"/>
          <w:b/>
          <w:bCs/>
          <w:sz w:val="24"/>
          <w:szCs w:val="24"/>
          <w:lang w:val="ru-RU"/>
        </w:rPr>
        <w:t>9.2.7</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Важным фактором является публикация информации о сотрудничестве и взаимодействии с партнерами, в том числе с научными / консалтинговыми организациями, бизнес и социальными партнерами, другими образовательными организациями</w:t>
      </w:r>
    </w:p>
    <w:p w14:paraId="000003B5"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сайте университета активно публикуются сведения о взаимодействиях с национальными и международными партнерами, университетами, </w:t>
      </w:r>
      <w:proofErr w:type="gramStart"/>
      <w:r w:rsidRPr="002A7CBD">
        <w:rPr>
          <w:rFonts w:ascii="Times New Roman" w:eastAsia="Times New Roman" w:hAnsi="Times New Roman" w:cs="Times New Roman"/>
          <w:sz w:val="24"/>
          <w:szCs w:val="24"/>
          <w:lang w:val="ru-RU"/>
        </w:rPr>
        <w:t>бизнес сообществом</w:t>
      </w:r>
      <w:proofErr w:type="gramEnd"/>
      <w:r w:rsidRPr="002A7CBD">
        <w:rPr>
          <w:rFonts w:ascii="Times New Roman" w:eastAsia="Times New Roman" w:hAnsi="Times New Roman" w:cs="Times New Roman"/>
          <w:sz w:val="24"/>
          <w:szCs w:val="24"/>
          <w:lang w:val="ru-RU"/>
        </w:rPr>
        <w:t xml:space="preserve"> и ключевыми стейкхолдерами. </w:t>
      </w:r>
      <w:hyperlink r:id="rId570">
        <w:r w:rsidRPr="002A7CBD">
          <w:rPr>
            <w:rFonts w:ascii="Times New Roman" w:eastAsia="Times New Roman" w:hAnsi="Times New Roman" w:cs="Times New Roman"/>
            <w:color w:val="1153CC"/>
            <w:sz w:val="24"/>
            <w:szCs w:val="24"/>
            <w:u w:val="single"/>
            <w:lang w:val="ru-RU"/>
          </w:rPr>
          <w:t>Пример подобной публикации</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 xml:space="preserve">о партнерах в Венгрии, либо </w:t>
      </w:r>
      <w:hyperlink r:id="rId571">
        <w:r w:rsidRPr="002A7CBD">
          <w:rPr>
            <w:rFonts w:ascii="Times New Roman" w:eastAsia="Times New Roman" w:hAnsi="Times New Roman" w:cs="Times New Roman"/>
            <w:color w:val="1153CC"/>
            <w:sz w:val="24"/>
            <w:szCs w:val="24"/>
            <w:u w:val="single"/>
            <w:lang w:val="ru-RU"/>
          </w:rPr>
          <w:t xml:space="preserve">сотрудничество с японским университетом </w:t>
        </w:r>
        <w:proofErr w:type="spellStart"/>
        <w:r w:rsidRPr="002A7CBD">
          <w:rPr>
            <w:rFonts w:ascii="Times New Roman" w:eastAsia="Times New Roman" w:hAnsi="Times New Roman" w:cs="Times New Roman"/>
            <w:color w:val="1153CC"/>
            <w:sz w:val="24"/>
            <w:szCs w:val="24"/>
            <w:u w:val="single"/>
            <w:lang w:val="ru-RU"/>
          </w:rPr>
          <w:t>Акита</w:t>
        </w:r>
        <w:proofErr w:type="spellEnd"/>
      </w:hyperlink>
      <w:r w:rsidRPr="002A7CBD">
        <w:rPr>
          <w:rFonts w:ascii="Times New Roman" w:eastAsia="Times New Roman" w:hAnsi="Times New Roman" w:cs="Times New Roman"/>
          <w:sz w:val="24"/>
          <w:szCs w:val="24"/>
          <w:lang w:val="ru-RU"/>
        </w:rPr>
        <w:t xml:space="preserve">. </w:t>
      </w:r>
      <w:hyperlink r:id="rId572">
        <w:r w:rsidRPr="002A7CBD">
          <w:rPr>
            <w:rFonts w:ascii="Times New Roman" w:eastAsia="Times New Roman" w:hAnsi="Times New Roman" w:cs="Times New Roman"/>
            <w:color w:val="5B9BD5"/>
            <w:sz w:val="24"/>
            <w:szCs w:val="24"/>
            <w:u w:val="single"/>
            <w:lang w:val="ru-RU"/>
          </w:rPr>
          <w:t>Архив новостей</w:t>
        </w:r>
      </w:hyperlink>
      <w:r w:rsidRPr="002A7CBD">
        <w:rPr>
          <w:rFonts w:ascii="Times New Roman" w:eastAsia="Times New Roman" w:hAnsi="Times New Roman" w:cs="Times New Roman"/>
          <w:color w:val="5B9BD5"/>
          <w:sz w:val="24"/>
          <w:szCs w:val="24"/>
          <w:lang w:val="ru-RU"/>
        </w:rPr>
        <w:t xml:space="preserve"> </w:t>
      </w:r>
      <w:r w:rsidRPr="002A7CBD">
        <w:rPr>
          <w:rFonts w:ascii="Times New Roman" w:eastAsia="Times New Roman" w:hAnsi="Times New Roman" w:cs="Times New Roman"/>
          <w:sz w:val="24"/>
          <w:szCs w:val="24"/>
          <w:lang w:val="ru-RU"/>
        </w:rPr>
        <w:t>не удаляется и всегда в открытом доступе.</w:t>
      </w:r>
    </w:p>
    <w:p w14:paraId="000003B6"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t xml:space="preserve">На ежегодно проводимую конференцию и </w:t>
      </w:r>
      <w:hyperlink r:id="rId573">
        <w:r w:rsidRPr="002A7CBD">
          <w:rPr>
            <w:rFonts w:ascii="Times New Roman" w:eastAsia="Times New Roman" w:hAnsi="Times New Roman" w:cs="Times New Roman"/>
            <w:color w:val="5B9BD5"/>
            <w:sz w:val="24"/>
            <w:szCs w:val="24"/>
            <w:u w:val="single"/>
            <w:lang w:val="ru-RU"/>
          </w:rPr>
          <w:t>круглые столы</w:t>
        </w:r>
      </w:hyperlink>
      <w:r w:rsidRPr="002A7CBD">
        <w:rPr>
          <w:rFonts w:ascii="Times New Roman" w:eastAsia="Times New Roman" w:hAnsi="Times New Roman" w:cs="Times New Roman"/>
          <w:color w:val="5B9BD5"/>
          <w:sz w:val="24"/>
          <w:szCs w:val="24"/>
          <w:lang w:val="ru-RU"/>
        </w:rPr>
        <w:t xml:space="preserve"> </w:t>
      </w:r>
      <w:r w:rsidRPr="002A7CBD">
        <w:rPr>
          <w:rFonts w:ascii="Times New Roman" w:eastAsia="Times New Roman" w:hAnsi="Times New Roman" w:cs="Times New Roman"/>
          <w:sz w:val="24"/>
          <w:szCs w:val="24"/>
          <w:lang w:val="ru-RU"/>
        </w:rPr>
        <w:t>с работодателями приглашаются потенциальные работодатели из различных организаций. Во время проведения таких мероприятий возникает возможность для знакомства работодателей с лучшими студентами; собирается актуальная информация о требованиях, предъявляемых к специалистам на современном рынке труда.</w:t>
      </w:r>
    </w:p>
    <w:p w14:paraId="000003B7" w14:textId="0241E0E9" w:rsidR="00731E7E" w:rsidRPr="002A7CBD" w:rsidRDefault="004F76F1">
      <w:pPr>
        <w:tabs>
          <w:tab w:val="left" w:pos="709"/>
        </w:tabs>
        <w:spacing w:after="0" w:line="360" w:lineRule="auto"/>
        <w:ind w:right="78" w:firstLine="426"/>
        <w:jc w:val="both"/>
        <w:rPr>
          <w:rFonts w:ascii="Times New Roman" w:eastAsia="Times New Roman" w:hAnsi="Times New Roman" w:cs="Times New Roman"/>
          <w:b/>
          <w:bCs/>
          <w:sz w:val="24"/>
          <w:szCs w:val="24"/>
          <w:lang w:val="ru-RU"/>
        </w:rPr>
      </w:pPr>
      <w:r w:rsidRPr="002A7CBD">
        <w:rPr>
          <w:rFonts w:ascii="Times New Roman" w:eastAsia="Times New Roman" w:hAnsi="Times New Roman" w:cs="Times New Roman"/>
          <w:b/>
          <w:bCs/>
          <w:sz w:val="24"/>
          <w:szCs w:val="24"/>
          <w:lang w:val="ru-RU"/>
        </w:rPr>
        <w:t>9.2.8</w:t>
      </w:r>
      <w:r w:rsidR="00B54E7E">
        <w:rPr>
          <w:rFonts w:ascii="Times New Roman" w:eastAsia="Times New Roman" w:hAnsi="Times New Roman" w:cs="Times New Roman"/>
          <w:b/>
          <w:bCs/>
          <w:sz w:val="24"/>
          <w:szCs w:val="24"/>
          <w:lang w:val="ru-RU"/>
        </w:rPr>
        <w:t xml:space="preserve"> </w:t>
      </w:r>
      <w:r w:rsidRPr="002A7CBD">
        <w:rPr>
          <w:rFonts w:ascii="Times New Roman" w:eastAsia="Times New Roman" w:hAnsi="Times New Roman" w:cs="Times New Roman"/>
          <w:b/>
          <w:bCs/>
          <w:sz w:val="24"/>
          <w:szCs w:val="24"/>
          <w:lang w:val="ru-RU"/>
        </w:rPr>
        <w:t>ОО должна обеспечить публикацию информации и ссылок на ресурсы по результатам внешней оценки</w:t>
      </w:r>
    </w:p>
    <w:p w14:paraId="000003B8" w14:textId="77777777" w:rsidR="00731E7E" w:rsidRPr="002A7CBD" w:rsidRDefault="004F76F1">
      <w:pPr>
        <w:tabs>
          <w:tab w:val="left" w:pos="709"/>
        </w:tabs>
        <w:spacing w:after="0" w:line="360" w:lineRule="auto"/>
        <w:ind w:right="78" w:firstLine="426"/>
        <w:jc w:val="both"/>
        <w:rPr>
          <w:rFonts w:ascii="Times New Roman" w:eastAsia="Times New Roman" w:hAnsi="Times New Roman" w:cs="Times New Roman"/>
          <w:sz w:val="24"/>
          <w:szCs w:val="24"/>
          <w:lang w:val="ru-RU"/>
        </w:rPr>
      </w:pPr>
      <w:r w:rsidRPr="002A7CBD">
        <w:rPr>
          <w:rFonts w:ascii="Times New Roman" w:eastAsia="Times New Roman" w:hAnsi="Times New Roman" w:cs="Times New Roman"/>
          <w:sz w:val="24"/>
          <w:szCs w:val="24"/>
          <w:lang w:val="ru-RU"/>
        </w:rPr>
        <w:lastRenderedPageBreak/>
        <w:t xml:space="preserve">Университет прошел институциональную, </w:t>
      </w:r>
      <w:hyperlink r:id="rId574">
        <w:r w:rsidRPr="002A7CBD">
          <w:rPr>
            <w:rFonts w:ascii="Times New Roman" w:eastAsia="Times New Roman" w:hAnsi="Times New Roman" w:cs="Times New Roman"/>
            <w:color w:val="0563C1"/>
            <w:sz w:val="24"/>
            <w:szCs w:val="24"/>
            <w:u w:val="single"/>
            <w:lang w:val="ru-RU"/>
          </w:rPr>
          <w:t>ОП программную аттестацию</w:t>
        </w:r>
      </w:hyperlink>
      <w:r w:rsidRPr="002A7CBD">
        <w:rPr>
          <w:rFonts w:ascii="Times New Roman" w:eastAsia="Times New Roman" w:hAnsi="Times New Roman" w:cs="Times New Roman"/>
          <w:sz w:val="24"/>
          <w:szCs w:val="24"/>
          <w:lang w:val="ru-RU"/>
        </w:rPr>
        <w:t xml:space="preserve"> в 2021 году; все ООП аккредитованы на 5 лет. </w:t>
      </w:r>
      <w:hyperlink r:id="rId575">
        <w:r w:rsidRPr="002A7CBD">
          <w:rPr>
            <w:rFonts w:ascii="Times New Roman" w:eastAsia="Times New Roman" w:hAnsi="Times New Roman" w:cs="Times New Roman"/>
            <w:sz w:val="24"/>
            <w:szCs w:val="24"/>
            <w:lang w:val="ru-RU"/>
          </w:rPr>
          <w:t>По</w:t>
        </w:r>
      </w:hyperlink>
      <w:r w:rsidRPr="002A7CBD">
        <w:rPr>
          <w:rFonts w:ascii="Times New Roman" w:eastAsia="Times New Roman" w:hAnsi="Times New Roman" w:cs="Times New Roman"/>
          <w:sz w:val="24"/>
          <w:szCs w:val="24"/>
          <w:lang w:val="ru-RU"/>
        </w:rPr>
        <w:t xml:space="preserve"> </w:t>
      </w:r>
      <w:hyperlink r:id="rId576">
        <w:r w:rsidRPr="002A7CBD">
          <w:rPr>
            <w:rFonts w:ascii="Times New Roman" w:eastAsia="Times New Roman" w:hAnsi="Times New Roman" w:cs="Times New Roman"/>
            <w:sz w:val="24"/>
            <w:szCs w:val="24"/>
            <w:lang w:val="ru-RU"/>
          </w:rPr>
          <w:t>результатам аттестации экспертной комиссией</w:t>
        </w:r>
      </w:hyperlink>
      <w:r w:rsidRPr="002A7CBD">
        <w:rPr>
          <w:rFonts w:ascii="Times New Roman" w:eastAsia="Times New Roman" w:hAnsi="Times New Roman" w:cs="Times New Roman"/>
          <w:color w:val="1153CC"/>
          <w:sz w:val="24"/>
          <w:szCs w:val="24"/>
          <w:lang w:val="ru-RU"/>
        </w:rPr>
        <w:t xml:space="preserve"> </w:t>
      </w:r>
      <w:r w:rsidRPr="002A7CBD">
        <w:rPr>
          <w:rFonts w:ascii="Times New Roman" w:eastAsia="Times New Roman" w:hAnsi="Times New Roman" w:cs="Times New Roman"/>
          <w:sz w:val="24"/>
          <w:szCs w:val="24"/>
          <w:lang w:val="ru-RU"/>
        </w:rPr>
        <w:t>было отмечено, что Университетом были достигнуты большие успехи в реализации и обеспечении качественного уровня программ высшего образования, а также были сделаны рекомендации по улучшению деятельности ООП.</w:t>
      </w:r>
    </w:p>
    <w:p w14:paraId="000003B9"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sz w:val="24"/>
          <w:szCs w:val="24"/>
          <w:lang w:val="ru-RU"/>
        </w:rPr>
      </w:pPr>
    </w:p>
    <w:p w14:paraId="000003BA" w14:textId="77777777" w:rsidR="00731E7E" w:rsidRPr="002A7CBD" w:rsidRDefault="00731E7E">
      <w:pPr>
        <w:tabs>
          <w:tab w:val="left" w:pos="709"/>
        </w:tabs>
        <w:spacing w:after="0" w:line="360" w:lineRule="auto"/>
        <w:ind w:right="78" w:firstLine="426"/>
        <w:jc w:val="both"/>
        <w:rPr>
          <w:rFonts w:ascii="Times New Roman" w:eastAsia="Times New Roman" w:hAnsi="Times New Roman" w:cs="Times New Roman"/>
          <w:sz w:val="24"/>
          <w:szCs w:val="24"/>
          <w:lang w:val="ru-RU"/>
        </w:rPr>
      </w:pPr>
    </w:p>
    <w:p w14:paraId="000003BB" w14:textId="77777777" w:rsidR="00731E7E" w:rsidRPr="002A7CBD" w:rsidRDefault="004F76F1">
      <w:pPr>
        <w:tabs>
          <w:tab w:val="left" w:pos="709"/>
        </w:tabs>
        <w:spacing w:after="0" w:line="360" w:lineRule="auto"/>
        <w:ind w:right="78" w:firstLine="426"/>
        <w:rPr>
          <w:rFonts w:ascii="Times New Roman" w:eastAsia="Times New Roman" w:hAnsi="Times New Roman" w:cs="Times New Roman"/>
          <w:sz w:val="24"/>
          <w:szCs w:val="24"/>
          <w:lang w:val="ru-RU"/>
        </w:rPr>
      </w:pPr>
      <w:r w:rsidRPr="002A7CBD">
        <w:rPr>
          <w:lang w:val="ru-RU"/>
        </w:rPr>
        <w:br w:type="page"/>
      </w:r>
    </w:p>
    <w:p w14:paraId="000003BC" w14:textId="77777777" w:rsidR="00731E7E" w:rsidRPr="002A7CBD" w:rsidRDefault="004F76F1" w:rsidP="008E2318">
      <w:pPr>
        <w:pStyle w:val="2"/>
        <w:tabs>
          <w:tab w:val="left" w:pos="1091"/>
        </w:tabs>
        <w:spacing w:before="72"/>
        <w:ind w:left="1091" w:firstLine="0"/>
        <w:jc w:val="center"/>
        <w:rPr>
          <w:lang w:val="ru-RU"/>
        </w:rPr>
      </w:pPr>
      <w:bookmarkStart w:id="11" w:name="_heading=h.hzeab5pqqlxz" w:colFirst="0" w:colLast="0"/>
      <w:bookmarkEnd w:id="11"/>
      <w:r w:rsidRPr="002A7CBD">
        <w:rPr>
          <w:lang w:val="ru-RU"/>
        </w:rPr>
        <w:lastRenderedPageBreak/>
        <w:t>Заключение комиссии по самооценке</w:t>
      </w:r>
    </w:p>
    <w:p w14:paraId="000003BD" w14:textId="77777777" w:rsidR="00731E7E" w:rsidRPr="002A7CBD" w:rsidRDefault="00731E7E">
      <w:pPr>
        <w:widowControl w:val="0"/>
        <w:pBdr>
          <w:top w:val="nil"/>
          <w:left w:val="nil"/>
          <w:bottom w:val="nil"/>
          <w:right w:val="nil"/>
          <w:between w:val="nil"/>
        </w:pBdr>
        <w:spacing w:before="49" w:after="0" w:line="240" w:lineRule="auto"/>
        <w:rPr>
          <w:rFonts w:ascii="Times New Roman" w:eastAsia="Times New Roman" w:hAnsi="Times New Roman" w:cs="Times New Roman"/>
          <w:b/>
          <w:bCs/>
          <w:color w:val="000000"/>
          <w:sz w:val="20"/>
          <w:szCs w:val="20"/>
          <w:lang w:val="ru-RU"/>
        </w:rPr>
      </w:pPr>
    </w:p>
    <w:tbl>
      <w:tblPr>
        <w:tblStyle w:val="7"/>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731B54BD" w14:textId="77777777">
        <w:trPr>
          <w:trHeight w:val="757"/>
        </w:trPr>
        <w:tc>
          <w:tcPr>
            <w:tcW w:w="547" w:type="dxa"/>
            <w:vMerge w:val="restart"/>
            <w:tcBorders>
              <w:top w:val="single" w:sz="4" w:space="0" w:color="000000"/>
              <w:left w:val="single" w:sz="4" w:space="0" w:color="000000"/>
              <w:bottom w:val="single" w:sz="4" w:space="0" w:color="000000"/>
              <w:right w:val="single" w:sz="4" w:space="0" w:color="000000"/>
            </w:tcBorders>
          </w:tcPr>
          <w:p w14:paraId="000003BE" w14:textId="77777777" w:rsidR="00731E7E" w:rsidRPr="002A7CBD" w:rsidRDefault="004F76F1">
            <w:pPr>
              <w:pBdr>
                <w:top w:val="nil"/>
                <w:left w:val="nil"/>
                <w:bottom w:val="nil"/>
                <w:right w:val="nil"/>
                <w:between w:val="nil"/>
              </w:pBdr>
              <w:ind w:left="115" w:right="99" w:firstLine="48"/>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 п\п</w:t>
            </w:r>
          </w:p>
        </w:tc>
        <w:tc>
          <w:tcPr>
            <w:tcW w:w="674" w:type="dxa"/>
            <w:vMerge w:val="restart"/>
            <w:tcBorders>
              <w:top w:val="single" w:sz="4" w:space="0" w:color="000000"/>
              <w:left w:val="single" w:sz="4" w:space="0" w:color="000000"/>
              <w:bottom w:val="single" w:sz="4" w:space="0" w:color="000000"/>
              <w:right w:val="single" w:sz="4" w:space="0" w:color="000000"/>
            </w:tcBorders>
          </w:tcPr>
          <w:p w14:paraId="000003BF" w14:textId="77777777" w:rsidR="00731E7E" w:rsidRPr="002A7CBD" w:rsidRDefault="004F76F1">
            <w:pPr>
              <w:pBdr>
                <w:top w:val="nil"/>
                <w:left w:val="nil"/>
                <w:bottom w:val="nil"/>
                <w:right w:val="nil"/>
                <w:between w:val="nil"/>
              </w:pBdr>
              <w:ind w:left="177" w:right="164" w:firstLine="48"/>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 п\п</w:t>
            </w:r>
          </w:p>
        </w:tc>
        <w:tc>
          <w:tcPr>
            <w:tcW w:w="5949" w:type="dxa"/>
            <w:vMerge w:val="restart"/>
            <w:tcBorders>
              <w:top w:val="single" w:sz="4" w:space="0" w:color="000000"/>
              <w:left w:val="single" w:sz="4" w:space="0" w:color="000000"/>
              <w:bottom w:val="single" w:sz="4" w:space="0" w:color="000000"/>
              <w:right w:val="single" w:sz="4" w:space="0" w:color="000000"/>
            </w:tcBorders>
          </w:tcPr>
          <w:p w14:paraId="000003C0" w14:textId="77777777" w:rsidR="00731E7E" w:rsidRPr="002A7CBD" w:rsidRDefault="004F76F1">
            <w:pPr>
              <w:pBdr>
                <w:top w:val="nil"/>
                <w:left w:val="nil"/>
                <w:bottom w:val="nil"/>
                <w:right w:val="nil"/>
                <w:between w:val="nil"/>
              </w:pBdr>
              <w:spacing w:line="251" w:lineRule="auto"/>
              <w:ind w:left="13"/>
              <w:jc w:val="center"/>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Критерии оценки</w:t>
            </w:r>
          </w:p>
        </w:tc>
        <w:tc>
          <w:tcPr>
            <w:tcW w:w="2572" w:type="dxa"/>
            <w:gridSpan w:val="4"/>
            <w:tcBorders>
              <w:top w:val="single" w:sz="4" w:space="0" w:color="000000"/>
              <w:left w:val="single" w:sz="4" w:space="0" w:color="000000"/>
              <w:bottom w:val="single" w:sz="4" w:space="0" w:color="000000"/>
              <w:right w:val="single" w:sz="4" w:space="0" w:color="000000"/>
            </w:tcBorders>
          </w:tcPr>
          <w:p w14:paraId="000003C1" w14:textId="77777777" w:rsidR="00731E7E" w:rsidRPr="002A7CBD" w:rsidRDefault="004F76F1">
            <w:pPr>
              <w:pBdr>
                <w:top w:val="nil"/>
                <w:left w:val="nil"/>
                <w:bottom w:val="nil"/>
                <w:right w:val="nil"/>
                <w:between w:val="nil"/>
              </w:pBdr>
              <w:ind w:left="442" w:right="425" w:hanging="1"/>
              <w:jc w:val="center"/>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Позиция образовательной</w:t>
            </w:r>
          </w:p>
          <w:p w14:paraId="000003C2" w14:textId="77777777" w:rsidR="00731E7E" w:rsidRPr="002A7CBD" w:rsidRDefault="004F76F1">
            <w:pPr>
              <w:pBdr>
                <w:top w:val="nil"/>
                <w:left w:val="nil"/>
                <w:bottom w:val="nil"/>
                <w:right w:val="nil"/>
                <w:between w:val="nil"/>
              </w:pBdr>
              <w:spacing w:line="233" w:lineRule="auto"/>
              <w:ind w:left="17"/>
              <w:jc w:val="center"/>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организации</w:t>
            </w:r>
          </w:p>
        </w:tc>
      </w:tr>
      <w:tr w:rsidR="00731E7E" w:rsidRPr="002A7CBD" w14:paraId="7A8ED36A" w14:textId="77777777">
        <w:trPr>
          <w:trHeight w:val="2474"/>
        </w:trPr>
        <w:tc>
          <w:tcPr>
            <w:tcW w:w="547" w:type="dxa"/>
            <w:vMerge/>
            <w:tcBorders>
              <w:top w:val="single" w:sz="4" w:space="0" w:color="000000"/>
              <w:left w:val="single" w:sz="4" w:space="0" w:color="000000"/>
              <w:bottom w:val="single" w:sz="4" w:space="0" w:color="000000"/>
              <w:right w:val="single" w:sz="4" w:space="0" w:color="000000"/>
            </w:tcBorders>
          </w:tcPr>
          <w:p w14:paraId="000003C6" w14:textId="77777777" w:rsidR="00731E7E" w:rsidRPr="002A7CBD" w:rsidRDefault="00731E7E">
            <w:pPr>
              <w:pBdr>
                <w:top w:val="nil"/>
                <w:left w:val="nil"/>
                <w:bottom w:val="nil"/>
                <w:right w:val="nil"/>
                <w:between w:val="nil"/>
              </w:pBdr>
              <w:spacing w:line="276" w:lineRule="auto"/>
              <w:rPr>
                <w:rFonts w:ascii="Times New Roman" w:eastAsia="Times New Roman" w:hAnsi="Times New Roman" w:cs="Times New Roman"/>
                <w:b/>
                <w:bCs/>
                <w:color w:val="000000"/>
                <w:lang w:val="ru-RU"/>
              </w:rPr>
            </w:pPr>
          </w:p>
        </w:tc>
        <w:tc>
          <w:tcPr>
            <w:tcW w:w="674" w:type="dxa"/>
            <w:vMerge/>
            <w:tcBorders>
              <w:top w:val="single" w:sz="4" w:space="0" w:color="000000"/>
              <w:left w:val="single" w:sz="4" w:space="0" w:color="000000"/>
              <w:bottom w:val="single" w:sz="4" w:space="0" w:color="000000"/>
              <w:right w:val="single" w:sz="4" w:space="0" w:color="000000"/>
            </w:tcBorders>
          </w:tcPr>
          <w:p w14:paraId="000003C7" w14:textId="77777777" w:rsidR="00731E7E" w:rsidRPr="002A7CBD" w:rsidRDefault="00731E7E">
            <w:pPr>
              <w:pBdr>
                <w:top w:val="nil"/>
                <w:left w:val="nil"/>
                <w:bottom w:val="nil"/>
                <w:right w:val="nil"/>
                <w:between w:val="nil"/>
              </w:pBdr>
              <w:spacing w:line="276" w:lineRule="auto"/>
              <w:rPr>
                <w:rFonts w:ascii="Times New Roman" w:eastAsia="Times New Roman" w:hAnsi="Times New Roman" w:cs="Times New Roman"/>
                <w:b/>
                <w:bCs/>
                <w:color w:val="000000"/>
                <w:lang w:val="ru-RU"/>
              </w:rPr>
            </w:pPr>
          </w:p>
        </w:tc>
        <w:tc>
          <w:tcPr>
            <w:tcW w:w="5949" w:type="dxa"/>
            <w:vMerge/>
            <w:tcBorders>
              <w:top w:val="single" w:sz="4" w:space="0" w:color="000000"/>
              <w:left w:val="single" w:sz="4" w:space="0" w:color="000000"/>
              <w:bottom w:val="single" w:sz="4" w:space="0" w:color="000000"/>
              <w:right w:val="single" w:sz="4" w:space="0" w:color="000000"/>
            </w:tcBorders>
          </w:tcPr>
          <w:p w14:paraId="000003C8" w14:textId="77777777" w:rsidR="00731E7E" w:rsidRPr="002A7CBD" w:rsidRDefault="00731E7E">
            <w:pPr>
              <w:pBdr>
                <w:top w:val="nil"/>
                <w:left w:val="nil"/>
                <w:bottom w:val="nil"/>
                <w:right w:val="nil"/>
                <w:between w:val="nil"/>
              </w:pBdr>
              <w:spacing w:line="276" w:lineRule="auto"/>
              <w:rPr>
                <w:rFonts w:ascii="Times New Roman" w:eastAsia="Times New Roman" w:hAnsi="Times New Roman" w:cs="Times New Roman"/>
                <w:b/>
                <w:bCs/>
                <w:color w:val="000000"/>
                <w:lang w:val="ru-RU"/>
              </w:rPr>
            </w:pPr>
          </w:p>
        </w:tc>
        <w:tc>
          <w:tcPr>
            <w:tcW w:w="549" w:type="dxa"/>
            <w:tcBorders>
              <w:top w:val="single" w:sz="4" w:space="0" w:color="000000"/>
              <w:left w:val="single" w:sz="4" w:space="0" w:color="000000"/>
              <w:bottom w:val="single" w:sz="4" w:space="0" w:color="000000"/>
              <w:right w:val="single" w:sz="4" w:space="0" w:color="000000"/>
            </w:tcBorders>
          </w:tcPr>
          <w:p w14:paraId="000003C9" w14:textId="77777777" w:rsidR="00731E7E" w:rsidRPr="002A7CBD" w:rsidRDefault="004F76F1">
            <w:pPr>
              <w:pBdr>
                <w:top w:val="nil"/>
                <w:left w:val="nil"/>
                <w:bottom w:val="nil"/>
                <w:right w:val="nil"/>
                <w:between w:val="nil"/>
              </w:pBdr>
              <w:spacing w:before="110"/>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Сильная</w:t>
            </w:r>
          </w:p>
        </w:tc>
        <w:tc>
          <w:tcPr>
            <w:tcW w:w="568" w:type="dxa"/>
            <w:tcBorders>
              <w:top w:val="single" w:sz="4" w:space="0" w:color="000000"/>
              <w:left w:val="single" w:sz="4" w:space="0" w:color="000000"/>
              <w:bottom w:val="single" w:sz="4" w:space="0" w:color="000000"/>
              <w:right w:val="single" w:sz="4" w:space="0" w:color="000000"/>
            </w:tcBorders>
          </w:tcPr>
          <w:p w14:paraId="000003CA" w14:textId="77777777" w:rsidR="00731E7E" w:rsidRPr="002A7CBD" w:rsidRDefault="004F76F1">
            <w:pPr>
              <w:pBdr>
                <w:top w:val="nil"/>
                <w:left w:val="nil"/>
                <w:bottom w:val="nil"/>
                <w:right w:val="nil"/>
                <w:between w:val="nil"/>
              </w:pBdr>
              <w:spacing w:before="110"/>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Удовлетворительная</w:t>
            </w:r>
          </w:p>
        </w:tc>
        <w:tc>
          <w:tcPr>
            <w:tcW w:w="748" w:type="dxa"/>
            <w:tcBorders>
              <w:top w:val="single" w:sz="4" w:space="0" w:color="000000"/>
              <w:left w:val="single" w:sz="4" w:space="0" w:color="000000"/>
              <w:bottom w:val="single" w:sz="4" w:space="0" w:color="000000"/>
              <w:right w:val="single" w:sz="4" w:space="0" w:color="000000"/>
            </w:tcBorders>
          </w:tcPr>
          <w:p w14:paraId="000003CB" w14:textId="77777777" w:rsidR="00731E7E" w:rsidRPr="002A7CBD" w:rsidRDefault="004F76F1">
            <w:pPr>
              <w:pBdr>
                <w:top w:val="nil"/>
                <w:left w:val="nil"/>
                <w:bottom w:val="nil"/>
                <w:right w:val="nil"/>
                <w:between w:val="nil"/>
              </w:pBdr>
              <w:spacing w:before="111" w:line="242" w:lineRule="auto"/>
              <w:ind w:right="46"/>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Предполагает улучшение</w:t>
            </w:r>
          </w:p>
        </w:tc>
        <w:tc>
          <w:tcPr>
            <w:tcW w:w="707" w:type="dxa"/>
            <w:tcBorders>
              <w:top w:val="single" w:sz="4" w:space="0" w:color="000000"/>
              <w:left w:val="single" w:sz="4" w:space="0" w:color="000000"/>
              <w:bottom w:val="single" w:sz="4" w:space="0" w:color="000000"/>
              <w:right w:val="single" w:sz="4" w:space="0" w:color="000000"/>
            </w:tcBorders>
          </w:tcPr>
          <w:p w14:paraId="000003CC" w14:textId="77777777" w:rsidR="00731E7E" w:rsidRPr="002A7CBD" w:rsidRDefault="004F76F1">
            <w:pPr>
              <w:pBdr>
                <w:top w:val="nil"/>
                <w:left w:val="nil"/>
                <w:bottom w:val="nil"/>
                <w:right w:val="nil"/>
                <w:between w:val="nil"/>
              </w:pBdr>
              <w:spacing w:before="112"/>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Неудовлетворительная</w:t>
            </w:r>
          </w:p>
        </w:tc>
      </w:tr>
      <w:tr w:rsidR="00731E7E" w:rsidRPr="002A7CBD" w14:paraId="545173FB" w14:textId="77777777">
        <w:trPr>
          <w:trHeight w:val="313"/>
        </w:trPr>
        <w:tc>
          <w:tcPr>
            <w:tcW w:w="7170" w:type="dxa"/>
            <w:gridSpan w:val="3"/>
            <w:tcBorders>
              <w:top w:val="single" w:sz="4" w:space="0" w:color="000000"/>
              <w:left w:val="single" w:sz="4" w:space="0" w:color="000000"/>
              <w:bottom w:val="single" w:sz="4" w:space="0" w:color="000000"/>
              <w:right w:val="single" w:sz="4" w:space="0" w:color="000000"/>
            </w:tcBorders>
          </w:tcPr>
          <w:p w14:paraId="000003CD" w14:textId="77777777" w:rsidR="00731E7E" w:rsidRPr="002A7CBD" w:rsidRDefault="004F76F1">
            <w:pPr>
              <w:pBdr>
                <w:top w:val="nil"/>
                <w:left w:val="nil"/>
                <w:bottom w:val="nil"/>
                <w:right w:val="nil"/>
                <w:between w:val="nil"/>
              </w:pBdr>
              <w:spacing w:line="251"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1. Управление основной образовательной программой</w:t>
            </w:r>
          </w:p>
        </w:tc>
        <w:tc>
          <w:tcPr>
            <w:tcW w:w="549" w:type="dxa"/>
            <w:tcBorders>
              <w:top w:val="single" w:sz="4" w:space="0" w:color="000000"/>
              <w:left w:val="single" w:sz="4" w:space="0" w:color="000000"/>
              <w:bottom w:val="single" w:sz="4" w:space="0" w:color="000000"/>
              <w:right w:val="single" w:sz="4" w:space="0" w:color="000000"/>
            </w:tcBorders>
          </w:tcPr>
          <w:p w14:paraId="000003D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3D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D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D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3DB425E"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3D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674" w:type="dxa"/>
            <w:tcBorders>
              <w:top w:val="single" w:sz="4" w:space="0" w:color="000000"/>
              <w:left w:val="single" w:sz="4" w:space="0" w:color="000000"/>
              <w:bottom w:val="single" w:sz="4" w:space="0" w:color="000000"/>
              <w:right w:val="single" w:sz="4" w:space="0" w:color="000000"/>
            </w:tcBorders>
          </w:tcPr>
          <w:p w14:paraId="000003D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3D6"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иметь </w:t>
            </w:r>
            <w:proofErr w:type="gramStart"/>
            <w:r w:rsidRPr="002A7CBD">
              <w:rPr>
                <w:rFonts w:ascii="Times New Roman" w:eastAsia="Times New Roman" w:hAnsi="Times New Roman" w:cs="Times New Roman"/>
                <w:color w:val="000000"/>
                <w:lang w:val="ru-RU"/>
              </w:rPr>
              <w:t>опубликованную  политику</w:t>
            </w:r>
            <w:proofErr w:type="gramEnd"/>
            <w:r w:rsidRPr="002A7CBD">
              <w:rPr>
                <w:rFonts w:ascii="Times New Roman" w:eastAsia="Times New Roman" w:hAnsi="Times New Roman" w:cs="Times New Roman"/>
                <w:color w:val="000000"/>
                <w:lang w:val="ru-RU"/>
              </w:rPr>
              <w:t xml:space="preserve"> гарантии</w:t>
            </w:r>
          </w:p>
          <w:p w14:paraId="000003D7" w14:textId="7C462109" w:rsidR="00731E7E" w:rsidRPr="002A7CBD" w:rsidRDefault="004F76F1">
            <w:pPr>
              <w:pBdr>
                <w:top w:val="nil"/>
                <w:left w:val="nil"/>
                <w:bottom w:val="nil"/>
                <w:right w:val="nil"/>
                <w:between w:val="nil"/>
              </w:pBdr>
              <w:tabs>
                <w:tab w:val="left" w:pos="1241"/>
                <w:tab w:val="left" w:pos="2242"/>
                <w:tab w:val="left" w:pos="3367"/>
                <w:tab w:val="left" w:pos="4126"/>
                <w:tab w:val="left" w:pos="5002"/>
              </w:tabs>
              <w:spacing w:line="252" w:lineRule="auto"/>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качества,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которая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отражает</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связь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между</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научным исследованием, преподаванием и обучением</w:t>
            </w:r>
          </w:p>
        </w:tc>
        <w:tc>
          <w:tcPr>
            <w:tcW w:w="549" w:type="dxa"/>
            <w:tcBorders>
              <w:top w:val="single" w:sz="4" w:space="0" w:color="000000"/>
              <w:left w:val="single" w:sz="4" w:space="0" w:color="000000"/>
              <w:bottom w:val="single" w:sz="4" w:space="0" w:color="000000"/>
              <w:right w:val="single" w:sz="4" w:space="0" w:color="000000"/>
            </w:tcBorders>
          </w:tcPr>
          <w:p w14:paraId="000003D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3D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D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D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D8DF65A"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3D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674" w:type="dxa"/>
            <w:tcBorders>
              <w:top w:val="single" w:sz="4" w:space="0" w:color="000000"/>
              <w:left w:val="single" w:sz="4" w:space="0" w:color="000000"/>
              <w:bottom w:val="single" w:sz="4" w:space="0" w:color="000000"/>
              <w:right w:val="single" w:sz="4" w:space="0" w:color="000000"/>
            </w:tcBorders>
          </w:tcPr>
          <w:p w14:paraId="000003D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3DE" w14:textId="30D00074" w:rsidR="00731E7E" w:rsidRPr="002A7CBD" w:rsidRDefault="004F76F1">
            <w:pPr>
              <w:pBdr>
                <w:top w:val="nil"/>
                <w:left w:val="nil"/>
                <w:bottom w:val="nil"/>
                <w:right w:val="nil"/>
                <w:between w:val="nil"/>
              </w:pBdr>
              <w:tabs>
                <w:tab w:val="left" w:pos="677"/>
                <w:tab w:val="left" w:pos="1629"/>
                <w:tab w:val="left" w:pos="2693"/>
                <w:tab w:val="left" w:pos="4759"/>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показать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функционирование</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внутренней системы гарантии качества, способствующей реализации</w:t>
            </w:r>
          </w:p>
          <w:p w14:paraId="000003DF"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политики гарантии качества ООП</w:t>
            </w:r>
          </w:p>
        </w:tc>
        <w:tc>
          <w:tcPr>
            <w:tcW w:w="549" w:type="dxa"/>
            <w:tcBorders>
              <w:top w:val="single" w:sz="4" w:space="0" w:color="000000"/>
              <w:left w:val="single" w:sz="4" w:space="0" w:color="000000"/>
              <w:bottom w:val="single" w:sz="4" w:space="0" w:color="000000"/>
              <w:right w:val="single" w:sz="4" w:space="0" w:color="000000"/>
            </w:tcBorders>
          </w:tcPr>
          <w:p w14:paraId="000003E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3E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E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E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A30AB3E"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3E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674" w:type="dxa"/>
            <w:tcBorders>
              <w:top w:val="single" w:sz="4" w:space="0" w:color="000000"/>
              <w:left w:val="single" w:sz="4" w:space="0" w:color="000000"/>
              <w:bottom w:val="single" w:sz="4" w:space="0" w:color="000000"/>
              <w:right w:val="single" w:sz="4" w:space="0" w:color="000000"/>
            </w:tcBorders>
          </w:tcPr>
          <w:p w14:paraId="000003E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3E6" w14:textId="126E3991" w:rsidR="00731E7E" w:rsidRPr="002A7CBD" w:rsidRDefault="004F76F1">
            <w:pPr>
              <w:pBdr>
                <w:top w:val="nil"/>
                <w:left w:val="nil"/>
                <w:bottom w:val="nil"/>
                <w:right w:val="nil"/>
                <w:between w:val="nil"/>
              </w:pBdr>
              <w:tabs>
                <w:tab w:val="left" w:pos="664"/>
                <w:tab w:val="left" w:pos="1608"/>
                <w:tab w:val="left" w:pos="3799"/>
                <w:tab w:val="left" w:pos="4658"/>
              </w:tabs>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четкое</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определение ответственных за бизнес-процессы в гарантии качества</w:t>
            </w:r>
          </w:p>
          <w:p w14:paraId="000003E7"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ООП, разграничение функций коллегиальных органов</w:t>
            </w:r>
          </w:p>
        </w:tc>
        <w:tc>
          <w:tcPr>
            <w:tcW w:w="549" w:type="dxa"/>
            <w:tcBorders>
              <w:top w:val="single" w:sz="4" w:space="0" w:color="000000"/>
              <w:left w:val="single" w:sz="4" w:space="0" w:color="000000"/>
              <w:bottom w:val="single" w:sz="4" w:space="0" w:color="000000"/>
              <w:right w:val="single" w:sz="4" w:space="0" w:color="000000"/>
            </w:tcBorders>
          </w:tcPr>
          <w:p w14:paraId="000003E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3E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E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E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8264D7A"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3E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674" w:type="dxa"/>
            <w:tcBorders>
              <w:top w:val="single" w:sz="4" w:space="0" w:color="000000"/>
              <w:left w:val="single" w:sz="4" w:space="0" w:color="000000"/>
              <w:bottom w:val="single" w:sz="4" w:space="0" w:color="000000"/>
              <w:right w:val="single" w:sz="4" w:space="0" w:color="000000"/>
            </w:tcBorders>
          </w:tcPr>
          <w:p w14:paraId="000003E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3EE"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должно представить доказательства прозрачности механизма управления ООП, в том числе </w:t>
            </w:r>
            <w:proofErr w:type="gramStart"/>
            <w:r w:rsidRPr="002A7CBD">
              <w:rPr>
                <w:rFonts w:ascii="Times New Roman" w:eastAsia="Times New Roman" w:hAnsi="Times New Roman" w:cs="Times New Roman"/>
                <w:color w:val="000000"/>
                <w:lang w:val="ru-RU"/>
              </w:rPr>
              <w:t>планирования  и</w:t>
            </w:r>
            <w:proofErr w:type="gramEnd"/>
            <w:r w:rsidRPr="002A7CBD">
              <w:rPr>
                <w:rFonts w:ascii="Times New Roman" w:eastAsia="Times New Roman" w:hAnsi="Times New Roman" w:cs="Times New Roman"/>
                <w:color w:val="000000"/>
                <w:lang w:val="ru-RU"/>
              </w:rPr>
              <w:t xml:space="preserve">  определения  рисков,  распределения</w:t>
            </w:r>
          </w:p>
          <w:p w14:paraId="000003EF"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ресурсов</w:t>
            </w:r>
          </w:p>
        </w:tc>
        <w:tc>
          <w:tcPr>
            <w:tcW w:w="549" w:type="dxa"/>
            <w:tcBorders>
              <w:top w:val="single" w:sz="4" w:space="0" w:color="000000"/>
              <w:left w:val="single" w:sz="4" w:space="0" w:color="000000"/>
              <w:bottom w:val="single" w:sz="4" w:space="0" w:color="000000"/>
              <w:right w:val="single" w:sz="4" w:space="0" w:color="000000"/>
            </w:tcBorders>
          </w:tcPr>
          <w:p w14:paraId="000003F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3F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F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F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0772700"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3F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674" w:type="dxa"/>
            <w:tcBorders>
              <w:top w:val="single" w:sz="4" w:space="0" w:color="000000"/>
              <w:left w:val="single" w:sz="4" w:space="0" w:color="000000"/>
              <w:bottom w:val="single" w:sz="4" w:space="0" w:color="000000"/>
              <w:right w:val="single" w:sz="4" w:space="0" w:color="000000"/>
            </w:tcBorders>
          </w:tcPr>
          <w:p w14:paraId="000003F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3F6" w14:textId="02FC289C" w:rsidR="00731E7E" w:rsidRPr="002A7CBD" w:rsidRDefault="004F76F1">
            <w:pPr>
              <w:pBdr>
                <w:top w:val="nil"/>
                <w:left w:val="nil"/>
                <w:bottom w:val="nil"/>
                <w:right w:val="nil"/>
                <w:between w:val="nil"/>
              </w:pBdr>
              <w:tabs>
                <w:tab w:val="left" w:pos="741"/>
                <w:tab w:val="left" w:pos="1761"/>
                <w:tab w:val="left" w:pos="4032"/>
              </w:tabs>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функционирование</w:t>
            </w:r>
          </w:p>
          <w:p w14:paraId="000003F7"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механизмов формирования и регулярного пересмотра плана развития ООП, мониторинга его реализации</w:t>
            </w:r>
          </w:p>
        </w:tc>
        <w:tc>
          <w:tcPr>
            <w:tcW w:w="549" w:type="dxa"/>
            <w:tcBorders>
              <w:top w:val="single" w:sz="4" w:space="0" w:color="000000"/>
              <w:left w:val="single" w:sz="4" w:space="0" w:color="000000"/>
              <w:bottom w:val="single" w:sz="4" w:space="0" w:color="000000"/>
              <w:right w:val="single" w:sz="4" w:space="0" w:color="000000"/>
            </w:tcBorders>
          </w:tcPr>
          <w:p w14:paraId="000003F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3F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3F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3F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61FF123"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3FC"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674" w:type="dxa"/>
            <w:tcBorders>
              <w:top w:val="single" w:sz="4" w:space="0" w:color="000000"/>
              <w:left w:val="single" w:sz="4" w:space="0" w:color="000000"/>
              <w:bottom w:val="single" w:sz="4" w:space="0" w:color="000000"/>
              <w:right w:val="single" w:sz="4" w:space="0" w:color="000000"/>
            </w:tcBorders>
          </w:tcPr>
          <w:p w14:paraId="000003FD"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3FE"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обеспечить прозрачность разработки плана развития ООП путем вовлечения представителей групп </w:t>
            </w:r>
            <w:proofErr w:type="gramStart"/>
            <w:r w:rsidRPr="002A7CBD">
              <w:rPr>
                <w:rFonts w:ascii="Times New Roman" w:eastAsia="Times New Roman" w:hAnsi="Times New Roman" w:cs="Times New Roman"/>
                <w:color w:val="000000"/>
                <w:lang w:val="ru-RU"/>
              </w:rPr>
              <w:t>заинтересованных  лиц</w:t>
            </w:r>
            <w:proofErr w:type="gramEnd"/>
            <w:r w:rsidRPr="002A7CBD">
              <w:rPr>
                <w:rFonts w:ascii="Times New Roman" w:eastAsia="Times New Roman" w:hAnsi="Times New Roman" w:cs="Times New Roman"/>
                <w:color w:val="000000"/>
                <w:lang w:val="ru-RU"/>
              </w:rPr>
              <w:t>,  в  том  числе  работодателей,</w:t>
            </w:r>
          </w:p>
          <w:p w14:paraId="000003FF"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обучающихся и ППС</w:t>
            </w:r>
          </w:p>
        </w:tc>
        <w:tc>
          <w:tcPr>
            <w:tcW w:w="549" w:type="dxa"/>
            <w:tcBorders>
              <w:top w:val="single" w:sz="4" w:space="0" w:color="000000"/>
              <w:left w:val="single" w:sz="4" w:space="0" w:color="000000"/>
              <w:bottom w:val="single" w:sz="4" w:space="0" w:color="000000"/>
              <w:right w:val="single" w:sz="4" w:space="0" w:color="000000"/>
            </w:tcBorders>
          </w:tcPr>
          <w:p w14:paraId="0000040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0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0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0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2727FCA"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0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674" w:type="dxa"/>
            <w:tcBorders>
              <w:top w:val="single" w:sz="4" w:space="0" w:color="000000"/>
              <w:left w:val="single" w:sz="4" w:space="0" w:color="000000"/>
              <w:bottom w:val="single" w:sz="4" w:space="0" w:color="000000"/>
              <w:right w:val="single" w:sz="4" w:space="0" w:color="000000"/>
            </w:tcBorders>
          </w:tcPr>
          <w:p w14:paraId="0000040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406" w14:textId="59F078E3" w:rsidR="00731E7E" w:rsidRPr="002A7CBD" w:rsidRDefault="004F76F1">
            <w:pPr>
              <w:pBdr>
                <w:top w:val="nil"/>
                <w:left w:val="nil"/>
                <w:bottom w:val="nil"/>
                <w:right w:val="nil"/>
                <w:between w:val="nil"/>
              </w:pBdr>
              <w:tabs>
                <w:tab w:val="left" w:pos="2234"/>
                <w:tab w:val="left" w:pos="3890"/>
              </w:tabs>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 индивидуальность плана развития ООП, его согласованность с национальными приоритетами развития и</w:t>
            </w:r>
          </w:p>
          <w:p w14:paraId="00000407"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стратегией развития ОО</w:t>
            </w:r>
          </w:p>
        </w:tc>
        <w:tc>
          <w:tcPr>
            <w:tcW w:w="549" w:type="dxa"/>
            <w:tcBorders>
              <w:top w:val="single" w:sz="4" w:space="0" w:color="000000"/>
              <w:left w:val="single" w:sz="4" w:space="0" w:color="000000"/>
              <w:bottom w:val="single" w:sz="4" w:space="0" w:color="000000"/>
              <w:right w:val="single" w:sz="4" w:space="0" w:color="000000"/>
            </w:tcBorders>
          </w:tcPr>
          <w:p w14:paraId="0000040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0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0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0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D9D4B70"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40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674" w:type="dxa"/>
            <w:tcBorders>
              <w:top w:val="single" w:sz="4" w:space="0" w:color="000000"/>
              <w:left w:val="single" w:sz="4" w:space="0" w:color="000000"/>
              <w:bottom w:val="single" w:sz="4" w:space="0" w:color="000000"/>
              <w:right w:val="single" w:sz="4" w:space="0" w:color="000000"/>
            </w:tcBorders>
          </w:tcPr>
          <w:p w14:paraId="0000040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40E"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Приверженность к гарантии качества должна относиться к любой деятельности, выполняемой подрядчиками и партнерами (аутсорсингу), в том числе при реализации совместного / </w:t>
            </w:r>
            <w:proofErr w:type="spellStart"/>
            <w:r w:rsidRPr="002A7CBD">
              <w:rPr>
                <w:rFonts w:ascii="Times New Roman" w:eastAsia="Times New Roman" w:hAnsi="Times New Roman" w:cs="Times New Roman"/>
                <w:color w:val="000000"/>
                <w:lang w:val="ru-RU"/>
              </w:rPr>
              <w:t>двудипломного</w:t>
            </w:r>
            <w:proofErr w:type="spellEnd"/>
            <w:r w:rsidRPr="002A7CBD">
              <w:rPr>
                <w:rFonts w:ascii="Times New Roman" w:eastAsia="Times New Roman" w:hAnsi="Times New Roman" w:cs="Times New Roman"/>
                <w:color w:val="000000"/>
                <w:lang w:val="ru-RU"/>
              </w:rPr>
              <w:t xml:space="preserve"> образования и академической</w:t>
            </w:r>
          </w:p>
          <w:p w14:paraId="0000040F"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мобильности</w:t>
            </w:r>
          </w:p>
        </w:tc>
        <w:tc>
          <w:tcPr>
            <w:tcW w:w="549" w:type="dxa"/>
            <w:tcBorders>
              <w:top w:val="single" w:sz="4" w:space="0" w:color="000000"/>
              <w:left w:val="single" w:sz="4" w:space="0" w:color="000000"/>
              <w:bottom w:val="single" w:sz="4" w:space="0" w:color="000000"/>
              <w:right w:val="single" w:sz="4" w:space="0" w:color="000000"/>
            </w:tcBorders>
          </w:tcPr>
          <w:p w14:paraId="0000041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1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1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1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663E678"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41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674" w:type="dxa"/>
            <w:tcBorders>
              <w:top w:val="single" w:sz="4" w:space="0" w:color="000000"/>
              <w:left w:val="single" w:sz="4" w:space="0" w:color="000000"/>
              <w:bottom w:val="single" w:sz="4" w:space="0" w:color="000000"/>
              <w:right w:val="single" w:sz="4" w:space="0" w:color="000000"/>
            </w:tcBorders>
          </w:tcPr>
          <w:p w14:paraId="0000041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416"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управление инновациями в</w:t>
            </w:r>
          </w:p>
          <w:p w14:paraId="00000417" w14:textId="14BC2908" w:rsidR="00731E7E" w:rsidRPr="002A7CBD" w:rsidRDefault="004F76F1">
            <w:pPr>
              <w:pBdr>
                <w:top w:val="nil"/>
                <w:left w:val="nil"/>
                <w:bottom w:val="nil"/>
                <w:right w:val="nil"/>
                <w:between w:val="nil"/>
              </w:pBdr>
              <w:tabs>
                <w:tab w:val="left" w:pos="1034"/>
                <w:tab w:val="left" w:pos="1829"/>
                <w:tab w:val="left" w:pos="2196"/>
                <w:tab w:val="left" w:pos="2803"/>
                <w:tab w:val="left" w:pos="3600"/>
                <w:tab w:val="left" w:pos="4493"/>
                <w:tab w:val="left" w:pos="4872"/>
              </w:tabs>
              <w:spacing w:line="252" w:lineRule="auto"/>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рамках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ООП,</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том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числе</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анализ</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внедрение инновационных предложений</w:t>
            </w:r>
          </w:p>
        </w:tc>
        <w:tc>
          <w:tcPr>
            <w:tcW w:w="549" w:type="dxa"/>
            <w:tcBorders>
              <w:top w:val="single" w:sz="4" w:space="0" w:color="000000"/>
              <w:left w:val="single" w:sz="4" w:space="0" w:color="000000"/>
              <w:bottom w:val="single" w:sz="4" w:space="0" w:color="000000"/>
              <w:right w:val="single" w:sz="4" w:space="0" w:color="000000"/>
            </w:tcBorders>
          </w:tcPr>
          <w:p w14:paraId="0000041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1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1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1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18D812D" w14:textId="77777777">
        <w:trPr>
          <w:trHeight w:val="1009"/>
        </w:trPr>
        <w:tc>
          <w:tcPr>
            <w:tcW w:w="547" w:type="dxa"/>
            <w:tcBorders>
              <w:top w:val="single" w:sz="4" w:space="0" w:color="000000"/>
              <w:left w:val="single" w:sz="4" w:space="0" w:color="000000"/>
              <w:bottom w:val="single" w:sz="4" w:space="0" w:color="000000"/>
              <w:right w:val="single" w:sz="4" w:space="0" w:color="000000"/>
            </w:tcBorders>
          </w:tcPr>
          <w:p w14:paraId="0000041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674" w:type="dxa"/>
            <w:tcBorders>
              <w:top w:val="single" w:sz="4" w:space="0" w:color="000000"/>
              <w:left w:val="single" w:sz="4" w:space="0" w:color="000000"/>
              <w:bottom w:val="single" w:sz="4" w:space="0" w:color="000000"/>
              <w:right w:val="single" w:sz="4" w:space="0" w:color="000000"/>
            </w:tcBorders>
          </w:tcPr>
          <w:p w14:paraId="0000041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41E"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должно продемонстрировать свою компетентность в управлении качеством ООП, подтвердить </w:t>
            </w:r>
            <w:proofErr w:type="gramStart"/>
            <w:r w:rsidRPr="002A7CBD">
              <w:rPr>
                <w:rFonts w:ascii="Times New Roman" w:eastAsia="Times New Roman" w:hAnsi="Times New Roman" w:cs="Times New Roman"/>
                <w:color w:val="000000"/>
                <w:lang w:val="ru-RU"/>
              </w:rPr>
              <w:t>прохождение  курсов</w:t>
            </w:r>
            <w:proofErr w:type="gramEnd"/>
            <w:r w:rsidRPr="002A7CBD">
              <w:rPr>
                <w:rFonts w:ascii="Times New Roman" w:eastAsia="Times New Roman" w:hAnsi="Times New Roman" w:cs="Times New Roman"/>
                <w:color w:val="000000"/>
                <w:lang w:val="ru-RU"/>
              </w:rPr>
              <w:t xml:space="preserve">  повышения  квалификации  по</w:t>
            </w:r>
          </w:p>
          <w:p w14:paraId="0000041F"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программам менеджмента образования</w:t>
            </w:r>
          </w:p>
        </w:tc>
        <w:tc>
          <w:tcPr>
            <w:tcW w:w="549" w:type="dxa"/>
            <w:tcBorders>
              <w:top w:val="single" w:sz="4" w:space="0" w:color="000000"/>
              <w:left w:val="single" w:sz="4" w:space="0" w:color="000000"/>
              <w:bottom w:val="single" w:sz="4" w:space="0" w:color="000000"/>
              <w:right w:val="single" w:sz="4" w:space="0" w:color="000000"/>
            </w:tcBorders>
          </w:tcPr>
          <w:p w14:paraId="0000042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2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2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2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CA197A7"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24"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674" w:type="dxa"/>
            <w:tcBorders>
              <w:top w:val="single" w:sz="4" w:space="0" w:color="000000"/>
              <w:left w:val="single" w:sz="4" w:space="0" w:color="000000"/>
              <w:bottom w:val="single" w:sz="4" w:space="0" w:color="000000"/>
              <w:right w:val="single" w:sz="4" w:space="0" w:color="000000"/>
            </w:tcBorders>
          </w:tcPr>
          <w:p w14:paraId="00000425"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426"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стремиться к тому, чтобы прогресс, достигнутый со времени последней процедуры внешней оценки качества, принимался во внимание при</w:t>
            </w:r>
          </w:p>
          <w:p w14:paraId="00000427"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подготовке к следующей процедуре</w:t>
            </w:r>
          </w:p>
        </w:tc>
        <w:tc>
          <w:tcPr>
            <w:tcW w:w="549" w:type="dxa"/>
            <w:tcBorders>
              <w:top w:val="single" w:sz="4" w:space="0" w:color="000000"/>
              <w:left w:val="single" w:sz="4" w:space="0" w:color="000000"/>
              <w:bottom w:val="single" w:sz="4" w:space="0" w:color="000000"/>
              <w:right w:val="single" w:sz="4" w:space="0" w:color="000000"/>
            </w:tcBorders>
          </w:tcPr>
          <w:p w14:paraId="0000042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2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2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2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42C" w14:textId="77777777" w:rsidR="00731E7E" w:rsidRPr="002A7CBD" w:rsidRDefault="00731E7E">
      <w:pPr>
        <w:rPr>
          <w:lang w:val="ru-RU"/>
        </w:rPr>
        <w:sectPr w:rsidR="00731E7E" w:rsidRPr="002A7CBD" w:rsidSect="00A25877">
          <w:pgSz w:w="11920" w:h="16860"/>
          <w:pgMar w:top="1134" w:right="567" w:bottom="1134" w:left="1701" w:header="0" w:footer="930" w:gutter="0"/>
          <w:cols w:space="720"/>
        </w:sectPr>
      </w:pPr>
    </w:p>
    <w:p w14:paraId="0000042D"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60"/>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3E43C8B2" w14:textId="77777777">
        <w:trPr>
          <w:trHeight w:val="352"/>
        </w:trPr>
        <w:tc>
          <w:tcPr>
            <w:tcW w:w="7170" w:type="dxa"/>
            <w:gridSpan w:val="3"/>
            <w:tcBorders>
              <w:top w:val="single" w:sz="4" w:space="0" w:color="000000"/>
              <w:left w:val="single" w:sz="4" w:space="0" w:color="000000"/>
              <w:bottom w:val="single" w:sz="4" w:space="0" w:color="000000"/>
              <w:right w:val="single" w:sz="4" w:space="0" w:color="000000"/>
            </w:tcBorders>
          </w:tcPr>
          <w:p w14:paraId="0000042E"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43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68" w:type="dxa"/>
            <w:tcBorders>
              <w:top w:val="single" w:sz="4" w:space="0" w:color="000000"/>
              <w:left w:val="single" w:sz="4" w:space="0" w:color="000000"/>
              <w:bottom w:val="single" w:sz="4" w:space="0" w:color="000000"/>
              <w:right w:val="single" w:sz="4" w:space="0" w:color="000000"/>
            </w:tcBorders>
          </w:tcPr>
          <w:p w14:paraId="0000043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3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3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9772523" w14:textId="77777777">
        <w:trPr>
          <w:trHeight w:val="287"/>
        </w:trPr>
        <w:tc>
          <w:tcPr>
            <w:tcW w:w="7170" w:type="dxa"/>
            <w:gridSpan w:val="3"/>
            <w:tcBorders>
              <w:top w:val="single" w:sz="4" w:space="0" w:color="000000"/>
              <w:left w:val="single" w:sz="4" w:space="0" w:color="000000"/>
              <w:bottom w:val="single" w:sz="4" w:space="0" w:color="000000"/>
              <w:right w:val="single" w:sz="4" w:space="0" w:color="000000"/>
            </w:tcBorders>
          </w:tcPr>
          <w:p w14:paraId="00000435" w14:textId="77777777" w:rsidR="00731E7E" w:rsidRPr="002A7CBD" w:rsidRDefault="004F76F1">
            <w:pPr>
              <w:pBdr>
                <w:top w:val="nil"/>
                <w:left w:val="nil"/>
                <w:bottom w:val="nil"/>
                <w:right w:val="nil"/>
                <w:between w:val="nil"/>
              </w:pBdr>
              <w:spacing w:before="1"/>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2. Управление информацией и отчетность</w:t>
            </w:r>
          </w:p>
        </w:tc>
        <w:tc>
          <w:tcPr>
            <w:tcW w:w="549" w:type="dxa"/>
            <w:tcBorders>
              <w:top w:val="single" w:sz="4" w:space="0" w:color="000000"/>
              <w:left w:val="single" w:sz="4" w:space="0" w:color="000000"/>
              <w:bottom w:val="single" w:sz="4" w:space="0" w:color="000000"/>
              <w:right w:val="single" w:sz="4" w:space="0" w:color="000000"/>
            </w:tcBorders>
          </w:tcPr>
          <w:p w14:paraId="0000043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43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3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3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r>
      <w:tr w:rsidR="00731E7E" w:rsidRPr="002A7CBD" w14:paraId="7AD88CB3"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3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12</w:t>
            </w:r>
          </w:p>
        </w:tc>
        <w:tc>
          <w:tcPr>
            <w:tcW w:w="674" w:type="dxa"/>
            <w:tcBorders>
              <w:top w:val="single" w:sz="4" w:space="0" w:color="000000"/>
              <w:left w:val="single" w:sz="4" w:space="0" w:color="000000"/>
              <w:bottom w:val="single" w:sz="4" w:space="0" w:color="000000"/>
              <w:right w:val="single" w:sz="4" w:space="0" w:color="000000"/>
            </w:tcBorders>
          </w:tcPr>
          <w:p w14:paraId="0000043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43E"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функционирование механизма сбора, анализа и управления информацией на основе   применения   современных   информационно-</w:t>
            </w:r>
          </w:p>
          <w:p w14:paraId="0000043F" w14:textId="77777777" w:rsidR="00731E7E" w:rsidRPr="002A7CBD" w:rsidRDefault="004F76F1">
            <w:pPr>
              <w:pBdr>
                <w:top w:val="nil"/>
                <w:left w:val="nil"/>
                <w:bottom w:val="nil"/>
                <w:right w:val="nil"/>
                <w:between w:val="nil"/>
              </w:pBdr>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коммуникационных технологий и программных средств</w:t>
            </w:r>
          </w:p>
        </w:tc>
        <w:tc>
          <w:tcPr>
            <w:tcW w:w="549" w:type="dxa"/>
            <w:tcBorders>
              <w:top w:val="single" w:sz="4" w:space="0" w:color="000000"/>
              <w:left w:val="single" w:sz="4" w:space="0" w:color="000000"/>
              <w:bottom w:val="single" w:sz="4" w:space="0" w:color="000000"/>
              <w:right w:val="single" w:sz="4" w:space="0" w:color="000000"/>
            </w:tcBorders>
          </w:tcPr>
          <w:p w14:paraId="0000044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4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4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4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09A98D3"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44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13</w:t>
            </w:r>
          </w:p>
        </w:tc>
        <w:tc>
          <w:tcPr>
            <w:tcW w:w="674" w:type="dxa"/>
            <w:tcBorders>
              <w:top w:val="single" w:sz="4" w:space="0" w:color="000000"/>
              <w:left w:val="single" w:sz="4" w:space="0" w:color="000000"/>
              <w:bottom w:val="single" w:sz="4" w:space="0" w:color="000000"/>
              <w:right w:val="single" w:sz="4" w:space="0" w:color="000000"/>
            </w:tcBorders>
          </w:tcPr>
          <w:p w14:paraId="0000044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446"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системное использование обработанной, адекватной информации для</w:t>
            </w:r>
          </w:p>
          <w:p w14:paraId="00000447"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улучшения внутренней системы гарантии качества</w:t>
            </w:r>
          </w:p>
        </w:tc>
        <w:tc>
          <w:tcPr>
            <w:tcW w:w="549" w:type="dxa"/>
            <w:tcBorders>
              <w:top w:val="single" w:sz="4" w:space="0" w:color="000000"/>
              <w:left w:val="single" w:sz="4" w:space="0" w:color="000000"/>
              <w:bottom w:val="single" w:sz="4" w:space="0" w:color="000000"/>
              <w:right w:val="single" w:sz="4" w:space="0" w:color="000000"/>
            </w:tcBorders>
          </w:tcPr>
          <w:p w14:paraId="0000044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44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748" w:type="dxa"/>
            <w:tcBorders>
              <w:top w:val="single" w:sz="4" w:space="0" w:color="000000"/>
              <w:left w:val="single" w:sz="4" w:space="0" w:color="000000"/>
              <w:bottom w:val="single" w:sz="4" w:space="0" w:color="000000"/>
              <w:right w:val="single" w:sz="4" w:space="0" w:color="000000"/>
            </w:tcBorders>
          </w:tcPr>
          <w:p w14:paraId="0000044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4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5E5C2C7"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4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14</w:t>
            </w:r>
          </w:p>
        </w:tc>
        <w:tc>
          <w:tcPr>
            <w:tcW w:w="674" w:type="dxa"/>
            <w:tcBorders>
              <w:top w:val="single" w:sz="4" w:space="0" w:color="000000"/>
              <w:left w:val="single" w:sz="4" w:space="0" w:color="000000"/>
              <w:bottom w:val="single" w:sz="4" w:space="0" w:color="000000"/>
              <w:right w:val="single" w:sz="4" w:space="0" w:color="000000"/>
            </w:tcBorders>
          </w:tcPr>
          <w:p w14:paraId="0000044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44E"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должно показать функционирование механизма отчетности, включающего оценку результативности   </w:t>
            </w:r>
            <w:proofErr w:type="gramStart"/>
            <w:r w:rsidRPr="002A7CBD">
              <w:rPr>
                <w:rFonts w:ascii="Times New Roman" w:eastAsia="Times New Roman" w:hAnsi="Times New Roman" w:cs="Times New Roman"/>
                <w:color w:val="000000"/>
                <w:lang w:val="ru-RU"/>
              </w:rPr>
              <w:t xml:space="preserve">ООП,   </w:t>
            </w:r>
            <w:proofErr w:type="gramEnd"/>
            <w:r w:rsidRPr="002A7CBD">
              <w:rPr>
                <w:rFonts w:ascii="Times New Roman" w:eastAsia="Times New Roman" w:hAnsi="Times New Roman" w:cs="Times New Roman"/>
                <w:color w:val="000000"/>
                <w:lang w:val="ru-RU"/>
              </w:rPr>
              <w:t>деятельности   структурных</w:t>
            </w:r>
          </w:p>
          <w:p w14:paraId="0000044F" w14:textId="77777777" w:rsidR="00731E7E" w:rsidRPr="002A7CBD" w:rsidRDefault="004F76F1">
            <w:pPr>
              <w:pBdr>
                <w:top w:val="nil"/>
                <w:left w:val="nil"/>
                <w:bottom w:val="nil"/>
                <w:right w:val="nil"/>
                <w:between w:val="nil"/>
              </w:pBdr>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подразделений в рамках обеспечения качества</w:t>
            </w:r>
          </w:p>
        </w:tc>
        <w:tc>
          <w:tcPr>
            <w:tcW w:w="549" w:type="dxa"/>
            <w:tcBorders>
              <w:top w:val="single" w:sz="4" w:space="0" w:color="000000"/>
              <w:left w:val="single" w:sz="4" w:space="0" w:color="000000"/>
              <w:bottom w:val="single" w:sz="4" w:space="0" w:color="000000"/>
              <w:right w:val="single" w:sz="4" w:space="0" w:color="000000"/>
            </w:tcBorders>
          </w:tcPr>
          <w:p w14:paraId="0000045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5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5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5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A6E03E3"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5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15</w:t>
            </w:r>
          </w:p>
        </w:tc>
        <w:tc>
          <w:tcPr>
            <w:tcW w:w="674" w:type="dxa"/>
            <w:tcBorders>
              <w:top w:val="single" w:sz="4" w:space="0" w:color="000000"/>
              <w:left w:val="single" w:sz="4" w:space="0" w:color="000000"/>
              <w:bottom w:val="single" w:sz="4" w:space="0" w:color="000000"/>
              <w:right w:val="single" w:sz="4" w:space="0" w:color="000000"/>
            </w:tcBorders>
          </w:tcPr>
          <w:p w14:paraId="0000045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456"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определить периодичность, формы и методы оценки управления ООП, деятельности коллегиальных органов и структурных подразделений, реализации научных</w:t>
            </w:r>
          </w:p>
          <w:p w14:paraId="00000457"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проектов</w:t>
            </w:r>
          </w:p>
        </w:tc>
        <w:tc>
          <w:tcPr>
            <w:tcW w:w="549" w:type="dxa"/>
            <w:tcBorders>
              <w:top w:val="single" w:sz="4" w:space="0" w:color="000000"/>
              <w:left w:val="single" w:sz="4" w:space="0" w:color="000000"/>
              <w:bottom w:val="single" w:sz="4" w:space="0" w:color="000000"/>
              <w:right w:val="single" w:sz="4" w:space="0" w:color="000000"/>
            </w:tcBorders>
          </w:tcPr>
          <w:p w14:paraId="0000045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5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5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5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9981320" w14:textId="77777777">
        <w:trPr>
          <w:trHeight w:val="1009"/>
        </w:trPr>
        <w:tc>
          <w:tcPr>
            <w:tcW w:w="547" w:type="dxa"/>
            <w:tcBorders>
              <w:top w:val="single" w:sz="4" w:space="0" w:color="000000"/>
              <w:left w:val="single" w:sz="4" w:space="0" w:color="000000"/>
              <w:bottom w:val="single" w:sz="4" w:space="0" w:color="000000"/>
              <w:right w:val="single" w:sz="4" w:space="0" w:color="000000"/>
            </w:tcBorders>
          </w:tcPr>
          <w:p w14:paraId="0000045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16</w:t>
            </w:r>
          </w:p>
        </w:tc>
        <w:tc>
          <w:tcPr>
            <w:tcW w:w="674" w:type="dxa"/>
            <w:tcBorders>
              <w:top w:val="single" w:sz="4" w:space="0" w:color="000000"/>
              <w:left w:val="single" w:sz="4" w:space="0" w:color="000000"/>
              <w:bottom w:val="single" w:sz="4" w:space="0" w:color="000000"/>
              <w:right w:val="single" w:sz="4" w:space="0" w:color="000000"/>
            </w:tcBorders>
          </w:tcPr>
          <w:p w14:paraId="0000045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45E"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реализацию механизма обеспечения защиты информации, в том числе определения ответственных лиц за достоверность и своевременность</w:t>
            </w:r>
          </w:p>
          <w:p w14:paraId="0000045F"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предоставления информации</w:t>
            </w:r>
          </w:p>
        </w:tc>
        <w:tc>
          <w:tcPr>
            <w:tcW w:w="549" w:type="dxa"/>
            <w:tcBorders>
              <w:top w:val="single" w:sz="4" w:space="0" w:color="000000"/>
              <w:left w:val="single" w:sz="4" w:space="0" w:color="000000"/>
              <w:bottom w:val="single" w:sz="4" w:space="0" w:color="000000"/>
              <w:right w:val="single" w:sz="4" w:space="0" w:color="000000"/>
            </w:tcBorders>
          </w:tcPr>
          <w:p w14:paraId="0000046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6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6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6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A228F9D"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46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17</w:t>
            </w:r>
          </w:p>
        </w:tc>
        <w:tc>
          <w:tcPr>
            <w:tcW w:w="674" w:type="dxa"/>
            <w:tcBorders>
              <w:top w:val="single" w:sz="4" w:space="0" w:color="000000"/>
              <w:left w:val="single" w:sz="4" w:space="0" w:color="000000"/>
              <w:bottom w:val="single" w:sz="4" w:space="0" w:color="000000"/>
              <w:right w:val="single" w:sz="4" w:space="0" w:color="000000"/>
            </w:tcBorders>
          </w:tcPr>
          <w:p w14:paraId="0000046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466"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показать вовлечение обучающихся, работников</w:t>
            </w:r>
          </w:p>
          <w:p w14:paraId="00000467"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 ППС в процессы сбора и анализа информации, а также принятия решений на их основе</w:t>
            </w:r>
          </w:p>
        </w:tc>
        <w:tc>
          <w:tcPr>
            <w:tcW w:w="549" w:type="dxa"/>
            <w:tcBorders>
              <w:top w:val="single" w:sz="4" w:space="0" w:color="000000"/>
              <w:left w:val="single" w:sz="4" w:space="0" w:color="000000"/>
              <w:bottom w:val="single" w:sz="4" w:space="0" w:color="000000"/>
              <w:right w:val="single" w:sz="4" w:space="0" w:color="000000"/>
            </w:tcBorders>
          </w:tcPr>
          <w:p w14:paraId="0000046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6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6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6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AEC3D78"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6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18</w:t>
            </w:r>
          </w:p>
        </w:tc>
        <w:tc>
          <w:tcPr>
            <w:tcW w:w="674" w:type="dxa"/>
            <w:tcBorders>
              <w:top w:val="single" w:sz="4" w:space="0" w:color="000000"/>
              <w:left w:val="single" w:sz="4" w:space="0" w:color="000000"/>
              <w:bottom w:val="single" w:sz="4" w:space="0" w:color="000000"/>
              <w:right w:val="single" w:sz="4" w:space="0" w:color="000000"/>
            </w:tcBorders>
          </w:tcPr>
          <w:p w14:paraId="0000046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46E" w14:textId="77777777" w:rsidR="00731E7E" w:rsidRPr="002A7CBD" w:rsidRDefault="004F76F1">
            <w:pPr>
              <w:pBdr>
                <w:top w:val="nil"/>
                <w:left w:val="nil"/>
                <w:bottom w:val="nil"/>
                <w:right w:val="nil"/>
                <w:between w:val="nil"/>
              </w:pBdr>
              <w:ind w:left="108" w:right="93"/>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ООП должно продемонстрировать наличие механизмов коммуникации с обучающимися, работниками </w:t>
            </w:r>
            <w:proofErr w:type="gramStart"/>
            <w:r w:rsidRPr="002A7CBD">
              <w:rPr>
                <w:rFonts w:ascii="Times New Roman" w:eastAsia="Times New Roman" w:hAnsi="Times New Roman" w:cs="Times New Roman"/>
                <w:color w:val="000000"/>
                <w:lang w:val="ru-RU"/>
              </w:rPr>
              <w:t>и  другими</w:t>
            </w:r>
            <w:proofErr w:type="gramEnd"/>
            <w:r w:rsidRPr="002A7CBD">
              <w:rPr>
                <w:rFonts w:ascii="Times New Roman" w:eastAsia="Times New Roman" w:hAnsi="Times New Roman" w:cs="Times New Roman"/>
                <w:color w:val="000000"/>
                <w:lang w:val="ru-RU"/>
              </w:rPr>
              <w:t xml:space="preserve">  заинтересованными  лицами,  в  том  числе</w:t>
            </w:r>
          </w:p>
          <w:p w14:paraId="0000046F" w14:textId="77777777" w:rsidR="00731E7E" w:rsidRPr="002A7CBD" w:rsidRDefault="004F76F1">
            <w:pPr>
              <w:pBdr>
                <w:top w:val="nil"/>
                <w:left w:val="nil"/>
                <w:bottom w:val="nil"/>
                <w:right w:val="nil"/>
                <w:between w:val="nil"/>
              </w:pBdr>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разрешения конфликтов</w:t>
            </w:r>
          </w:p>
        </w:tc>
        <w:tc>
          <w:tcPr>
            <w:tcW w:w="549" w:type="dxa"/>
            <w:tcBorders>
              <w:top w:val="single" w:sz="4" w:space="0" w:color="000000"/>
              <w:left w:val="single" w:sz="4" w:space="0" w:color="000000"/>
              <w:bottom w:val="single" w:sz="4" w:space="0" w:color="000000"/>
              <w:right w:val="single" w:sz="4" w:space="0" w:color="000000"/>
            </w:tcBorders>
          </w:tcPr>
          <w:p w14:paraId="0000047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7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7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7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3FF10B8"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47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19</w:t>
            </w:r>
          </w:p>
        </w:tc>
        <w:tc>
          <w:tcPr>
            <w:tcW w:w="674" w:type="dxa"/>
            <w:tcBorders>
              <w:top w:val="single" w:sz="4" w:space="0" w:color="000000"/>
              <w:left w:val="single" w:sz="4" w:space="0" w:color="000000"/>
              <w:bottom w:val="single" w:sz="4" w:space="0" w:color="000000"/>
              <w:right w:val="single" w:sz="4" w:space="0" w:color="000000"/>
            </w:tcBorders>
          </w:tcPr>
          <w:p w14:paraId="0000047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476" w14:textId="2942FFC6" w:rsidR="00731E7E" w:rsidRPr="002A7CBD" w:rsidRDefault="004F76F1">
            <w:pPr>
              <w:pBdr>
                <w:top w:val="nil"/>
                <w:left w:val="nil"/>
                <w:bottom w:val="nil"/>
                <w:right w:val="nil"/>
                <w:between w:val="nil"/>
              </w:pBdr>
              <w:tabs>
                <w:tab w:val="left" w:pos="2714"/>
                <w:tab w:val="left" w:pos="4779"/>
              </w:tabs>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обеспечить измерение степени удовлетворенности потребностей ППС, обучающихся и персонала в обеспечении качества ООП и 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доказательства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устранения</w:t>
            </w:r>
          </w:p>
          <w:p w14:paraId="00000477" w14:textId="77777777" w:rsidR="00731E7E" w:rsidRPr="002A7CBD" w:rsidRDefault="004F76F1">
            <w:pPr>
              <w:pBdr>
                <w:top w:val="nil"/>
                <w:left w:val="nil"/>
                <w:bottom w:val="nil"/>
                <w:right w:val="nil"/>
                <w:between w:val="nil"/>
              </w:pBdr>
              <w:spacing w:line="239"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обнаруженных недостатков</w:t>
            </w:r>
          </w:p>
        </w:tc>
        <w:tc>
          <w:tcPr>
            <w:tcW w:w="549" w:type="dxa"/>
            <w:tcBorders>
              <w:top w:val="single" w:sz="4" w:space="0" w:color="000000"/>
              <w:left w:val="single" w:sz="4" w:space="0" w:color="000000"/>
              <w:bottom w:val="single" w:sz="4" w:space="0" w:color="000000"/>
              <w:right w:val="single" w:sz="4" w:space="0" w:color="000000"/>
            </w:tcBorders>
          </w:tcPr>
          <w:p w14:paraId="0000047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7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7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7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B311A83" w14:textId="77777777">
        <w:trPr>
          <w:trHeight w:val="563"/>
        </w:trPr>
        <w:tc>
          <w:tcPr>
            <w:tcW w:w="547" w:type="dxa"/>
            <w:tcBorders>
              <w:top w:val="single" w:sz="4" w:space="0" w:color="000000"/>
              <w:left w:val="single" w:sz="4" w:space="0" w:color="000000"/>
              <w:bottom w:val="single" w:sz="4" w:space="0" w:color="000000"/>
              <w:right w:val="single" w:sz="4" w:space="0" w:color="000000"/>
            </w:tcBorders>
          </w:tcPr>
          <w:p w14:paraId="0000047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47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47E"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Информация, собираемая и анализируемая вузом в рамках ООП, должна учитывать:</w:t>
            </w:r>
          </w:p>
        </w:tc>
        <w:tc>
          <w:tcPr>
            <w:tcW w:w="549" w:type="dxa"/>
            <w:tcBorders>
              <w:top w:val="single" w:sz="4" w:space="0" w:color="000000"/>
              <w:left w:val="single" w:sz="4" w:space="0" w:color="000000"/>
              <w:bottom w:val="single" w:sz="4" w:space="0" w:color="000000"/>
              <w:right w:val="single" w:sz="4" w:space="0" w:color="000000"/>
            </w:tcBorders>
          </w:tcPr>
          <w:p w14:paraId="0000047F"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8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8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8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5D31238" w14:textId="77777777">
        <w:trPr>
          <w:trHeight w:val="273"/>
        </w:trPr>
        <w:tc>
          <w:tcPr>
            <w:tcW w:w="547" w:type="dxa"/>
            <w:tcBorders>
              <w:top w:val="single" w:sz="4" w:space="0" w:color="000000"/>
              <w:left w:val="single" w:sz="4" w:space="0" w:color="000000"/>
              <w:bottom w:val="single" w:sz="4" w:space="0" w:color="000000"/>
              <w:right w:val="single" w:sz="4" w:space="0" w:color="000000"/>
            </w:tcBorders>
          </w:tcPr>
          <w:p w14:paraId="00000483"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20</w:t>
            </w:r>
          </w:p>
        </w:tc>
        <w:tc>
          <w:tcPr>
            <w:tcW w:w="674" w:type="dxa"/>
            <w:tcBorders>
              <w:top w:val="single" w:sz="4" w:space="0" w:color="000000"/>
              <w:left w:val="single" w:sz="4" w:space="0" w:color="000000"/>
              <w:bottom w:val="single" w:sz="4" w:space="0" w:color="000000"/>
              <w:right w:val="single" w:sz="4" w:space="0" w:color="000000"/>
            </w:tcBorders>
          </w:tcPr>
          <w:p w14:paraId="00000484"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485"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ключевые показатели эффективности</w:t>
            </w:r>
          </w:p>
        </w:tc>
        <w:tc>
          <w:tcPr>
            <w:tcW w:w="549" w:type="dxa"/>
            <w:tcBorders>
              <w:top w:val="single" w:sz="4" w:space="0" w:color="000000"/>
              <w:left w:val="single" w:sz="4" w:space="0" w:color="000000"/>
              <w:bottom w:val="single" w:sz="4" w:space="0" w:color="000000"/>
              <w:right w:val="single" w:sz="4" w:space="0" w:color="000000"/>
            </w:tcBorders>
          </w:tcPr>
          <w:p w14:paraId="0000048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8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8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8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r>
      <w:tr w:rsidR="00731E7E" w:rsidRPr="002A7CBD" w14:paraId="1D6EC749" w14:textId="77777777">
        <w:trPr>
          <w:trHeight w:val="549"/>
        </w:trPr>
        <w:tc>
          <w:tcPr>
            <w:tcW w:w="547" w:type="dxa"/>
            <w:tcBorders>
              <w:top w:val="single" w:sz="4" w:space="0" w:color="000000"/>
              <w:left w:val="single" w:sz="4" w:space="0" w:color="000000"/>
              <w:bottom w:val="single" w:sz="4" w:space="0" w:color="000000"/>
              <w:right w:val="single" w:sz="4" w:space="0" w:color="000000"/>
            </w:tcBorders>
          </w:tcPr>
          <w:p w14:paraId="0000048A"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21</w:t>
            </w:r>
          </w:p>
        </w:tc>
        <w:tc>
          <w:tcPr>
            <w:tcW w:w="674" w:type="dxa"/>
            <w:tcBorders>
              <w:top w:val="single" w:sz="4" w:space="0" w:color="000000"/>
              <w:left w:val="single" w:sz="4" w:space="0" w:color="000000"/>
              <w:bottom w:val="single" w:sz="4" w:space="0" w:color="000000"/>
              <w:right w:val="single" w:sz="4" w:space="0" w:color="000000"/>
            </w:tcBorders>
          </w:tcPr>
          <w:p w14:paraId="0000048B"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48C"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динамику контингента обучающихся в разрезе форм и видов обучения</w:t>
            </w:r>
          </w:p>
        </w:tc>
        <w:tc>
          <w:tcPr>
            <w:tcW w:w="549" w:type="dxa"/>
            <w:tcBorders>
              <w:top w:val="single" w:sz="4" w:space="0" w:color="000000"/>
              <w:left w:val="single" w:sz="4" w:space="0" w:color="000000"/>
              <w:bottom w:val="single" w:sz="4" w:space="0" w:color="000000"/>
              <w:right w:val="single" w:sz="4" w:space="0" w:color="000000"/>
            </w:tcBorders>
          </w:tcPr>
          <w:p w14:paraId="0000048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8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8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9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DE0064C" w14:textId="77777777">
        <w:trPr>
          <w:trHeight w:val="357"/>
        </w:trPr>
        <w:tc>
          <w:tcPr>
            <w:tcW w:w="547" w:type="dxa"/>
            <w:tcBorders>
              <w:top w:val="single" w:sz="4" w:space="0" w:color="000000"/>
              <w:left w:val="single" w:sz="4" w:space="0" w:color="000000"/>
              <w:bottom w:val="single" w:sz="4" w:space="0" w:color="000000"/>
              <w:right w:val="single" w:sz="4" w:space="0" w:color="000000"/>
            </w:tcBorders>
          </w:tcPr>
          <w:p w14:paraId="00000491"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22</w:t>
            </w:r>
          </w:p>
        </w:tc>
        <w:tc>
          <w:tcPr>
            <w:tcW w:w="674" w:type="dxa"/>
            <w:tcBorders>
              <w:top w:val="single" w:sz="4" w:space="0" w:color="000000"/>
              <w:left w:val="single" w:sz="4" w:space="0" w:color="000000"/>
              <w:bottom w:val="single" w:sz="4" w:space="0" w:color="000000"/>
              <w:right w:val="single" w:sz="4" w:space="0" w:color="000000"/>
            </w:tcBorders>
          </w:tcPr>
          <w:p w14:paraId="0000049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493"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уровень успеваемости, достижения студентов и отчисление</w:t>
            </w:r>
          </w:p>
        </w:tc>
        <w:tc>
          <w:tcPr>
            <w:tcW w:w="549" w:type="dxa"/>
            <w:tcBorders>
              <w:top w:val="single" w:sz="4" w:space="0" w:color="000000"/>
              <w:left w:val="single" w:sz="4" w:space="0" w:color="000000"/>
              <w:bottom w:val="single" w:sz="4" w:space="0" w:color="000000"/>
              <w:right w:val="single" w:sz="4" w:space="0" w:color="000000"/>
            </w:tcBorders>
          </w:tcPr>
          <w:p w14:paraId="0000049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9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9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9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65E7616" w14:textId="77777777">
        <w:trPr>
          <w:trHeight w:val="558"/>
        </w:trPr>
        <w:tc>
          <w:tcPr>
            <w:tcW w:w="547" w:type="dxa"/>
            <w:tcBorders>
              <w:top w:val="single" w:sz="4" w:space="0" w:color="000000"/>
              <w:left w:val="single" w:sz="4" w:space="0" w:color="000000"/>
              <w:bottom w:val="single" w:sz="4" w:space="0" w:color="000000"/>
              <w:right w:val="single" w:sz="4" w:space="0" w:color="000000"/>
            </w:tcBorders>
          </w:tcPr>
          <w:p w14:paraId="0000049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23</w:t>
            </w:r>
          </w:p>
        </w:tc>
        <w:tc>
          <w:tcPr>
            <w:tcW w:w="674" w:type="dxa"/>
            <w:tcBorders>
              <w:top w:val="single" w:sz="4" w:space="0" w:color="000000"/>
              <w:left w:val="single" w:sz="4" w:space="0" w:color="000000"/>
              <w:bottom w:val="single" w:sz="4" w:space="0" w:color="000000"/>
              <w:right w:val="single" w:sz="4" w:space="0" w:color="000000"/>
            </w:tcBorders>
          </w:tcPr>
          <w:p w14:paraId="0000049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12.</w:t>
            </w:r>
          </w:p>
        </w:tc>
        <w:tc>
          <w:tcPr>
            <w:tcW w:w="5949" w:type="dxa"/>
            <w:tcBorders>
              <w:top w:val="single" w:sz="4" w:space="0" w:color="000000"/>
              <w:left w:val="single" w:sz="4" w:space="0" w:color="000000"/>
              <w:bottom w:val="single" w:sz="4" w:space="0" w:color="000000"/>
              <w:right w:val="single" w:sz="4" w:space="0" w:color="000000"/>
            </w:tcBorders>
          </w:tcPr>
          <w:p w14:paraId="0000049A" w14:textId="3AC5EFC4" w:rsidR="00731E7E" w:rsidRPr="002A7CBD" w:rsidRDefault="004F76F1">
            <w:pPr>
              <w:pBdr>
                <w:top w:val="nil"/>
                <w:left w:val="nil"/>
                <w:bottom w:val="nil"/>
                <w:right w:val="nil"/>
                <w:between w:val="nil"/>
              </w:pBdr>
              <w:tabs>
                <w:tab w:val="left" w:pos="2112"/>
                <w:tab w:val="left" w:pos="3612"/>
                <w:tab w:val="left" w:pos="4774"/>
              </w:tabs>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удовлетворенность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обучающихся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качеством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реализации ООП, обучением в ОО</w:t>
            </w:r>
          </w:p>
        </w:tc>
        <w:tc>
          <w:tcPr>
            <w:tcW w:w="549" w:type="dxa"/>
            <w:tcBorders>
              <w:top w:val="single" w:sz="4" w:space="0" w:color="000000"/>
              <w:left w:val="single" w:sz="4" w:space="0" w:color="000000"/>
              <w:bottom w:val="single" w:sz="4" w:space="0" w:color="000000"/>
              <w:right w:val="single" w:sz="4" w:space="0" w:color="000000"/>
            </w:tcBorders>
          </w:tcPr>
          <w:p w14:paraId="0000049B"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9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9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9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0E51A17"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49F"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24</w:t>
            </w:r>
          </w:p>
        </w:tc>
        <w:tc>
          <w:tcPr>
            <w:tcW w:w="674" w:type="dxa"/>
            <w:tcBorders>
              <w:top w:val="single" w:sz="4" w:space="0" w:color="000000"/>
              <w:left w:val="single" w:sz="4" w:space="0" w:color="000000"/>
              <w:bottom w:val="single" w:sz="4" w:space="0" w:color="000000"/>
              <w:right w:val="single" w:sz="4" w:space="0" w:color="000000"/>
            </w:tcBorders>
          </w:tcPr>
          <w:p w14:paraId="000004A0"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13.</w:t>
            </w:r>
          </w:p>
        </w:tc>
        <w:tc>
          <w:tcPr>
            <w:tcW w:w="5949" w:type="dxa"/>
            <w:tcBorders>
              <w:top w:val="single" w:sz="4" w:space="0" w:color="000000"/>
              <w:left w:val="single" w:sz="4" w:space="0" w:color="000000"/>
              <w:bottom w:val="single" w:sz="4" w:space="0" w:color="000000"/>
              <w:right w:val="single" w:sz="4" w:space="0" w:color="000000"/>
            </w:tcBorders>
          </w:tcPr>
          <w:p w14:paraId="000004A1"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доступность образовательных ресурсов и систем поддержки</w:t>
            </w:r>
          </w:p>
          <w:p w14:paraId="000004A2"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для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4A3"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A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A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A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0268DA3" w14:textId="77777777">
        <w:trPr>
          <w:trHeight w:val="304"/>
        </w:trPr>
        <w:tc>
          <w:tcPr>
            <w:tcW w:w="547" w:type="dxa"/>
            <w:tcBorders>
              <w:top w:val="single" w:sz="4" w:space="0" w:color="000000"/>
              <w:left w:val="single" w:sz="4" w:space="0" w:color="000000"/>
              <w:bottom w:val="single" w:sz="4" w:space="0" w:color="000000"/>
              <w:right w:val="single" w:sz="4" w:space="0" w:color="000000"/>
            </w:tcBorders>
          </w:tcPr>
          <w:p w14:paraId="000004A7"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25</w:t>
            </w:r>
          </w:p>
        </w:tc>
        <w:tc>
          <w:tcPr>
            <w:tcW w:w="674" w:type="dxa"/>
            <w:tcBorders>
              <w:top w:val="single" w:sz="4" w:space="0" w:color="000000"/>
              <w:left w:val="single" w:sz="4" w:space="0" w:color="000000"/>
              <w:bottom w:val="single" w:sz="4" w:space="0" w:color="000000"/>
              <w:right w:val="single" w:sz="4" w:space="0" w:color="000000"/>
            </w:tcBorders>
          </w:tcPr>
          <w:p w14:paraId="000004A8"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14.</w:t>
            </w:r>
          </w:p>
        </w:tc>
        <w:tc>
          <w:tcPr>
            <w:tcW w:w="5949" w:type="dxa"/>
            <w:tcBorders>
              <w:top w:val="single" w:sz="4" w:space="0" w:color="000000"/>
              <w:left w:val="single" w:sz="4" w:space="0" w:color="000000"/>
              <w:bottom w:val="single" w:sz="4" w:space="0" w:color="000000"/>
              <w:right w:val="single" w:sz="4" w:space="0" w:color="000000"/>
            </w:tcBorders>
          </w:tcPr>
          <w:p w14:paraId="000004A9"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трудоустройство и карьерный рост выпускников</w:t>
            </w:r>
          </w:p>
        </w:tc>
        <w:tc>
          <w:tcPr>
            <w:tcW w:w="549" w:type="dxa"/>
            <w:tcBorders>
              <w:top w:val="single" w:sz="4" w:space="0" w:color="000000"/>
              <w:left w:val="single" w:sz="4" w:space="0" w:color="000000"/>
              <w:bottom w:val="single" w:sz="4" w:space="0" w:color="000000"/>
              <w:right w:val="single" w:sz="4" w:space="0" w:color="000000"/>
            </w:tcBorders>
          </w:tcPr>
          <w:p w14:paraId="000004AA"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A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A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A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214A9A5"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4AE"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26</w:t>
            </w:r>
          </w:p>
        </w:tc>
        <w:tc>
          <w:tcPr>
            <w:tcW w:w="674" w:type="dxa"/>
            <w:tcBorders>
              <w:top w:val="single" w:sz="4" w:space="0" w:color="000000"/>
              <w:left w:val="single" w:sz="4" w:space="0" w:color="000000"/>
              <w:bottom w:val="single" w:sz="4" w:space="0" w:color="000000"/>
              <w:right w:val="single" w:sz="4" w:space="0" w:color="000000"/>
            </w:tcBorders>
          </w:tcPr>
          <w:p w14:paraId="000004AF"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15.</w:t>
            </w:r>
          </w:p>
        </w:tc>
        <w:tc>
          <w:tcPr>
            <w:tcW w:w="5949" w:type="dxa"/>
            <w:tcBorders>
              <w:top w:val="single" w:sz="4" w:space="0" w:color="000000"/>
              <w:left w:val="single" w:sz="4" w:space="0" w:color="000000"/>
              <w:bottom w:val="single" w:sz="4" w:space="0" w:color="000000"/>
              <w:right w:val="single" w:sz="4" w:space="0" w:color="000000"/>
            </w:tcBorders>
          </w:tcPr>
          <w:p w14:paraId="000004B0"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обеспечить функционирование механизма информирования заинтересованных лиц о любых запланированных или предпринятых действиях в рамках</w:t>
            </w:r>
          </w:p>
          <w:p w14:paraId="000004B1"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ООП</w:t>
            </w:r>
          </w:p>
        </w:tc>
        <w:tc>
          <w:tcPr>
            <w:tcW w:w="549" w:type="dxa"/>
            <w:tcBorders>
              <w:top w:val="single" w:sz="4" w:space="0" w:color="000000"/>
              <w:left w:val="single" w:sz="4" w:space="0" w:color="000000"/>
              <w:bottom w:val="single" w:sz="4" w:space="0" w:color="000000"/>
              <w:right w:val="single" w:sz="4" w:space="0" w:color="000000"/>
            </w:tcBorders>
          </w:tcPr>
          <w:p w14:paraId="000004B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B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B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B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DBCCE85" w14:textId="77777777">
        <w:trPr>
          <w:trHeight w:val="796"/>
        </w:trPr>
        <w:tc>
          <w:tcPr>
            <w:tcW w:w="547" w:type="dxa"/>
            <w:tcBorders>
              <w:top w:val="single" w:sz="4" w:space="0" w:color="000000"/>
              <w:left w:val="single" w:sz="4" w:space="0" w:color="000000"/>
              <w:bottom w:val="single" w:sz="4" w:space="0" w:color="000000"/>
              <w:right w:val="single" w:sz="4" w:space="0" w:color="000000"/>
            </w:tcBorders>
          </w:tcPr>
          <w:p w14:paraId="000004B6"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27</w:t>
            </w:r>
          </w:p>
        </w:tc>
        <w:tc>
          <w:tcPr>
            <w:tcW w:w="674" w:type="dxa"/>
            <w:tcBorders>
              <w:top w:val="single" w:sz="4" w:space="0" w:color="000000"/>
              <w:left w:val="single" w:sz="4" w:space="0" w:color="000000"/>
              <w:bottom w:val="single" w:sz="4" w:space="0" w:color="000000"/>
              <w:right w:val="single" w:sz="4" w:space="0" w:color="000000"/>
            </w:tcBorders>
          </w:tcPr>
          <w:p w14:paraId="000004B7"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16.</w:t>
            </w:r>
          </w:p>
        </w:tc>
        <w:tc>
          <w:tcPr>
            <w:tcW w:w="5949" w:type="dxa"/>
            <w:tcBorders>
              <w:top w:val="single" w:sz="4" w:space="0" w:color="000000"/>
              <w:left w:val="single" w:sz="4" w:space="0" w:color="000000"/>
              <w:bottom w:val="single" w:sz="4" w:space="0" w:color="000000"/>
              <w:right w:val="single" w:sz="4" w:space="0" w:color="000000"/>
            </w:tcBorders>
          </w:tcPr>
          <w:p w14:paraId="000004B8"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содействовать обеспечению всей необходимой информацией в соответствующих областях наук</w:t>
            </w:r>
          </w:p>
        </w:tc>
        <w:tc>
          <w:tcPr>
            <w:tcW w:w="549" w:type="dxa"/>
            <w:tcBorders>
              <w:top w:val="single" w:sz="4" w:space="0" w:color="000000"/>
              <w:left w:val="single" w:sz="4" w:space="0" w:color="000000"/>
              <w:bottom w:val="single" w:sz="4" w:space="0" w:color="000000"/>
              <w:right w:val="single" w:sz="4" w:space="0" w:color="000000"/>
            </w:tcBorders>
          </w:tcPr>
          <w:p w14:paraId="000004B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B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B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B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F4BAB45" w14:textId="77777777">
        <w:trPr>
          <w:trHeight w:val="287"/>
        </w:trPr>
        <w:tc>
          <w:tcPr>
            <w:tcW w:w="7170" w:type="dxa"/>
            <w:gridSpan w:val="3"/>
            <w:tcBorders>
              <w:top w:val="single" w:sz="4" w:space="0" w:color="000000"/>
              <w:left w:val="single" w:sz="4" w:space="0" w:color="000000"/>
              <w:bottom w:val="single" w:sz="4" w:space="0" w:color="000000"/>
              <w:right w:val="single" w:sz="4" w:space="0" w:color="000000"/>
            </w:tcBorders>
          </w:tcPr>
          <w:p w14:paraId="000004BD"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4C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color w:val="000000"/>
                <w:sz w:val="20"/>
                <w:szCs w:val="20"/>
                <w:lang w:val="ru-RU"/>
              </w:rPr>
              <w:t>15</w:t>
            </w:r>
          </w:p>
        </w:tc>
        <w:tc>
          <w:tcPr>
            <w:tcW w:w="568" w:type="dxa"/>
            <w:tcBorders>
              <w:top w:val="single" w:sz="4" w:space="0" w:color="000000"/>
              <w:left w:val="single" w:sz="4" w:space="0" w:color="000000"/>
              <w:bottom w:val="single" w:sz="4" w:space="0" w:color="000000"/>
              <w:right w:val="single" w:sz="4" w:space="0" w:color="000000"/>
            </w:tcBorders>
          </w:tcPr>
          <w:p w14:paraId="000004C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color w:val="000000"/>
                <w:sz w:val="20"/>
                <w:szCs w:val="20"/>
                <w:lang w:val="ru-RU"/>
              </w:rPr>
              <w:t>1</w:t>
            </w:r>
          </w:p>
        </w:tc>
        <w:tc>
          <w:tcPr>
            <w:tcW w:w="748" w:type="dxa"/>
            <w:tcBorders>
              <w:top w:val="single" w:sz="4" w:space="0" w:color="000000"/>
              <w:left w:val="single" w:sz="4" w:space="0" w:color="000000"/>
              <w:bottom w:val="single" w:sz="4" w:space="0" w:color="000000"/>
              <w:right w:val="single" w:sz="4" w:space="0" w:color="000000"/>
            </w:tcBorders>
          </w:tcPr>
          <w:p w14:paraId="000004C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C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r>
      <w:tr w:rsidR="00731E7E" w:rsidRPr="002A7CBD" w14:paraId="64F63F92" w14:textId="77777777">
        <w:trPr>
          <w:trHeight w:val="582"/>
        </w:trPr>
        <w:tc>
          <w:tcPr>
            <w:tcW w:w="7170" w:type="dxa"/>
            <w:gridSpan w:val="3"/>
            <w:tcBorders>
              <w:top w:val="single" w:sz="4" w:space="0" w:color="000000"/>
              <w:left w:val="single" w:sz="4" w:space="0" w:color="000000"/>
              <w:bottom w:val="single" w:sz="4" w:space="0" w:color="000000"/>
              <w:right w:val="single" w:sz="4" w:space="0" w:color="000000"/>
            </w:tcBorders>
          </w:tcPr>
          <w:p w14:paraId="000004C4" w14:textId="77777777" w:rsidR="00731E7E" w:rsidRPr="002A7CBD" w:rsidRDefault="004F76F1">
            <w:pPr>
              <w:pBdr>
                <w:top w:val="nil"/>
                <w:left w:val="nil"/>
                <w:bottom w:val="nil"/>
                <w:right w:val="nil"/>
                <w:between w:val="nil"/>
              </w:pBdr>
              <w:spacing w:line="251"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lastRenderedPageBreak/>
              <w:t>Стандарт 3. Разработка и утверждение основной образовательной</w:t>
            </w:r>
          </w:p>
          <w:p w14:paraId="000004C5" w14:textId="77777777" w:rsidR="00731E7E" w:rsidRPr="002A7CBD" w:rsidRDefault="004F76F1">
            <w:pPr>
              <w:pBdr>
                <w:top w:val="nil"/>
                <w:left w:val="nil"/>
                <w:bottom w:val="nil"/>
                <w:right w:val="nil"/>
                <w:between w:val="nil"/>
              </w:pBdr>
              <w:spacing w:before="40"/>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программы</w:t>
            </w:r>
          </w:p>
        </w:tc>
        <w:tc>
          <w:tcPr>
            <w:tcW w:w="549" w:type="dxa"/>
            <w:tcBorders>
              <w:top w:val="single" w:sz="4" w:space="0" w:color="000000"/>
              <w:left w:val="single" w:sz="4" w:space="0" w:color="000000"/>
              <w:bottom w:val="single" w:sz="4" w:space="0" w:color="000000"/>
              <w:right w:val="single" w:sz="4" w:space="0" w:color="000000"/>
            </w:tcBorders>
          </w:tcPr>
          <w:p w14:paraId="000004C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4C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C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C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4CC" w14:textId="77777777" w:rsidR="00731E7E" w:rsidRPr="002A7CBD" w:rsidRDefault="00731E7E">
      <w:pPr>
        <w:rPr>
          <w:lang w:val="ru-RU"/>
        </w:rPr>
        <w:sectPr w:rsidR="00731E7E" w:rsidRPr="002A7CBD">
          <w:type w:val="continuous"/>
          <w:pgSz w:w="11920" w:h="16860"/>
          <w:pgMar w:top="960" w:right="425" w:bottom="1140" w:left="1417" w:header="0" w:footer="930" w:gutter="0"/>
          <w:cols w:space="720"/>
        </w:sectPr>
      </w:pPr>
    </w:p>
    <w:p w14:paraId="000004CD"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50"/>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55F1A525" w14:textId="77777777">
        <w:trPr>
          <w:trHeight w:val="1125"/>
        </w:trPr>
        <w:tc>
          <w:tcPr>
            <w:tcW w:w="547" w:type="dxa"/>
            <w:tcBorders>
              <w:top w:val="single" w:sz="4" w:space="0" w:color="000000"/>
              <w:left w:val="single" w:sz="4" w:space="0" w:color="000000"/>
              <w:bottom w:val="single" w:sz="4" w:space="0" w:color="000000"/>
              <w:right w:val="single" w:sz="4" w:space="0" w:color="000000"/>
            </w:tcBorders>
          </w:tcPr>
          <w:p w14:paraId="000004CE"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28</w:t>
            </w:r>
          </w:p>
        </w:tc>
        <w:tc>
          <w:tcPr>
            <w:tcW w:w="674" w:type="dxa"/>
            <w:tcBorders>
              <w:top w:val="single" w:sz="4" w:space="0" w:color="000000"/>
              <w:left w:val="single" w:sz="4" w:space="0" w:color="000000"/>
              <w:bottom w:val="single" w:sz="4" w:space="0" w:color="000000"/>
              <w:right w:val="single" w:sz="4" w:space="0" w:color="000000"/>
            </w:tcBorders>
          </w:tcPr>
          <w:p w14:paraId="000004CF"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4D0" w14:textId="703194B8" w:rsidR="00731E7E" w:rsidRPr="002A7CBD" w:rsidRDefault="004F76F1">
            <w:pPr>
              <w:pBdr>
                <w:top w:val="nil"/>
                <w:left w:val="nil"/>
                <w:bottom w:val="nil"/>
                <w:right w:val="nil"/>
                <w:between w:val="nil"/>
              </w:pBdr>
              <w:tabs>
                <w:tab w:val="left" w:pos="1089"/>
                <w:tab w:val="left" w:pos="2455"/>
                <w:tab w:val="left" w:pos="5073"/>
              </w:tabs>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наличие документированной процедуры разработки, утверждения, реализации, мониторинга и оценки результативности ООП на институциональном уровне</w:t>
            </w:r>
          </w:p>
        </w:tc>
        <w:tc>
          <w:tcPr>
            <w:tcW w:w="549" w:type="dxa"/>
            <w:tcBorders>
              <w:top w:val="single" w:sz="4" w:space="0" w:color="000000"/>
              <w:left w:val="single" w:sz="4" w:space="0" w:color="000000"/>
              <w:bottom w:val="single" w:sz="4" w:space="0" w:color="000000"/>
              <w:right w:val="single" w:sz="4" w:space="0" w:color="000000"/>
            </w:tcBorders>
          </w:tcPr>
          <w:p w14:paraId="000004D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D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D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D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25965DE" w14:textId="77777777">
        <w:trPr>
          <w:trHeight w:val="796"/>
        </w:trPr>
        <w:tc>
          <w:tcPr>
            <w:tcW w:w="547" w:type="dxa"/>
            <w:tcBorders>
              <w:top w:val="single" w:sz="4" w:space="0" w:color="000000"/>
              <w:left w:val="single" w:sz="4" w:space="0" w:color="000000"/>
              <w:bottom w:val="single" w:sz="4" w:space="0" w:color="000000"/>
              <w:right w:val="single" w:sz="4" w:space="0" w:color="000000"/>
            </w:tcBorders>
          </w:tcPr>
          <w:p w14:paraId="000004D5"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29</w:t>
            </w:r>
          </w:p>
        </w:tc>
        <w:tc>
          <w:tcPr>
            <w:tcW w:w="674" w:type="dxa"/>
            <w:tcBorders>
              <w:top w:val="single" w:sz="4" w:space="0" w:color="000000"/>
              <w:left w:val="single" w:sz="4" w:space="0" w:color="000000"/>
              <w:bottom w:val="single" w:sz="4" w:space="0" w:color="000000"/>
              <w:right w:val="single" w:sz="4" w:space="0" w:color="000000"/>
            </w:tcBorders>
          </w:tcPr>
          <w:p w14:paraId="000004D6"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4D7"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показать коллегиальность разработки и обеспечения качества ООП (участие обучающихся, ППС и других стейкхолдеров)</w:t>
            </w:r>
          </w:p>
        </w:tc>
        <w:tc>
          <w:tcPr>
            <w:tcW w:w="549" w:type="dxa"/>
            <w:tcBorders>
              <w:top w:val="single" w:sz="4" w:space="0" w:color="000000"/>
              <w:left w:val="single" w:sz="4" w:space="0" w:color="000000"/>
              <w:bottom w:val="single" w:sz="4" w:space="0" w:color="000000"/>
              <w:right w:val="single" w:sz="4" w:space="0" w:color="000000"/>
            </w:tcBorders>
          </w:tcPr>
          <w:p w14:paraId="000004D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D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D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D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AA5BEEE" w14:textId="77777777">
        <w:trPr>
          <w:trHeight w:val="707"/>
        </w:trPr>
        <w:tc>
          <w:tcPr>
            <w:tcW w:w="547" w:type="dxa"/>
            <w:tcBorders>
              <w:top w:val="single" w:sz="4" w:space="0" w:color="000000"/>
              <w:left w:val="single" w:sz="4" w:space="0" w:color="000000"/>
              <w:bottom w:val="single" w:sz="4" w:space="0" w:color="000000"/>
              <w:right w:val="single" w:sz="4" w:space="0" w:color="000000"/>
            </w:tcBorders>
          </w:tcPr>
          <w:p w14:paraId="000004D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30</w:t>
            </w:r>
          </w:p>
        </w:tc>
        <w:tc>
          <w:tcPr>
            <w:tcW w:w="674" w:type="dxa"/>
            <w:tcBorders>
              <w:top w:val="single" w:sz="4" w:space="0" w:color="000000"/>
              <w:left w:val="single" w:sz="4" w:space="0" w:color="000000"/>
              <w:bottom w:val="single" w:sz="4" w:space="0" w:color="000000"/>
              <w:right w:val="single" w:sz="4" w:space="0" w:color="000000"/>
            </w:tcBorders>
          </w:tcPr>
          <w:p w14:paraId="000004D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4DE" w14:textId="55760F98" w:rsidR="00731E7E" w:rsidRPr="002A7CBD" w:rsidRDefault="004F76F1">
            <w:pPr>
              <w:pBdr>
                <w:top w:val="nil"/>
                <w:left w:val="nil"/>
                <w:bottom w:val="nil"/>
                <w:right w:val="nil"/>
                <w:between w:val="nil"/>
              </w:pBdr>
              <w:tabs>
                <w:tab w:val="left" w:pos="1560"/>
                <w:tab w:val="left" w:pos="2539"/>
                <w:tab w:val="left" w:pos="4764"/>
              </w:tabs>
              <w:spacing w:line="256" w:lineRule="auto"/>
              <w:ind w:left="108" w:right="93"/>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проведение внешних экспертиз ООП</w:t>
            </w:r>
          </w:p>
        </w:tc>
        <w:tc>
          <w:tcPr>
            <w:tcW w:w="549" w:type="dxa"/>
            <w:tcBorders>
              <w:top w:val="single" w:sz="4" w:space="0" w:color="000000"/>
              <w:left w:val="single" w:sz="4" w:space="0" w:color="000000"/>
              <w:bottom w:val="single" w:sz="4" w:space="0" w:color="000000"/>
              <w:right w:val="single" w:sz="4" w:space="0" w:color="000000"/>
            </w:tcBorders>
          </w:tcPr>
          <w:p w14:paraId="000004DF"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E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E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E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39A7CAA"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4E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4E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4E5"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Руководство должно продемонстрировать соответствие содержания ООП установленным целям и ожидаемым</w:t>
            </w:r>
          </w:p>
          <w:p w14:paraId="000004E6"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результатам обучения:</w:t>
            </w:r>
          </w:p>
        </w:tc>
        <w:tc>
          <w:tcPr>
            <w:tcW w:w="549" w:type="dxa"/>
            <w:tcBorders>
              <w:top w:val="single" w:sz="4" w:space="0" w:color="000000"/>
              <w:left w:val="single" w:sz="4" w:space="0" w:color="000000"/>
              <w:bottom w:val="single" w:sz="4" w:space="0" w:color="000000"/>
              <w:right w:val="single" w:sz="4" w:space="0" w:color="000000"/>
            </w:tcBorders>
          </w:tcPr>
          <w:p w14:paraId="000004E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4E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E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E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8AD552E" w14:textId="77777777">
        <w:trPr>
          <w:trHeight w:val="587"/>
        </w:trPr>
        <w:tc>
          <w:tcPr>
            <w:tcW w:w="547" w:type="dxa"/>
            <w:tcBorders>
              <w:top w:val="single" w:sz="4" w:space="0" w:color="000000"/>
              <w:left w:val="single" w:sz="4" w:space="0" w:color="000000"/>
              <w:bottom w:val="single" w:sz="4" w:space="0" w:color="000000"/>
              <w:right w:val="single" w:sz="4" w:space="0" w:color="000000"/>
            </w:tcBorders>
          </w:tcPr>
          <w:p w14:paraId="000004EB"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31</w:t>
            </w:r>
          </w:p>
        </w:tc>
        <w:tc>
          <w:tcPr>
            <w:tcW w:w="674" w:type="dxa"/>
            <w:tcBorders>
              <w:top w:val="single" w:sz="4" w:space="0" w:color="000000"/>
              <w:left w:val="single" w:sz="4" w:space="0" w:color="000000"/>
              <w:bottom w:val="single" w:sz="4" w:space="0" w:color="000000"/>
              <w:right w:val="single" w:sz="4" w:space="0" w:color="000000"/>
            </w:tcBorders>
          </w:tcPr>
          <w:p w14:paraId="000004EC"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4ED"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разработанность ООП на основе </w:t>
            </w:r>
            <w:proofErr w:type="spellStart"/>
            <w:r w:rsidRPr="002A7CBD">
              <w:rPr>
                <w:rFonts w:ascii="Times New Roman" w:eastAsia="Times New Roman" w:hAnsi="Times New Roman" w:cs="Times New Roman"/>
                <w:color w:val="000000"/>
                <w:lang w:val="ru-RU"/>
              </w:rPr>
              <w:t>студентоцентрированного</w:t>
            </w:r>
            <w:proofErr w:type="spellEnd"/>
            <w:r w:rsidRPr="002A7CBD">
              <w:rPr>
                <w:rFonts w:ascii="Times New Roman" w:eastAsia="Times New Roman" w:hAnsi="Times New Roman" w:cs="Times New Roman"/>
                <w:color w:val="000000"/>
                <w:lang w:val="ru-RU"/>
              </w:rPr>
              <w:t xml:space="preserve"> подхода в обучении и преподавании, ГОС КР</w:t>
            </w:r>
          </w:p>
        </w:tc>
        <w:tc>
          <w:tcPr>
            <w:tcW w:w="549" w:type="dxa"/>
            <w:tcBorders>
              <w:top w:val="single" w:sz="4" w:space="0" w:color="000000"/>
              <w:left w:val="single" w:sz="4" w:space="0" w:color="000000"/>
              <w:bottom w:val="single" w:sz="4" w:space="0" w:color="000000"/>
              <w:right w:val="single" w:sz="4" w:space="0" w:color="000000"/>
            </w:tcBorders>
          </w:tcPr>
          <w:p w14:paraId="000004E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E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F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F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CA9B43B"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4F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32</w:t>
            </w:r>
          </w:p>
        </w:tc>
        <w:tc>
          <w:tcPr>
            <w:tcW w:w="674" w:type="dxa"/>
            <w:tcBorders>
              <w:top w:val="single" w:sz="4" w:space="0" w:color="000000"/>
              <w:left w:val="single" w:sz="4" w:space="0" w:color="000000"/>
              <w:bottom w:val="single" w:sz="4" w:space="0" w:color="000000"/>
              <w:right w:val="single" w:sz="4" w:space="0" w:color="000000"/>
            </w:tcBorders>
          </w:tcPr>
          <w:p w14:paraId="000004F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4F4" w14:textId="05EF3CDA" w:rsidR="00731E7E" w:rsidRPr="002A7CBD" w:rsidRDefault="004F76F1">
            <w:pPr>
              <w:pBdr>
                <w:top w:val="nil"/>
                <w:left w:val="nil"/>
                <w:bottom w:val="nil"/>
                <w:right w:val="nil"/>
                <w:between w:val="nil"/>
              </w:pBdr>
              <w:tabs>
                <w:tab w:val="left" w:pos="1807"/>
                <w:tab w:val="left" w:pos="3000"/>
                <w:tab w:val="left" w:pos="4325"/>
                <w:tab w:val="left" w:pos="5628"/>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определенность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структуры</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программы,</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основанной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 xml:space="preserve">на </w:t>
            </w:r>
            <w:proofErr w:type="gramStart"/>
            <w:r w:rsidRPr="002A7CBD">
              <w:rPr>
                <w:rFonts w:ascii="Times New Roman" w:eastAsia="Times New Roman" w:hAnsi="Times New Roman" w:cs="Times New Roman"/>
                <w:color w:val="000000"/>
                <w:lang w:val="ru-RU"/>
              </w:rPr>
              <w:t>Европейской  системе</w:t>
            </w:r>
            <w:proofErr w:type="gramEnd"/>
            <w:r w:rsidRPr="002A7CBD">
              <w:rPr>
                <w:rFonts w:ascii="Times New Roman" w:eastAsia="Times New Roman" w:hAnsi="Times New Roman" w:cs="Times New Roman"/>
                <w:color w:val="000000"/>
                <w:lang w:val="ru-RU"/>
              </w:rPr>
              <w:t xml:space="preserve">  перевода  и  накопления  кредитов</w:t>
            </w:r>
          </w:p>
          <w:p w14:paraId="000004F5"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(ECTS)</w:t>
            </w:r>
          </w:p>
        </w:tc>
        <w:tc>
          <w:tcPr>
            <w:tcW w:w="549" w:type="dxa"/>
            <w:tcBorders>
              <w:top w:val="single" w:sz="4" w:space="0" w:color="000000"/>
              <w:left w:val="single" w:sz="4" w:space="0" w:color="000000"/>
              <w:bottom w:val="single" w:sz="4" w:space="0" w:color="000000"/>
              <w:right w:val="single" w:sz="4" w:space="0" w:color="000000"/>
            </w:tcBorders>
          </w:tcPr>
          <w:p w14:paraId="000004F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F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4F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4F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5741233"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4FA"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33</w:t>
            </w:r>
          </w:p>
        </w:tc>
        <w:tc>
          <w:tcPr>
            <w:tcW w:w="674" w:type="dxa"/>
            <w:tcBorders>
              <w:top w:val="single" w:sz="4" w:space="0" w:color="000000"/>
              <w:left w:val="single" w:sz="4" w:space="0" w:color="000000"/>
              <w:bottom w:val="single" w:sz="4" w:space="0" w:color="000000"/>
              <w:right w:val="single" w:sz="4" w:space="0" w:color="000000"/>
            </w:tcBorders>
          </w:tcPr>
          <w:p w14:paraId="000004FB"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4FC" w14:textId="19BA9B01" w:rsidR="00731E7E" w:rsidRPr="002A7CBD" w:rsidRDefault="004F76F1">
            <w:pPr>
              <w:pBdr>
                <w:top w:val="nil"/>
                <w:left w:val="nil"/>
                <w:bottom w:val="nil"/>
                <w:right w:val="nil"/>
                <w:between w:val="nil"/>
              </w:pBdr>
              <w:tabs>
                <w:tab w:val="left" w:pos="1898"/>
                <w:tab w:val="left" w:pos="3242"/>
                <w:tab w:val="left" w:pos="3948"/>
                <w:tab w:val="left" w:pos="4277"/>
                <w:tab w:val="left" w:pos="5172"/>
              </w:tabs>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разработанность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содержания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ООП</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c</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учетом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объема</w:t>
            </w:r>
          </w:p>
          <w:p w14:paraId="000004FD" w14:textId="20BF0F3E" w:rsidR="00731E7E" w:rsidRPr="002A7CBD" w:rsidRDefault="004F76F1">
            <w:pPr>
              <w:pBdr>
                <w:top w:val="nil"/>
                <w:left w:val="nil"/>
                <w:bottom w:val="nil"/>
                <w:right w:val="nil"/>
                <w:between w:val="nil"/>
              </w:pBdr>
              <w:tabs>
                <w:tab w:val="left" w:pos="2318"/>
                <w:tab w:val="left" w:pos="4003"/>
              </w:tabs>
              <w:spacing w:line="252" w:lineRule="auto"/>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теоретического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обучения,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исследовательской, профессиональной практики</w:t>
            </w:r>
          </w:p>
        </w:tc>
        <w:tc>
          <w:tcPr>
            <w:tcW w:w="549" w:type="dxa"/>
            <w:tcBorders>
              <w:top w:val="single" w:sz="4" w:space="0" w:color="000000"/>
              <w:left w:val="single" w:sz="4" w:space="0" w:color="000000"/>
              <w:bottom w:val="single" w:sz="4" w:space="0" w:color="000000"/>
              <w:right w:val="single" w:sz="4" w:space="0" w:color="000000"/>
            </w:tcBorders>
          </w:tcPr>
          <w:p w14:paraId="000004F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4F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0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0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0EB1567" w14:textId="77777777">
        <w:trPr>
          <w:trHeight w:val="1010"/>
        </w:trPr>
        <w:tc>
          <w:tcPr>
            <w:tcW w:w="547" w:type="dxa"/>
            <w:tcBorders>
              <w:top w:val="single" w:sz="4" w:space="0" w:color="000000"/>
              <w:left w:val="single" w:sz="4" w:space="0" w:color="000000"/>
              <w:bottom w:val="single" w:sz="4" w:space="0" w:color="000000"/>
              <w:right w:val="single" w:sz="4" w:space="0" w:color="000000"/>
            </w:tcBorders>
          </w:tcPr>
          <w:p w14:paraId="0000050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34</w:t>
            </w:r>
          </w:p>
        </w:tc>
        <w:tc>
          <w:tcPr>
            <w:tcW w:w="674" w:type="dxa"/>
            <w:tcBorders>
              <w:top w:val="single" w:sz="4" w:space="0" w:color="000000"/>
              <w:left w:val="single" w:sz="4" w:space="0" w:color="000000"/>
              <w:bottom w:val="single" w:sz="4" w:space="0" w:color="000000"/>
              <w:right w:val="single" w:sz="4" w:space="0" w:color="000000"/>
            </w:tcBorders>
          </w:tcPr>
          <w:p w14:paraId="0000050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504" w14:textId="77777777" w:rsidR="00731E7E" w:rsidRPr="002A7CBD" w:rsidRDefault="004F76F1">
            <w:pPr>
              <w:pBdr>
                <w:top w:val="nil"/>
                <w:left w:val="nil"/>
                <w:bottom w:val="nil"/>
                <w:right w:val="nil"/>
                <w:between w:val="nil"/>
              </w:pBdr>
              <w:ind w:left="108" w:right="90"/>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соответствие содержания учебных дисциплин и результатов обучения друг другу и соответствующему уровню обучения (бакалавриат, магистратура, докторантура), определенному</w:t>
            </w:r>
          </w:p>
          <w:p w14:paraId="00000505"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НСК, QF-EHEA</w:t>
            </w:r>
          </w:p>
        </w:tc>
        <w:tc>
          <w:tcPr>
            <w:tcW w:w="549" w:type="dxa"/>
            <w:tcBorders>
              <w:top w:val="single" w:sz="4" w:space="0" w:color="000000"/>
              <w:left w:val="single" w:sz="4" w:space="0" w:color="000000"/>
              <w:bottom w:val="single" w:sz="4" w:space="0" w:color="000000"/>
              <w:right w:val="single" w:sz="4" w:space="0" w:color="000000"/>
            </w:tcBorders>
          </w:tcPr>
          <w:p w14:paraId="0000050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0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0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0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5A0F952"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50A"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35</w:t>
            </w:r>
          </w:p>
        </w:tc>
        <w:tc>
          <w:tcPr>
            <w:tcW w:w="674" w:type="dxa"/>
            <w:tcBorders>
              <w:top w:val="single" w:sz="4" w:space="0" w:color="000000"/>
              <w:left w:val="single" w:sz="4" w:space="0" w:color="000000"/>
              <w:bottom w:val="single" w:sz="4" w:space="0" w:color="000000"/>
              <w:right w:val="single" w:sz="4" w:space="0" w:color="000000"/>
            </w:tcBorders>
          </w:tcPr>
          <w:p w14:paraId="0000050B"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50C" w14:textId="77777777" w:rsidR="00731E7E" w:rsidRPr="002A7CBD" w:rsidRDefault="004F76F1">
            <w:pPr>
              <w:pBdr>
                <w:top w:val="nil"/>
                <w:left w:val="nil"/>
                <w:bottom w:val="nil"/>
                <w:right w:val="nil"/>
                <w:between w:val="nil"/>
              </w:pBdr>
              <w:spacing w:line="252" w:lineRule="auto"/>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обоснованность влияния дисциплин и их ориентированность на обеспечение освоения каждым обучающимся ожидаемых результатов</w:t>
            </w:r>
          </w:p>
        </w:tc>
        <w:tc>
          <w:tcPr>
            <w:tcW w:w="549" w:type="dxa"/>
            <w:tcBorders>
              <w:top w:val="single" w:sz="4" w:space="0" w:color="000000"/>
              <w:left w:val="single" w:sz="4" w:space="0" w:color="000000"/>
              <w:bottom w:val="single" w:sz="4" w:space="0" w:color="000000"/>
              <w:right w:val="single" w:sz="4" w:space="0" w:color="000000"/>
            </w:tcBorders>
          </w:tcPr>
          <w:p w14:paraId="0000050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0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0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1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B897DA7"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511"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36</w:t>
            </w:r>
          </w:p>
        </w:tc>
        <w:tc>
          <w:tcPr>
            <w:tcW w:w="674" w:type="dxa"/>
            <w:tcBorders>
              <w:top w:val="single" w:sz="4" w:space="0" w:color="000000"/>
              <w:left w:val="single" w:sz="4" w:space="0" w:color="000000"/>
              <w:bottom w:val="single" w:sz="4" w:space="0" w:color="000000"/>
              <w:right w:val="single" w:sz="4" w:space="0" w:color="000000"/>
            </w:tcBorders>
          </w:tcPr>
          <w:p w14:paraId="0000051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513"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разработанность процедур оценивания учебных достижений</w:t>
            </w:r>
          </w:p>
          <w:p w14:paraId="00000514"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обучающихся, в том числе итоговой аттестации</w:t>
            </w:r>
          </w:p>
        </w:tc>
        <w:tc>
          <w:tcPr>
            <w:tcW w:w="549" w:type="dxa"/>
            <w:tcBorders>
              <w:top w:val="single" w:sz="4" w:space="0" w:color="000000"/>
              <w:left w:val="single" w:sz="4" w:space="0" w:color="000000"/>
              <w:bottom w:val="single" w:sz="4" w:space="0" w:color="000000"/>
              <w:right w:val="single" w:sz="4" w:space="0" w:color="000000"/>
            </w:tcBorders>
          </w:tcPr>
          <w:p w14:paraId="0000051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1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1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1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4A658B7" w14:textId="77777777">
        <w:trPr>
          <w:trHeight w:val="592"/>
        </w:trPr>
        <w:tc>
          <w:tcPr>
            <w:tcW w:w="547" w:type="dxa"/>
            <w:tcBorders>
              <w:top w:val="single" w:sz="4" w:space="0" w:color="000000"/>
              <w:left w:val="single" w:sz="4" w:space="0" w:color="000000"/>
              <w:bottom w:val="single" w:sz="4" w:space="0" w:color="000000"/>
              <w:right w:val="single" w:sz="4" w:space="0" w:color="000000"/>
            </w:tcBorders>
          </w:tcPr>
          <w:p w14:paraId="00000519"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37</w:t>
            </w:r>
          </w:p>
        </w:tc>
        <w:tc>
          <w:tcPr>
            <w:tcW w:w="674" w:type="dxa"/>
            <w:tcBorders>
              <w:top w:val="single" w:sz="4" w:space="0" w:color="000000"/>
              <w:left w:val="single" w:sz="4" w:space="0" w:color="000000"/>
              <w:bottom w:val="single" w:sz="4" w:space="0" w:color="000000"/>
              <w:right w:val="single" w:sz="4" w:space="0" w:color="000000"/>
            </w:tcBorders>
          </w:tcPr>
          <w:p w14:paraId="0000051A"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51B" w14:textId="34F6E977" w:rsidR="00731E7E" w:rsidRPr="002A7CBD" w:rsidRDefault="004F76F1">
            <w:pPr>
              <w:pBdr>
                <w:top w:val="nil"/>
                <w:left w:val="nil"/>
                <w:bottom w:val="nil"/>
                <w:right w:val="nil"/>
                <w:between w:val="nil"/>
              </w:pBdr>
              <w:tabs>
                <w:tab w:val="left" w:pos="1137"/>
                <w:tab w:val="left" w:pos="2280"/>
                <w:tab w:val="left" w:pos="3317"/>
                <w:tab w:val="left" w:pos="4771"/>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Важным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фактором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является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возможность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подготовки обучающихся к профессиональной сертификации</w:t>
            </w:r>
          </w:p>
        </w:tc>
        <w:tc>
          <w:tcPr>
            <w:tcW w:w="549" w:type="dxa"/>
            <w:tcBorders>
              <w:top w:val="single" w:sz="4" w:space="0" w:color="000000"/>
              <w:left w:val="single" w:sz="4" w:space="0" w:color="000000"/>
              <w:bottom w:val="single" w:sz="4" w:space="0" w:color="000000"/>
              <w:right w:val="single" w:sz="4" w:space="0" w:color="000000"/>
            </w:tcBorders>
          </w:tcPr>
          <w:p w14:paraId="0000051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1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1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1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CA657CB"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52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38</w:t>
            </w:r>
          </w:p>
        </w:tc>
        <w:tc>
          <w:tcPr>
            <w:tcW w:w="674" w:type="dxa"/>
            <w:tcBorders>
              <w:top w:val="single" w:sz="4" w:space="0" w:color="000000"/>
              <w:left w:val="single" w:sz="4" w:space="0" w:color="000000"/>
              <w:bottom w:val="single" w:sz="4" w:space="0" w:color="000000"/>
              <w:right w:val="single" w:sz="4" w:space="0" w:color="000000"/>
            </w:tcBorders>
          </w:tcPr>
          <w:p w14:paraId="0000052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522"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продемонстрировать наличие модели</w:t>
            </w:r>
          </w:p>
          <w:p w14:paraId="00000523"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выпускника ООП, описывающего результаты обучения и личностные качества</w:t>
            </w:r>
          </w:p>
        </w:tc>
        <w:tc>
          <w:tcPr>
            <w:tcW w:w="549" w:type="dxa"/>
            <w:tcBorders>
              <w:top w:val="single" w:sz="4" w:space="0" w:color="000000"/>
              <w:left w:val="single" w:sz="4" w:space="0" w:color="000000"/>
              <w:bottom w:val="single" w:sz="4" w:space="0" w:color="000000"/>
              <w:right w:val="single" w:sz="4" w:space="0" w:color="000000"/>
            </w:tcBorders>
          </w:tcPr>
          <w:p w14:paraId="0000052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2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2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2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482F57D" w14:textId="77777777">
        <w:trPr>
          <w:trHeight w:val="1106"/>
        </w:trPr>
        <w:tc>
          <w:tcPr>
            <w:tcW w:w="547" w:type="dxa"/>
            <w:tcBorders>
              <w:top w:val="single" w:sz="4" w:space="0" w:color="000000"/>
              <w:left w:val="single" w:sz="4" w:space="0" w:color="000000"/>
              <w:bottom w:val="single" w:sz="4" w:space="0" w:color="000000"/>
              <w:right w:val="single" w:sz="4" w:space="0" w:color="000000"/>
            </w:tcBorders>
          </w:tcPr>
          <w:p w14:paraId="00000528"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39</w:t>
            </w:r>
          </w:p>
        </w:tc>
        <w:tc>
          <w:tcPr>
            <w:tcW w:w="674" w:type="dxa"/>
            <w:tcBorders>
              <w:top w:val="single" w:sz="4" w:space="0" w:color="000000"/>
              <w:left w:val="single" w:sz="4" w:space="0" w:color="000000"/>
              <w:bottom w:val="single" w:sz="4" w:space="0" w:color="000000"/>
              <w:right w:val="single" w:sz="4" w:space="0" w:color="000000"/>
            </w:tcBorders>
          </w:tcPr>
          <w:p w14:paraId="00000529"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12.</w:t>
            </w:r>
          </w:p>
        </w:tc>
        <w:tc>
          <w:tcPr>
            <w:tcW w:w="5949" w:type="dxa"/>
            <w:tcBorders>
              <w:top w:val="single" w:sz="4" w:space="0" w:color="000000"/>
              <w:left w:val="single" w:sz="4" w:space="0" w:color="000000"/>
              <w:bottom w:val="single" w:sz="4" w:space="0" w:color="000000"/>
              <w:right w:val="single" w:sz="4" w:space="0" w:color="000000"/>
            </w:tcBorders>
          </w:tcPr>
          <w:p w14:paraId="0000052A" w14:textId="49E23E2E" w:rsidR="00731E7E" w:rsidRPr="002A7CBD" w:rsidRDefault="004F76F1">
            <w:pPr>
              <w:pBdr>
                <w:top w:val="nil"/>
                <w:left w:val="nil"/>
                <w:bottom w:val="nil"/>
                <w:right w:val="nil"/>
                <w:between w:val="nil"/>
              </w:pBdr>
              <w:tabs>
                <w:tab w:val="left" w:pos="2165"/>
                <w:tab w:val="left" w:pos="2710"/>
                <w:tab w:val="left" w:pos="3713"/>
                <w:tab w:val="left" w:pos="4258"/>
              </w:tabs>
              <w:ind w:left="108" w:right="89"/>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 xml:space="preserve">продемонстрировать уникальность ООП, ее позиционирование на </w:t>
            </w:r>
            <w:proofErr w:type="gramStart"/>
            <w:r w:rsidRPr="002A7CBD">
              <w:rPr>
                <w:rFonts w:ascii="Times New Roman" w:eastAsia="Times New Roman" w:hAnsi="Times New Roman" w:cs="Times New Roman"/>
                <w:color w:val="000000"/>
                <w:lang w:val="ru-RU"/>
              </w:rPr>
              <w:t>образовательном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рынке</w:t>
            </w:r>
            <w:proofErr w:type="gramEnd"/>
            <w:r w:rsidRPr="002A7CBD">
              <w:rPr>
                <w:rFonts w:ascii="Times New Roman" w:eastAsia="Times New Roman" w:hAnsi="Times New Roman" w:cs="Times New Roman"/>
                <w:color w:val="000000"/>
                <w:lang w:val="ru-RU"/>
              </w:rPr>
              <w:t>,</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(региональном/</w:t>
            </w:r>
          </w:p>
          <w:p w14:paraId="0000052B" w14:textId="77777777" w:rsidR="00731E7E" w:rsidRPr="002A7CBD" w:rsidRDefault="004F76F1">
            <w:pPr>
              <w:pBdr>
                <w:top w:val="nil"/>
                <w:left w:val="nil"/>
                <w:bottom w:val="nil"/>
                <w:right w:val="nil"/>
                <w:between w:val="nil"/>
              </w:pBdr>
              <w:spacing w:line="264"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национальном/ международном)</w:t>
            </w:r>
          </w:p>
        </w:tc>
        <w:tc>
          <w:tcPr>
            <w:tcW w:w="549" w:type="dxa"/>
            <w:tcBorders>
              <w:top w:val="single" w:sz="4" w:space="0" w:color="000000"/>
              <w:left w:val="single" w:sz="4" w:space="0" w:color="000000"/>
              <w:bottom w:val="single" w:sz="4" w:space="0" w:color="000000"/>
              <w:right w:val="single" w:sz="4" w:space="0" w:color="000000"/>
            </w:tcBorders>
          </w:tcPr>
          <w:p w14:paraId="0000052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2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2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2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F10A815"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53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40</w:t>
            </w:r>
          </w:p>
        </w:tc>
        <w:tc>
          <w:tcPr>
            <w:tcW w:w="674" w:type="dxa"/>
            <w:tcBorders>
              <w:top w:val="single" w:sz="4" w:space="0" w:color="000000"/>
              <w:left w:val="single" w:sz="4" w:space="0" w:color="000000"/>
              <w:bottom w:val="single" w:sz="4" w:space="0" w:color="000000"/>
              <w:right w:val="single" w:sz="4" w:space="0" w:color="000000"/>
            </w:tcBorders>
          </w:tcPr>
          <w:p w14:paraId="0000053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13.</w:t>
            </w:r>
          </w:p>
        </w:tc>
        <w:tc>
          <w:tcPr>
            <w:tcW w:w="5949" w:type="dxa"/>
            <w:tcBorders>
              <w:top w:val="single" w:sz="4" w:space="0" w:color="000000"/>
              <w:left w:val="single" w:sz="4" w:space="0" w:color="000000"/>
              <w:bottom w:val="single" w:sz="4" w:space="0" w:color="000000"/>
              <w:right w:val="single" w:sz="4" w:space="0" w:color="000000"/>
            </w:tcBorders>
          </w:tcPr>
          <w:p w14:paraId="00000532"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Важным фактором является наличие </w:t>
            </w:r>
            <w:proofErr w:type="spellStart"/>
            <w:r w:rsidRPr="002A7CBD">
              <w:rPr>
                <w:rFonts w:ascii="Times New Roman" w:eastAsia="Times New Roman" w:hAnsi="Times New Roman" w:cs="Times New Roman"/>
                <w:color w:val="000000"/>
                <w:lang w:val="ru-RU"/>
              </w:rPr>
              <w:t>двудипломной</w:t>
            </w:r>
            <w:proofErr w:type="spellEnd"/>
            <w:r w:rsidRPr="002A7CBD">
              <w:rPr>
                <w:rFonts w:ascii="Times New Roman" w:eastAsia="Times New Roman" w:hAnsi="Times New Roman" w:cs="Times New Roman"/>
                <w:color w:val="000000"/>
                <w:lang w:val="ru-RU"/>
              </w:rPr>
              <w:t xml:space="preserve"> и (или) совместных ОП с зарубежными вузами и демонстрация их</w:t>
            </w:r>
          </w:p>
          <w:p w14:paraId="00000533"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практической реализации</w:t>
            </w:r>
          </w:p>
        </w:tc>
        <w:tc>
          <w:tcPr>
            <w:tcW w:w="549" w:type="dxa"/>
            <w:tcBorders>
              <w:top w:val="single" w:sz="4" w:space="0" w:color="000000"/>
              <w:left w:val="single" w:sz="4" w:space="0" w:color="000000"/>
              <w:bottom w:val="single" w:sz="4" w:space="0" w:color="000000"/>
              <w:right w:val="single" w:sz="4" w:space="0" w:color="000000"/>
            </w:tcBorders>
          </w:tcPr>
          <w:p w14:paraId="0000053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3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3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3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D0D0838" w14:textId="77777777">
        <w:trPr>
          <w:trHeight w:val="342"/>
        </w:trPr>
        <w:tc>
          <w:tcPr>
            <w:tcW w:w="7170" w:type="dxa"/>
            <w:gridSpan w:val="3"/>
            <w:tcBorders>
              <w:top w:val="single" w:sz="4" w:space="0" w:color="000000"/>
              <w:left w:val="single" w:sz="4" w:space="0" w:color="000000"/>
              <w:bottom w:val="single" w:sz="4" w:space="0" w:color="000000"/>
              <w:right w:val="single" w:sz="4" w:space="0" w:color="000000"/>
            </w:tcBorders>
          </w:tcPr>
          <w:p w14:paraId="00000538"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53B"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r w:rsidRPr="002A7CBD">
              <w:rPr>
                <w:rFonts w:ascii="Times New Roman" w:eastAsia="Times New Roman" w:hAnsi="Times New Roman" w:cs="Times New Roman"/>
                <w:lang w:val="ru-RU"/>
              </w:rPr>
              <w:t>3</w:t>
            </w:r>
          </w:p>
        </w:tc>
        <w:tc>
          <w:tcPr>
            <w:tcW w:w="568" w:type="dxa"/>
            <w:tcBorders>
              <w:top w:val="single" w:sz="4" w:space="0" w:color="000000"/>
              <w:left w:val="single" w:sz="4" w:space="0" w:color="000000"/>
              <w:bottom w:val="single" w:sz="4" w:space="0" w:color="000000"/>
              <w:right w:val="single" w:sz="4" w:space="0" w:color="000000"/>
            </w:tcBorders>
          </w:tcPr>
          <w:p w14:paraId="0000053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3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3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80116FA" w14:textId="77777777">
        <w:trPr>
          <w:trHeight w:val="506"/>
        </w:trPr>
        <w:tc>
          <w:tcPr>
            <w:tcW w:w="7170" w:type="dxa"/>
            <w:gridSpan w:val="3"/>
            <w:tcBorders>
              <w:top w:val="single" w:sz="4" w:space="0" w:color="000000"/>
              <w:left w:val="single" w:sz="4" w:space="0" w:color="000000"/>
              <w:bottom w:val="single" w:sz="4" w:space="0" w:color="000000"/>
              <w:right w:val="single" w:sz="4" w:space="0" w:color="000000"/>
            </w:tcBorders>
          </w:tcPr>
          <w:p w14:paraId="0000053F" w14:textId="77777777" w:rsidR="00731E7E" w:rsidRPr="002A7CBD" w:rsidRDefault="004F76F1">
            <w:pPr>
              <w:pBdr>
                <w:top w:val="nil"/>
                <w:left w:val="nil"/>
                <w:bottom w:val="nil"/>
                <w:right w:val="nil"/>
                <w:between w:val="nil"/>
              </w:pBdr>
              <w:spacing w:line="252"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4. Постоянный мониторинг и периодическая оценка основной образовательной программы</w:t>
            </w:r>
          </w:p>
        </w:tc>
        <w:tc>
          <w:tcPr>
            <w:tcW w:w="549" w:type="dxa"/>
            <w:tcBorders>
              <w:top w:val="single" w:sz="4" w:space="0" w:color="000000"/>
              <w:left w:val="single" w:sz="4" w:space="0" w:color="000000"/>
              <w:bottom w:val="single" w:sz="4" w:space="0" w:color="000000"/>
              <w:right w:val="single" w:sz="4" w:space="0" w:color="000000"/>
            </w:tcBorders>
          </w:tcPr>
          <w:p w14:paraId="0000054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54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4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4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CDB24FF" w14:textId="77777777">
        <w:trPr>
          <w:trHeight w:val="1010"/>
        </w:trPr>
        <w:tc>
          <w:tcPr>
            <w:tcW w:w="547" w:type="dxa"/>
            <w:tcBorders>
              <w:top w:val="single" w:sz="4" w:space="0" w:color="000000"/>
              <w:left w:val="single" w:sz="4" w:space="0" w:color="000000"/>
              <w:bottom w:val="single" w:sz="4" w:space="0" w:color="000000"/>
              <w:right w:val="single" w:sz="4" w:space="0" w:color="000000"/>
            </w:tcBorders>
          </w:tcPr>
          <w:p w14:paraId="00000546"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41</w:t>
            </w:r>
          </w:p>
        </w:tc>
        <w:tc>
          <w:tcPr>
            <w:tcW w:w="674" w:type="dxa"/>
            <w:tcBorders>
              <w:top w:val="single" w:sz="4" w:space="0" w:color="000000"/>
              <w:left w:val="single" w:sz="4" w:space="0" w:color="000000"/>
              <w:bottom w:val="single" w:sz="4" w:space="0" w:color="000000"/>
              <w:right w:val="single" w:sz="4" w:space="0" w:color="000000"/>
            </w:tcBorders>
          </w:tcPr>
          <w:p w14:paraId="00000547"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548"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должно продемонстрировать наличие документированной процедуры мониторинга и </w:t>
            </w:r>
            <w:proofErr w:type="gramStart"/>
            <w:r w:rsidRPr="002A7CBD">
              <w:rPr>
                <w:rFonts w:ascii="Times New Roman" w:eastAsia="Times New Roman" w:hAnsi="Times New Roman" w:cs="Times New Roman"/>
                <w:color w:val="000000"/>
                <w:lang w:val="ru-RU"/>
              </w:rPr>
              <w:t>периодической  оценки</w:t>
            </w:r>
            <w:proofErr w:type="gramEnd"/>
            <w:r w:rsidRPr="002A7CBD">
              <w:rPr>
                <w:rFonts w:ascii="Times New Roman" w:eastAsia="Times New Roman" w:hAnsi="Times New Roman" w:cs="Times New Roman"/>
                <w:color w:val="000000"/>
                <w:lang w:val="ru-RU"/>
              </w:rPr>
              <w:t xml:space="preserve">  для  достижения  цели  ООП  и</w:t>
            </w:r>
          </w:p>
          <w:p w14:paraId="00000549"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постоянного совершенствования ее содержания</w:t>
            </w:r>
          </w:p>
        </w:tc>
        <w:tc>
          <w:tcPr>
            <w:tcW w:w="549" w:type="dxa"/>
            <w:tcBorders>
              <w:top w:val="single" w:sz="4" w:space="0" w:color="000000"/>
              <w:left w:val="single" w:sz="4" w:space="0" w:color="000000"/>
              <w:bottom w:val="single" w:sz="4" w:space="0" w:color="000000"/>
              <w:right w:val="single" w:sz="4" w:space="0" w:color="000000"/>
            </w:tcBorders>
          </w:tcPr>
          <w:p w14:paraId="0000054A"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4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4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4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E2742F8" w14:textId="77777777">
        <w:trPr>
          <w:trHeight w:val="518"/>
        </w:trPr>
        <w:tc>
          <w:tcPr>
            <w:tcW w:w="547" w:type="dxa"/>
            <w:tcBorders>
              <w:top w:val="single" w:sz="4" w:space="0" w:color="000000"/>
              <w:left w:val="single" w:sz="4" w:space="0" w:color="000000"/>
              <w:bottom w:val="single" w:sz="4" w:space="0" w:color="000000"/>
              <w:right w:val="single" w:sz="4" w:space="0" w:color="000000"/>
            </w:tcBorders>
          </w:tcPr>
          <w:p w14:paraId="0000054E"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lastRenderedPageBreak/>
              <w:t>42</w:t>
            </w:r>
          </w:p>
        </w:tc>
        <w:tc>
          <w:tcPr>
            <w:tcW w:w="674" w:type="dxa"/>
            <w:tcBorders>
              <w:top w:val="single" w:sz="4" w:space="0" w:color="000000"/>
              <w:left w:val="single" w:sz="4" w:space="0" w:color="000000"/>
              <w:bottom w:val="single" w:sz="4" w:space="0" w:color="000000"/>
              <w:right w:val="single" w:sz="4" w:space="0" w:color="000000"/>
            </w:tcBorders>
          </w:tcPr>
          <w:p w14:paraId="0000054F"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550" w14:textId="4F80CBF7" w:rsidR="00731E7E" w:rsidRPr="002A7CBD" w:rsidRDefault="004F76F1">
            <w:pPr>
              <w:pBdr>
                <w:top w:val="nil"/>
                <w:left w:val="nil"/>
                <w:bottom w:val="nil"/>
                <w:right w:val="nil"/>
                <w:between w:val="nil"/>
              </w:pBdr>
              <w:tabs>
                <w:tab w:val="left" w:pos="1749"/>
                <w:tab w:val="left" w:pos="2921"/>
                <w:tab w:val="left" w:pos="4195"/>
              </w:tabs>
              <w:spacing w:line="252" w:lineRule="auto"/>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показать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результативность мониторинга и периодической оценки ООП</w:t>
            </w:r>
          </w:p>
        </w:tc>
        <w:tc>
          <w:tcPr>
            <w:tcW w:w="549" w:type="dxa"/>
            <w:tcBorders>
              <w:top w:val="single" w:sz="4" w:space="0" w:color="000000"/>
              <w:left w:val="single" w:sz="4" w:space="0" w:color="000000"/>
              <w:bottom w:val="single" w:sz="4" w:space="0" w:color="000000"/>
              <w:right w:val="single" w:sz="4" w:space="0" w:color="000000"/>
            </w:tcBorders>
          </w:tcPr>
          <w:p w14:paraId="0000055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5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5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5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3411982" w14:textId="77777777">
        <w:trPr>
          <w:trHeight w:val="551"/>
        </w:trPr>
        <w:tc>
          <w:tcPr>
            <w:tcW w:w="547" w:type="dxa"/>
            <w:tcBorders>
              <w:top w:val="single" w:sz="4" w:space="0" w:color="000000"/>
              <w:left w:val="single" w:sz="4" w:space="0" w:color="000000"/>
              <w:bottom w:val="single" w:sz="4" w:space="0" w:color="000000"/>
              <w:right w:val="single" w:sz="4" w:space="0" w:color="000000"/>
            </w:tcBorders>
          </w:tcPr>
          <w:p w14:paraId="0000055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55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557" w14:textId="016C51F3" w:rsidR="00731E7E" w:rsidRPr="002A7CBD" w:rsidRDefault="004F76F1">
            <w:pPr>
              <w:pBdr>
                <w:top w:val="nil"/>
                <w:left w:val="nil"/>
                <w:bottom w:val="nil"/>
                <w:right w:val="nil"/>
                <w:between w:val="nil"/>
              </w:pBdr>
              <w:tabs>
                <w:tab w:val="left" w:pos="1536"/>
                <w:tab w:val="left" w:pos="1877"/>
                <w:tab w:val="left" w:pos="3485"/>
                <w:tab w:val="left" w:pos="4356"/>
                <w:tab w:val="left" w:pos="5062"/>
              </w:tabs>
              <w:ind w:left="108" w:right="91"/>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Мониторинг</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и</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периодическая</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оценка</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ООП</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должны рассматривать:</w:t>
            </w:r>
          </w:p>
        </w:tc>
        <w:tc>
          <w:tcPr>
            <w:tcW w:w="549" w:type="dxa"/>
            <w:tcBorders>
              <w:top w:val="single" w:sz="4" w:space="0" w:color="000000"/>
              <w:left w:val="single" w:sz="4" w:space="0" w:color="000000"/>
              <w:bottom w:val="single" w:sz="4" w:space="0" w:color="000000"/>
              <w:right w:val="single" w:sz="4" w:space="0" w:color="000000"/>
            </w:tcBorders>
          </w:tcPr>
          <w:p w14:paraId="0000055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5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5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5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37C5BFB"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55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43</w:t>
            </w:r>
          </w:p>
        </w:tc>
        <w:tc>
          <w:tcPr>
            <w:tcW w:w="674" w:type="dxa"/>
            <w:tcBorders>
              <w:top w:val="single" w:sz="4" w:space="0" w:color="000000"/>
              <w:left w:val="single" w:sz="4" w:space="0" w:color="000000"/>
              <w:bottom w:val="single" w:sz="4" w:space="0" w:color="000000"/>
              <w:right w:val="single" w:sz="4" w:space="0" w:color="000000"/>
            </w:tcBorders>
          </w:tcPr>
          <w:p w14:paraId="0000055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55E"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содержание программы в контексте последних достижений</w:t>
            </w:r>
          </w:p>
          <w:p w14:paraId="0000055F" w14:textId="77777777" w:rsidR="00731E7E" w:rsidRPr="002A7CBD" w:rsidRDefault="004F76F1">
            <w:pPr>
              <w:pBdr>
                <w:top w:val="nil"/>
                <w:left w:val="nil"/>
                <w:bottom w:val="nil"/>
                <w:right w:val="nil"/>
                <w:between w:val="nil"/>
              </w:pBdr>
              <w:spacing w:before="1"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науки и технологий по конкретной дисциплине</w:t>
            </w:r>
          </w:p>
        </w:tc>
        <w:tc>
          <w:tcPr>
            <w:tcW w:w="549" w:type="dxa"/>
            <w:tcBorders>
              <w:top w:val="single" w:sz="4" w:space="0" w:color="000000"/>
              <w:left w:val="single" w:sz="4" w:space="0" w:color="000000"/>
              <w:bottom w:val="single" w:sz="4" w:space="0" w:color="000000"/>
              <w:right w:val="single" w:sz="4" w:space="0" w:color="000000"/>
            </w:tcBorders>
          </w:tcPr>
          <w:p w14:paraId="0000056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6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6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6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564" w14:textId="77777777" w:rsidR="00731E7E" w:rsidRPr="002A7CBD" w:rsidRDefault="00731E7E">
      <w:pPr>
        <w:rPr>
          <w:lang w:val="ru-RU"/>
        </w:rPr>
        <w:sectPr w:rsidR="00731E7E" w:rsidRPr="002A7CBD">
          <w:type w:val="continuous"/>
          <w:pgSz w:w="11920" w:h="16860"/>
          <w:pgMar w:top="960" w:right="425" w:bottom="1140" w:left="1417" w:header="0" w:footer="930" w:gutter="0"/>
          <w:cols w:space="720"/>
        </w:sectPr>
      </w:pPr>
    </w:p>
    <w:p w14:paraId="00000565"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40"/>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44E17829" w14:textId="77777777">
        <w:trPr>
          <w:trHeight w:val="558"/>
        </w:trPr>
        <w:tc>
          <w:tcPr>
            <w:tcW w:w="547" w:type="dxa"/>
            <w:tcBorders>
              <w:top w:val="single" w:sz="4" w:space="0" w:color="000000"/>
              <w:left w:val="single" w:sz="4" w:space="0" w:color="000000"/>
              <w:bottom w:val="single" w:sz="4" w:space="0" w:color="000000"/>
              <w:right w:val="single" w:sz="4" w:space="0" w:color="000000"/>
            </w:tcBorders>
          </w:tcPr>
          <w:p w14:paraId="00000566"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44</w:t>
            </w:r>
          </w:p>
        </w:tc>
        <w:tc>
          <w:tcPr>
            <w:tcW w:w="674" w:type="dxa"/>
            <w:tcBorders>
              <w:top w:val="single" w:sz="4" w:space="0" w:color="000000"/>
              <w:left w:val="single" w:sz="4" w:space="0" w:color="000000"/>
              <w:bottom w:val="single" w:sz="4" w:space="0" w:color="000000"/>
              <w:right w:val="single" w:sz="4" w:space="0" w:color="000000"/>
            </w:tcBorders>
          </w:tcPr>
          <w:p w14:paraId="00000567"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568"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изменения потребностей общества и профессиональной среды</w:t>
            </w:r>
          </w:p>
        </w:tc>
        <w:tc>
          <w:tcPr>
            <w:tcW w:w="549" w:type="dxa"/>
            <w:tcBorders>
              <w:top w:val="single" w:sz="4" w:space="0" w:color="000000"/>
              <w:left w:val="single" w:sz="4" w:space="0" w:color="000000"/>
              <w:bottom w:val="single" w:sz="4" w:space="0" w:color="000000"/>
              <w:right w:val="single" w:sz="4" w:space="0" w:color="000000"/>
            </w:tcBorders>
          </w:tcPr>
          <w:p w14:paraId="0000056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6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6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6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8CB9DC8" w14:textId="77777777">
        <w:trPr>
          <w:trHeight w:val="323"/>
        </w:trPr>
        <w:tc>
          <w:tcPr>
            <w:tcW w:w="547" w:type="dxa"/>
            <w:tcBorders>
              <w:top w:val="single" w:sz="4" w:space="0" w:color="000000"/>
              <w:left w:val="single" w:sz="4" w:space="0" w:color="000000"/>
              <w:bottom w:val="single" w:sz="4" w:space="0" w:color="000000"/>
              <w:right w:val="single" w:sz="4" w:space="0" w:color="000000"/>
            </w:tcBorders>
          </w:tcPr>
          <w:p w14:paraId="0000056D"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45</w:t>
            </w:r>
          </w:p>
        </w:tc>
        <w:tc>
          <w:tcPr>
            <w:tcW w:w="674" w:type="dxa"/>
            <w:tcBorders>
              <w:top w:val="single" w:sz="4" w:space="0" w:color="000000"/>
              <w:left w:val="single" w:sz="4" w:space="0" w:color="000000"/>
              <w:bottom w:val="single" w:sz="4" w:space="0" w:color="000000"/>
              <w:right w:val="single" w:sz="4" w:space="0" w:color="000000"/>
            </w:tcBorders>
          </w:tcPr>
          <w:p w14:paraId="0000056E"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56F"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нагрузку, успеваемость и выпуск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7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7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7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7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670AFD0" w14:textId="77777777">
        <w:trPr>
          <w:trHeight w:val="570"/>
        </w:trPr>
        <w:tc>
          <w:tcPr>
            <w:tcW w:w="547" w:type="dxa"/>
            <w:tcBorders>
              <w:top w:val="single" w:sz="4" w:space="0" w:color="000000"/>
              <w:left w:val="single" w:sz="4" w:space="0" w:color="000000"/>
              <w:bottom w:val="single" w:sz="4" w:space="0" w:color="000000"/>
              <w:right w:val="single" w:sz="4" w:space="0" w:color="000000"/>
            </w:tcBorders>
          </w:tcPr>
          <w:p w14:paraId="0000057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46</w:t>
            </w:r>
          </w:p>
        </w:tc>
        <w:tc>
          <w:tcPr>
            <w:tcW w:w="674" w:type="dxa"/>
            <w:tcBorders>
              <w:top w:val="single" w:sz="4" w:space="0" w:color="000000"/>
              <w:left w:val="single" w:sz="4" w:space="0" w:color="000000"/>
              <w:bottom w:val="single" w:sz="4" w:space="0" w:color="000000"/>
              <w:right w:val="single" w:sz="4" w:space="0" w:color="000000"/>
            </w:tcBorders>
          </w:tcPr>
          <w:p w14:paraId="0000057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576"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эффективность процедур оценивания учебных достижений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77"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7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7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7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C159435" w14:textId="77777777">
        <w:trPr>
          <w:trHeight w:val="297"/>
        </w:trPr>
        <w:tc>
          <w:tcPr>
            <w:tcW w:w="547" w:type="dxa"/>
            <w:tcBorders>
              <w:top w:val="single" w:sz="4" w:space="0" w:color="000000"/>
              <w:left w:val="single" w:sz="4" w:space="0" w:color="000000"/>
              <w:bottom w:val="single" w:sz="4" w:space="0" w:color="000000"/>
              <w:right w:val="single" w:sz="4" w:space="0" w:color="000000"/>
            </w:tcBorders>
          </w:tcPr>
          <w:p w14:paraId="0000057B"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47</w:t>
            </w:r>
          </w:p>
        </w:tc>
        <w:tc>
          <w:tcPr>
            <w:tcW w:w="674" w:type="dxa"/>
            <w:tcBorders>
              <w:top w:val="single" w:sz="4" w:space="0" w:color="000000"/>
              <w:left w:val="single" w:sz="4" w:space="0" w:color="000000"/>
              <w:bottom w:val="single" w:sz="4" w:space="0" w:color="000000"/>
              <w:right w:val="single" w:sz="4" w:space="0" w:color="000000"/>
            </w:tcBorders>
          </w:tcPr>
          <w:p w14:paraId="0000057C"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57D"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потребности и степень удовлетворенности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7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7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8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8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2E38056" w14:textId="77777777">
        <w:trPr>
          <w:trHeight w:val="510"/>
        </w:trPr>
        <w:tc>
          <w:tcPr>
            <w:tcW w:w="547" w:type="dxa"/>
            <w:tcBorders>
              <w:top w:val="single" w:sz="4" w:space="0" w:color="000000"/>
              <w:left w:val="single" w:sz="4" w:space="0" w:color="000000"/>
              <w:bottom w:val="single" w:sz="4" w:space="0" w:color="000000"/>
              <w:right w:val="single" w:sz="4" w:space="0" w:color="000000"/>
            </w:tcBorders>
          </w:tcPr>
          <w:p w14:paraId="0000058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48</w:t>
            </w:r>
          </w:p>
        </w:tc>
        <w:tc>
          <w:tcPr>
            <w:tcW w:w="674" w:type="dxa"/>
            <w:tcBorders>
              <w:top w:val="single" w:sz="4" w:space="0" w:color="000000"/>
              <w:left w:val="single" w:sz="4" w:space="0" w:color="000000"/>
              <w:bottom w:val="single" w:sz="4" w:space="0" w:color="000000"/>
              <w:right w:val="single" w:sz="4" w:space="0" w:color="000000"/>
            </w:tcBorders>
          </w:tcPr>
          <w:p w14:paraId="0000058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584"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соответствие образовательной среды и деятельности служб</w:t>
            </w:r>
          </w:p>
          <w:p w14:paraId="00000585" w14:textId="77777777" w:rsidR="00731E7E" w:rsidRPr="002A7CBD" w:rsidRDefault="004F76F1">
            <w:pPr>
              <w:pBdr>
                <w:top w:val="nil"/>
                <w:left w:val="nil"/>
                <w:bottom w:val="nil"/>
                <w:right w:val="nil"/>
                <w:between w:val="nil"/>
              </w:pBdr>
              <w:spacing w:line="245"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поддержки целям ООП</w:t>
            </w:r>
          </w:p>
        </w:tc>
        <w:tc>
          <w:tcPr>
            <w:tcW w:w="549" w:type="dxa"/>
            <w:tcBorders>
              <w:top w:val="single" w:sz="4" w:space="0" w:color="000000"/>
              <w:left w:val="single" w:sz="4" w:space="0" w:color="000000"/>
              <w:bottom w:val="single" w:sz="4" w:space="0" w:color="000000"/>
              <w:right w:val="single" w:sz="4" w:space="0" w:color="000000"/>
            </w:tcBorders>
          </w:tcPr>
          <w:p w14:paraId="0000058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8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8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8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CBF16DF"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58A"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49</w:t>
            </w:r>
          </w:p>
        </w:tc>
        <w:tc>
          <w:tcPr>
            <w:tcW w:w="674" w:type="dxa"/>
            <w:tcBorders>
              <w:top w:val="single" w:sz="4" w:space="0" w:color="000000"/>
              <w:left w:val="single" w:sz="4" w:space="0" w:color="000000"/>
              <w:bottom w:val="single" w:sz="4" w:space="0" w:color="000000"/>
              <w:right w:val="single" w:sz="4" w:space="0" w:color="000000"/>
            </w:tcBorders>
          </w:tcPr>
          <w:p w14:paraId="0000058B"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58C"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обеспечить пересмотр структуры и содержания и ООП с учетом изменений рынка труда, требований работодателей и социального запроса общества,</w:t>
            </w:r>
          </w:p>
          <w:p w14:paraId="0000058D"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степени удовлетворенности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8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8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9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9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9DD2242"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59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50</w:t>
            </w:r>
          </w:p>
        </w:tc>
        <w:tc>
          <w:tcPr>
            <w:tcW w:w="674" w:type="dxa"/>
            <w:tcBorders>
              <w:top w:val="single" w:sz="4" w:space="0" w:color="000000"/>
              <w:left w:val="single" w:sz="4" w:space="0" w:color="000000"/>
              <w:bottom w:val="single" w:sz="4" w:space="0" w:color="000000"/>
              <w:right w:val="single" w:sz="4" w:space="0" w:color="000000"/>
            </w:tcBorders>
          </w:tcPr>
          <w:p w14:paraId="0000059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594"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представить доказательства участия</w:t>
            </w:r>
          </w:p>
          <w:p w14:paraId="00000595"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обучающихся, работодателей и других стейкхолдеров в пересмотре ООП</w:t>
            </w:r>
          </w:p>
        </w:tc>
        <w:tc>
          <w:tcPr>
            <w:tcW w:w="549" w:type="dxa"/>
            <w:tcBorders>
              <w:top w:val="single" w:sz="4" w:space="0" w:color="000000"/>
              <w:left w:val="single" w:sz="4" w:space="0" w:color="000000"/>
              <w:bottom w:val="single" w:sz="4" w:space="0" w:color="000000"/>
              <w:right w:val="single" w:sz="4" w:space="0" w:color="000000"/>
            </w:tcBorders>
          </w:tcPr>
          <w:p w14:paraId="0000059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9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9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9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3780F1F" w14:textId="77777777">
        <w:trPr>
          <w:trHeight w:val="1010"/>
        </w:trPr>
        <w:tc>
          <w:tcPr>
            <w:tcW w:w="547" w:type="dxa"/>
            <w:tcBorders>
              <w:top w:val="single" w:sz="4" w:space="0" w:color="000000"/>
              <w:left w:val="single" w:sz="4" w:space="0" w:color="000000"/>
              <w:bottom w:val="single" w:sz="4" w:space="0" w:color="000000"/>
              <w:right w:val="single" w:sz="4" w:space="0" w:color="000000"/>
            </w:tcBorders>
          </w:tcPr>
          <w:p w14:paraId="0000059A"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51</w:t>
            </w:r>
          </w:p>
        </w:tc>
        <w:tc>
          <w:tcPr>
            <w:tcW w:w="674" w:type="dxa"/>
            <w:tcBorders>
              <w:top w:val="single" w:sz="4" w:space="0" w:color="000000"/>
              <w:left w:val="single" w:sz="4" w:space="0" w:color="000000"/>
              <w:bottom w:val="single" w:sz="4" w:space="0" w:color="000000"/>
              <w:right w:val="single" w:sz="4" w:space="0" w:color="000000"/>
            </w:tcBorders>
          </w:tcPr>
          <w:p w14:paraId="0000059B"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59C"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обеспечить информированность всех стейкхолдеров о любых запланированных или </w:t>
            </w:r>
            <w:proofErr w:type="gramStart"/>
            <w:r w:rsidRPr="002A7CBD">
              <w:rPr>
                <w:rFonts w:ascii="Times New Roman" w:eastAsia="Times New Roman" w:hAnsi="Times New Roman" w:cs="Times New Roman"/>
                <w:color w:val="000000"/>
                <w:lang w:val="ru-RU"/>
              </w:rPr>
              <w:t>предпринятых  действиях</w:t>
            </w:r>
            <w:proofErr w:type="gramEnd"/>
            <w:r w:rsidRPr="002A7CBD">
              <w:rPr>
                <w:rFonts w:ascii="Times New Roman" w:eastAsia="Times New Roman" w:hAnsi="Times New Roman" w:cs="Times New Roman"/>
                <w:color w:val="000000"/>
                <w:lang w:val="ru-RU"/>
              </w:rPr>
              <w:t>,  в  том  числе  публикацию</w:t>
            </w:r>
          </w:p>
          <w:p w14:paraId="0000059D"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изменений, внесенных в ООП</w:t>
            </w:r>
          </w:p>
        </w:tc>
        <w:tc>
          <w:tcPr>
            <w:tcW w:w="549" w:type="dxa"/>
            <w:tcBorders>
              <w:top w:val="single" w:sz="4" w:space="0" w:color="000000"/>
              <w:left w:val="single" w:sz="4" w:space="0" w:color="000000"/>
              <w:bottom w:val="single" w:sz="4" w:space="0" w:color="000000"/>
              <w:right w:val="single" w:sz="4" w:space="0" w:color="000000"/>
            </w:tcBorders>
          </w:tcPr>
          <w:p w14:paraId="0000059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9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A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A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FE90D9A" w14:textId="77777777">
        <w:trPr>
          <w:trHeight w:val="347"/>
        </w:trPr>
        <w:tc>
          <w:tcPr>
            <w:tcW w:w="7170" w:type="dxa"/>
            <w:gridSpan w:val="3"/>
            <w:tcBorders>
              <w:top w:val="single" w:sz="4" w:space="0" w:color="000000"/>
              <w:left w:val="single" w:sz="4" w:space="0" w:color="000000"/>
              <w:bottom w:val="single" w:sz="4" w:space="0" w:color="000000"/>
              <w:right w:val="single" w:sz="4" w:space="0" w:color="000000"/>
            </w:tcBorders>
          </w:tcPr>
          <w:p w14:paraId="000005A2" w14:textId="77777777" w:rsidR="00731E7E" w:rsidRPr="002A7CBD" w:rsidRDefault="004F76F1">
            <w:pPr>
              <w:pBdr>
                <w:top w:val="nil"/>
                <w:left w:val="nil"/>
                <w:bottom w:val="nil"/>
                <w:right w:val="nil"/>
                <w:between w:val="nil"/>
              </w:pBdr>
              <w:spacing w:before="1"/>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5A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68" w:type="dxa"/>
            <w:tcBorders>
              <w:top w:val="single" w:sz="4" w:space="0" w:color="000000"/>
              <w:left w:val="single" w:sz="4" w:space="0" w:color="000000"/>
              <w:bottom w:val="single" w:sz="4" w:space="0" w:color="000000"/>
              <w:right w:val="single" w:sz="4" w:space="0" w:color="000000"/>
            </w:tcBorders>
          </w:tcPr>
          <w:p w14:paraId="000005A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A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A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ABB91A7" w14:textId="77777777">
        <w:trPr>
          <w:trHeight w:val="505"/>
        </w:trPr>
        <w:tc>
          <w:tcPr>
            <w:tcW w:w="7170" w:type="dxa"/>
            <w:gridSpan w:val="3"/>
            <w:tcBorders>
              <w:top w:val="single" w:sz="4" w:space="0" w:color="000000"/>
              <w:left w:val="single" w:sz="4" w:space="0" w:color="000000"/>
              <w:bottom w:val="single" w:sz="4" w:space="0" w:color="000000"/>
              <w:right w:val="single" w:sz="4" w:space="0" w:color="000000"/>
            </w:tcBorders>
          </w:tcPr>
          <w:p w14:paraId="000005A9" w14:textId="77777777" w:rsidR="00731E7E" w:rsidRPr="002A7CBD" w:rsidRDefault="004F76F1">
            <w:pPr>
              <w:pBdr>
                <w:top w:val="nil"/>
                <w:left w:val="nil"/>
                <w:bottom w:val="nil"/>
                <w:right w:val="nil"/>
                <w:between w:val="nil"/>
              </w:pBdr>
              <w:spacing w:line="252"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 xml:space="preserve">Стандарт 5. </w:t>
            </w:r>
            <w:proofErr w:type="spellStart"/>
            <w:r w:rsidRPr="002A7CBD">
              <w:rPr>
                <w:rFonts w:ascii="Times New Roman" w:eastAsia="Times New Roman" w:hAnsi="Times New Roman" w:cs="Times New Roman"/>
                <w:b/>
                <w:bCs/>
                <w:color w:val="000000"/>
                <w:lang w:val="ru-RU"/>
              </w:rPr>
              <w:t>Студентоцентрированное</w:t>
            </w:r>
            <w:proofErr w:type="spellEnd"/>
            <w:r w:rsidRPr="002A7CBD">
              <w:rPr>
                <w:rFonts w:ascii="Times New Roman" w:eastAsia="Times New Roman" w:hAnsi="Times New Roman" w:cs="Times New Roman"/>
                <w:b/>
                <w:bCs/>
                <w:color w:val="000000"/>
                <w:lang w:val="ru-RU"/>
              </w:rPr>
              <w:t xml:space="preserve"> обучение, преподавание и оценка успеваемости</w:t>
            </w:r>
          </w:p>
        </w:tc>
        <w:tc>
          <w:tcPr>
            <w:tcW w:w="549" w:type="dxa"/>
            <w:tcBorders>
              <w:top w:val="single" w:sz="4" w:space="0" w:color="000000"/>
              <w:left w:val="single" w:sz="4" w:space="0" w:color="000000"/>
              <w:bottom w:val="single" w:sz="4" w:space="0" w:color="000000"/>
              <w:right w:val="single" w:sz="4" w:space="0" w:color="000000"/>
            </w:tcBorders>
          </w:tcPr>
          <w:p w14:paraId="000005A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5A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A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A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8CFA329"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5B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52</w:t>
            </w:r>
          </w:p>
        </w:tc>
        <w:tc>
          <w:tcPr>
            <w:tcW w:w="674" w:type="dxa"/>
            <w:tcBorders>
              <w:top w:val="single" w:sz="4" w:space="0" w:color="000000"/>
              <w:left w:val="single" w:sz="4" w:space="0" w:color="000000"/>
              <w:bottom w:val="single" w:sz="4" w:space="0" w:color="000000"/>
              <w:right w:val="single" w:sz="4" w:space="0" w:color="000000"/>
            </w:tcBorders>
          </w:tcPr>
          <w:p w14:paraId="000005B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5B2" w14:textId="77777777" w:rsidR="00731E7E" w:rsidRPr="002A7CBD" w:rsidRDefault="004F76F1">
            <w:pPr>
              <w:pBdr>
                <w:top w:val="nil"/>
                <w:left w:val="nil"/>
                <w:bottom w:val="nil"/>
                <w:right w:val="nil"/>
                <w:between w:val="nil"/>
              </w:pBdr>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обеспечить уважение и внимание к различным группам обучающихся и их потребностям,</w:t>
            </w:r>
          </w:p>
          <w:p w14:paraId="000005B3"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предоставление им гибких траекторий обучения</w:t>
            </w:r>
          </w:p>
        </w:tc>
        <w:tc>
          <w:tcPr>
            <w:tcW w:w="549" w:type="dxa"/>
            <w:tcBorders>
              <w:top w:val="single" w:sz="4" w:space="0" w:color="000000"/>
              <w:left w:val="single" w:sz="4" w:space="0" w:color="000000"/>
              <w:bottom w:val="single" w:sz="4" w:space="0" w:color="000000"/>
              <w:right w:val="single" w:sz="4" w:space="0" w:color="000000"/>
            </w:tcBorders>
          </w:tcPr>
          <w:p w14:paraId="000005B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B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B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B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0B34087"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5B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53</w:t>
            </w:r>
          </w:p>
        </w:tc>
        <w:tc>
          <w:tcPr>
            <w:tcW w:w="674" w:type="dxa"/>
            <w:tcBorders>
              <w:top w:val="single" w:sz="4" w:space="0" w:color="000000"/>
              <w:left w:val="single" w:sz="4" w:space="0" w:color="000000"/>
              <w:bottom w:val="single" w:sz="4" w:space="0" w:color="000000"/>
              <w:right w:val="single" w:sz="4" w:space="0" w:color="000000"/>
            </w:tcBorders>
          </w:tcPr>
          <w:p w14:paraId="000005B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5BA"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обеспечить преподавание на основе современных достижений мировой науки и практики в области направления подготовки, использование различных</w:t>
            </w:r>
          </w:p>
          <w:p w14:paraId="000005BB" w14:textId="77777777" w:rsidR="00731E7E" w:rsidRPr="002A7CBD" w:rsidRDefault="004F76F1">
            <w:pPr>
              <w:pBdr>
                <w:top w:val="nil"/>
                <w:left w:val="nil"/>
                <w:bottom w:val="nil"/>
                <w:right w:val="nil"/>
                <w:between w:val="nil"/>
              </w:pBdr>
              <w:spacing w:line="252" w:lineRule="auto"/>
              <w:ind w:left="108" w:right="96"/>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современных методик обучения и оценки результатов обучения, обеспечивающих достижение целей ООП</w:t>
            </w:r>
          </w:p>
        </w:tc>
        <w:tc>
          <w:tcPr>
            <w:tcW w:w="549" w:type="dxa"/>
            <w:tcBorders>
              <w:top w:val="single" w:sz="4" w:space="0" w:color="000000"/>
              <w:left w:val="single" w:sz="4" w:space="0" w:color="000000"/>
              <w:bottom w:val="single" w:sz="4" w:space="0" w:color="000000"/>
              <w:right w:val="single" w:sz="4" w:space="0" w:color="000000"/>
            </w:tcBorders>
          </w:tcPr>
          <w:p w14:paraId="000005B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B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B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B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7BF2C58"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5C0"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54</w:t>
            </w:r>
          </w:p>
        </w:tc>
        <w:tc>
          <w:tcPr>
            <w:tcW w:w="674" w:type="dxa"/>
            <w:tcBorders>
              <w:top w:val="single" w:sz="4" w:space="0" w:color="000000"/>
              <w:left w:val="single" w:sz="4" w:space="0" w:color="000000"/>
              <w:bottom w:val="single" w:sz="4" w:space="0" w:color="000000"/>
              <w:right w:val="single" w:sz="4" w:space="0" w:color="000000"/>
            </w:tcBorders>
          </w:tcPr>
          <w:p w14:paraId="000005C1"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5C2"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определить механизмы распределения учебной нагрузки обучающихся между теорией и практикой, обеспечения освоения содержания и достижений</w:t>
            </w:r>
          </w:p>
          <w:p w14:paraId="000005C3" w14:textId="77777777" w:rsidR="00731E7E" w:rsidRPr="002A7CBD" w:rsidRDefault="004F76F1">
            <w:pPr>
              <w:pBdr>
                <w:top w:val="nil"/>
                <w:left w:val="nil"/>
                <w:bottom w:val="nil"/>
                <w:right w:val="nil"/>
                <w:between w:val="nil"/>
              </w:pBdr>
              <w:spacing w:line="237"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целей ООП каждым выпускником</w:t>
            </w:r>
          </w:p>
        </w:tc>
        <w:tc>
          <w:tcPr>
            <w:tcW w:w="549" w:type="dxa"/>
            <w:tcBorders>
              <w:top w:val="single" w:sz="4" w:space="0" w:color="000000"/>
              <w:left w:val="single" w:sz="4" w:space="0" w:color="000000"/>
              <w:bottom w:val="single" w:sz="4" w:space="0" w:color="000000"/>
              <w:right w:val="single" w:sz="4" w:space="0" w:color="000000"/>
            </w:tcBorders>
          </w:tcPr>
          <w:p w14:paraId="000005C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5C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748" w:type="dxa"/>
            <w:tcBorders>
              <w:top w:val="single" w:sz="4" w:space="0" w:color="000000"/>
              <w:left w:val="single" w:sz="4" w:space="0" w:color="000000"/>
              <w:bottom w:val="single" w:sz="4" w:space="0" w:color="000000"/>
              <w:right w:val="single" w:sz="4" w:space="0" w:color="000000"/>
            </w:tcBorders>
          </w:tcPr>
          <w:p w14:paraId="000005C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C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C1519BE"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5C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55</w:t>
            </w:r>
          </w:p>
        </w:tc>
        <w:tc>
          <w:tcPr>
            <w:tcW w:w="674" w:type="dxa"/>
            <w:tcBorders>
              <w:top w:val="single" w:sz="4" w:space="0" w:color="000000"/>
              <w:left w:val="single" w:sz="4" w:space="0" w:color="000000"/>
              <w:bottom w:val="single" w:sz="4" w:space="0" w:color="000000"/>
              <w:right w:val="single" w:sz="4" w:space="0" w:color="000000"/>
            </w:tcBorders>
          </w:tcPr>
          <w:p w14:paraId="000005C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5CA" w14:textId="09120222" w:rsidR="00731E7E" w:rsidRPr="002A7CBD" w:rsidRDefault="004F76F1">
            <w:pPr>
              <w:pBdr>
                <w:top w:val="nil"/>
                <w:left w:val="nil"/>
                <w:bottom w:val="nil"/>
                <w:right w:val="nil"/>
                <w:between w:val="nil"/>
              </w:pBdr>
              <w:tabs>
                <w:tab w:val="left" w:pos="1219"/>
                <w:tab w:val="left" w:pos="2441"/>
                <w:tab w:val="left" w:pos="3557"/>
                <w:tab w:val="left" w:pos="4634"/>
              </w:tabs>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Важным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фактором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является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наличие</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собственных</w:t>
            </w:r>
          </w:p>
          <w:p w14:paraId="000005CB"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исследований в области методики преподавания дисциплин ООП</w:t>
            </w:r>
          </w:p>
        </w:tc>
        <w:tc>
          <w:tcPr>
            <w:tcW w:w="549" w:type="dxa"/>
            <w:tcBorders>
              <w:top w:val="single" w:sz="4" w:space="0" w:color="000000"/>
              <w:left w:val="single" w:sz="4" w:space="0" w:color="000000"/>
              <w:bottom w:val="single" w:sz="4" w:space="0" w:color="000000"/>
              <w:right w:val="single" w:sz="4" w:space="0" w:color="000000"/>
            </w:tcBorders>
          </w:tcPr>
          <w:p w14:paraId="000005C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C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C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C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0894579"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5D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56</w:t>
            </w:r>
          </w:p>
        </w:tc>
        <w:tc>
          <w:tcPr>
            <w:tcW w:w="674" w:type="dxa"/>
            <w:tcBorders>
              <w:top w:val="single" w:sz="4" w:space="0" w:color="000000"/>
              <w:left w:val="single" w:sz="4" w:space="0" w:color="000000"/>
              <w:bottom w:val="single" w:sz="4" w:space="0" w:color="000000"/>
              <w:right w:val="single" w:sz="4" w:space="0" w:color="000000"/>
            </w:tcBorders>
          </w:tcPr>
          <w:p w14:paraId="000005D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5D2"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обеспечить соответствие процедур оценки результатов обучения планируемым результатам и целям</w:t>
            </w:r>
          </w:p>
          <w:p w14:paraId="000005D3"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ООП</w:t>
            </w:r>
          </w:p>
        </w:tc>
        <w:tc>
          <w:tcPr>
            <w:tcW w:w="549" w:type="dxa"/>
            <w:tcBorders>
              <w:top w:val="single" w:sz="4" w:space="0" w:color="000000"/>
              <w:left w:val="single" w:sz="4" w:space="0" w:color="000000"/>
              <w:bottom w:val="single" w:sz="4" w:space="0" w:color="000000"/>
              <w:right w:val="single" w:sz="4" w:space="0" w:color="000000"/>
            </w:tcBorders>
          </w:tcPr>
          <w:p w14:paraId="000005D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D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D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D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D3AF651"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5D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57</w:t>
            </w:r>
          </w:p>
        </w:tc>
        <w:tc>
          <w:tcPr>
            <w:tcW w:w="674" w:type="dxa"/>
            <w:tcBorders>
              <w:top w:val="single" w:sz="4" w:space="0" w:color="000000"/>
              <w:left w:val="single" w:sz="4" w:space="0" w:color="000000"/>
              <w:bottom w:val="single" w:sz="4" w:space="0" w:color="000000"/>
              <w:right w:val="single" w:sz="4" w:space="0" w:color="000000"/>
            </w:tcBorders>
          </w:tcPr>
          <w:p w14:paraId="000005D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5DA"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обеспечить последовательность, прозрачность и</w:t>
            </w:r>
          </w:p>
          <w:p w14:paraId="000005DB"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объективность в применении механизма оценки учебных достижений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D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D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D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D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A086694"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5E0"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58</w:t>
            </w:r>
          </w:p>
        </w:tc>
        <w:tc>
          <w:tcPr>
            <w:tcW w:w="674" w:type="dxa"/>
            <w:tcBorders>
              <w:top w:val="single" w:sz="4" w:space="0" w:color="000000"/>
              <w:left w:val="single" w:sz="4" w:space="0" w:color="000000"/>
              <w:bottom w:val="single" w:sz="4" w:space="0" w:color="000000"/>
              <w:right w:val="single" w:sz="4" w:space="0" w:color="000000"/>
            </w:tcBorders>
          </w:tcPr>
          <w:p w14:paraId="000005E1"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5E2" w14:textId="77777777" w:rsidR="00731E7E" w:rsidRPr="002A7CBD" w:rsidRDefault="004F76F1">
            <w:pPr>
              <w:pBdr>
                <w:top w:val="nil"/>
                <w:left w:val="nil"/>
                <w:bottom w:val="nil"/>
                <w:right w:val="nil"/>
                <w:between w:val="nil"/>
              </w:pBdr>
              <w:spacing w:line="252" w:lineRule="auto"/>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Оценивающие лица должны владеть современными методами оценки результатов обучения и регулярно </w:t>
            </w:r>
            <w:r w:rsidRPr="002A7CBD">
              <w:rPr>
                <w:rFonts w:ascii="Times New Roman" w:eastAsia="Times New Roman" w:hAnsi="Times New Roman" w:cs="Times New Roman"/>
                <w:color w:val="000000"/>
                <w:lang w:val="ru-RU"/>
              </w:rPr>
              <w:lastRenderedPageBreak/>
              <w:t>повышать квалификацию в этой области</w:t>
            </w:r>
          </w:p>
        </w:tc>
        <w:tc>
          <w:tcPr>
            <w:tcW w:w="549" w:type="dxa"/>
            <w:tcBorders>
              <w:top w:val="single" w:sz="4" w:space="0" w:color="000000"/>
              <w:left w:val="single" w:sz="4" w:space="0" w:color="000000"/>
              <w:bottom w:val="single" w:sz="4" w:space="0" w:color="000000"/>
              <w:right w:val="single" w:sz="4" w:space="0" w:color="000000"/>
            </w:tcBorders>
          </w:tcPr>
          <w:p w14:paraId="000005E3"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lastRenderedPageBreak/>
              <w:t>+</w:t>
            </w:r>
          </w:p>
        </w:tc>
        <w:tc>
          <w:tcPr>
            <w:tcW w:w="568" w:type="dxa"/>
            <w:tcBorders>
              <w:top w:val="single" w:sz="4" w:space="0" w:color="000000"/>
              <w:left w:val="single" w:sz="4" w:space="0" w:color="000000"/>
              <w:bottom w:val="single" w:sz="4" w:space="0" w:color="000000"/>
              <w:right w:val="single" w:sz="4" w:space="0" w:color="000000"/>
            </w:tcBorders>
          </w:tcPr>
          <w:p w14:paraId="000005E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E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E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F541DD8"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5E7"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59</w:t>
            </w:r>
          </w:p>
        </w:tc>
        <w:tc>
          <w:tcPr>
            <w:tcW w:w="674" w:type="dxa"/>
            <w:tcBorders>
              <w:top w:val="single" w:sz="4" w:space="0" w:color="000000"/>
              <w:left w:val="single" w:sz="4" w:space="0" w:color="000000"/>
              <w:bottom w:val="single" w:sz="4" w:space="0" w:color="000000"/>
              <w:right w:val="single" w:sz="4" w:space="0" w:color="000000"/>
            </w:tcBorders>
          </w:tcPr>
          <w:p w14:paraId="000005E8"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5E9"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Руководство ООП должно продемонстрировать наличие </w:t>
            </w:r>
            <w:proofErr w:type="gramStart"/>
            <w:r w:rsidRPr="002A7CBD">
              <w:rPr>
                <w:rFonts w:ascii="Times New Roman" w:eastAsia="Times New Roman" w:hAnsi="Times New Roman" w:cs="Times New Roman"/>
                <w:color w:val="000000"/>
                <w:lang w:val="ru-RU"/>
              </w:rPr>
              <w:t>системы  обратной</w:t>
            </w:r>
            <w:proofErr w:type="gramEnd"/>
            <w:r w:rsidRPr="002A7CBD">
              <w:rPr>
                <w:rFonts w:ascii="Times New Roman" w:eastAsia="Times New Roman" w:hAnsi="Times New Roman" w:cs="Times New Roman"/>
                <w:color w:val="000000"/>
                <w:lang w:val="ru-RU"/>
              </w:rPr>
              <w:t xml:space="preserve">  связи  по  использованию  различных</w:t>
            </w:r>
          </w:p>
          <w:p w14:paraId="000005EA"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методик преподавания и оценки результатов обучения</w:t>
            </w:r>
          </w:p>
        </w:tc>
        <w:tc>
          <w:tcPr>
            <w:tcW w:w="549" w:type="dxa"/>
            <w:tcBorders>
              <w:top w:val="single" w:sz="4" w:space="0" w:color="000000"/>
              <w:left w:val="single" w:sz="4" w:space="0" w:color="000000"/>
              <w:bottom w:val="single" w:sz="4" w:space="0" w:color="000000"/>
              <w:right w:val="single" w:sz="4" w:space="0" w:color="000000"/>
            </w:tcBorders>
          </w:tcPr>
          <w:p w14:paraId="000005EB"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E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E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E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909DEC1"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5EF"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60</w:t>
            </w:r>
          </w:p>
        </w:tc>
        <w:tc>
          <w:tcPr>
            <w:tcW w:w="674" w:type="dxa"/>
            <w:tcBorders>
              <w:top w:val="single" w:sz="4" w:space="0" w:color="000000"/>
              <w:left w:val="single" w:sz="4" w:space="0" w:color="000000"/>
              <w:bottom w:val="single" w:sz="4" w:space="0" w:color="000000"/>
              <w:right w:val="single" w:sz="4" w:space="0" w:color="000000"/>
            </w:tcBorders>
          </w:tcPr>
          <w:p w14:paraId="000005F0"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5F1"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поддержку</w:t>
            </w:r>
          </w:p>
          <w:p w14:paraId="000005F2"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автономии обучающихся при одновременном руководстве и помощи со стороны преподавателя</w:t>
            </w:r>
          </w:p>
        </w:tc>
        <w:tc>
          <w:tcPr>
            <w:tcW w:w="549" w:type="dxa"/>
            <w:tcBorders>
              <w:top w:val="single" w:sz="4" w:space="0" w:color="000000"/>
              <w:left w:val="single" w:sz="4" w:space="0" w:color="000000"/>
              <w:bottom w:val="single" w:sz="4" w:space="0" w:color="000000"/>
              <w:right w:val="single" w:sz="4" w:space="0" w:color="000000"/>
            </w:tcBorders>
          </w:tcPr>
          <w:p w14:paraId="000005F3"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F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F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F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AB3728C" w14:textId="77777777">
        <w:trPr>
          <w:trHeight w:val="506"/>
        </w:trPr>
        <w:tc>
          <w:tcPr>
            <w:tcW w:w="547" w:type="dxa"/>
            <w:tcBorders>
              <w:top w:val="single" w:sz="4" w:space="0" w:color="000000"/>
              <w:left w:val="single" w:sz="4" w:space="0" w:color="000000"/>
              <w:bottom w:val="single" w:sz="4" w:space="0" w:color="000000"/>
              <w:right w:val="single" w:sz="4" w:space="0" w:color="000000"/>
            </w:tcBorders>
          </w:tcPr>
          <w:p w14:paraId="000005F7"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61</w:t>
            </w:r>
          </w:p>
        </w:tc>
        <w:tc>
          <w:tcPr>
            <w:tcW w:w="674" w:type="dxa"/>
            <w:tcBorders>
              <w:top w:val="single" w:sz="4" w:space="0" w:color="000000"/>
              <w:left w:val="single" w:sz="4" w:space="0" w:color="000000"/>
              <w:bottom w:val="single" w:sz="4" w:space="0" w:color="000000"/>
              <w:right w:val="single" w:sz="4" w:space="0" w:color="000000"/>
            </w:tcBorders>
          </w:tcPr>
          <w:p w14:paraId="000005F8"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5F9"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наличие</w:t>
            </w:r>
          </w:p>
          <w:p w14:paraId="000005FA"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процедуры реагирования на жалобы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5FB"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5F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5F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5F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13E35EE" w14:textId="77777777">
        <w:trPr>
          <w:trHeight w:val="328"/>
        </w:trPr>
        <w:tc>
          <w:tcPr>
            <w:tcW w:w="7170" w:type="dxa"/>
            <w:gridSpan w:val="3"/>
            <w:tcBorders>
              <w:top w:val="single" w:sz="4" w:space="0" w:color="000000"/>
              <w:left w:val="single" w:sz="4" w:space="0" w:color="000000"/>
              <w:bottom w:val="single" w:sz="4" w:space="0" w:color="000000"/>
              <w:right w:val="single" w:sz="4" w:space="0" w:color="000000"/>
            </w:tcBorders>
          </w:tcPr>
          <w:p w14:paraId="000005FF"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60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68" w:type="dxa"/>
            <w:tcBorders>
              <w:top w:val="single" w:sz="4" w:space="0" w:color="000000"/>
              <w:left w:val="single" w:sz="4" w:space="0" w:color="000000"/>
              <w:bottom w:val="single" w:sz="4" w:space="0" w:color="000000"/>
              <w:right w:val="single" w:sz="4" w:space="0" w:color="000000"/>
            </w:tcBorders>
          </w:tcPr>
          <w:p w14:paraId="00000603"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748" w:type="dxa"/>
            <w:tcBorders>
              <w:top w:val="single" w:sz="4" w:space="0" w:color="000000"/>
              <w:left w:val="single" w:sz="4" w:space="0" w:color="000000"/>
              <w:bottom w:val="single" w:sz="4" w:space="0" w:color="000000"/>
              <w:right w:val="single" w:sz="4" w:space="0" w:color="000000"/>
            </w:tcBorders>
          </w:tcPr>
          <w:p w14:paraId="0000060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0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606" w14:textId="77777777" w:rsidR="00731E7E" w:rsidRPr="002A7CBD" w:rsidRDefault="00731E7E">
      <w:pPr>
        <w:rPr>
          <w:lang w:val="ru-RU"/>
        </w:rPr>
        <w:sectPr w:rsidR="00731E7E" w:rsidRPr="002A7CBD">
          <w:type w:val="continuous"/>
          <w:pgSz w:w="11920" w:h="16860"/>
          <w:pgMar w:top="960" w:right="425" w:bottom="1140" w:left="1417" w:header="0" w:footer="930" w:gutter="0"/>
          <w:cols w:space="720"/>
        </w:sectPr>
      </w:pPr>
    </w:p>
    <w:p w14:paraId="00000607"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31"/>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2AA7D9D5" w14:textId="77777777">
        <w:trPr>
          <w:trHeight w:val="328"/>
        </w:trPr>
        <w:tc>
          <w:tcPr>
            <w:tcW w:w="7170" w:type="dxa"/>
            <w:gridSpan w:val="3"/>
            <w:tcBorders>
              <w:top w:val="single" w:sz="4" w:space="0" w:color="000000"/>
              <w:left w:val="single" w:sz="4" w:space="0" w:color="000000"/>
              <w:bottom w:val="single" w:sz="4" w:space="0" w:color="000000"/>
              <w:right w:val="single" w:sz="4" w:space="0" w:color="000000"/>
            </w:tcBorders>
          </w:tcPr>
          <w:p w14:paraId="00000608" w14:textId="77777777" w:rsidR="00731E7E" w:rsidRPr="002A7CBD" w:rsidRDefault="004F76F1">
            <w:pPr>
              <w:pBdr>
                <w:top w:val="nil"/>
                <w:left w:val="nil"/>
                <w:bottom w:val="nil"/>
                <w:right w:val="nil"/>
                <w:between w:val="nil"/>
              </w:pBdr>
              <w:spacing w:line="251"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6. Обучающиеся</w:t>
            </w:r>
          </w:p>
        </w:tc>
        <w:tc>
          <w:tcPr>
            <w:tcW w:w="549" w:type="dxa"/>
            <w:tcBorders>
              <w:top w:val="single" w:sz="4" w:space="0" w:color="000000"/>
              <w:left w:val="single" w:sz="4" w:space="0" w:color="000000"/>
              <w:bottom w:val="single" w:sz="4" w:space="0" w:color="000000"/>
              <w:right w:val="single" w:sz="4" w:space="0" w:color="000000"/>
            </w:tcBorders>
          </w:tcPr>
          <w:p w14:paraId="0000060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0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0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0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45C8937" w14:textId="77777777">
        <w:trPr>
          <w:trHeight w:val="839"/>
        </w:trPr>
        <w:tc>
          <w:tcPr>
            <w:tcW w:w="547" w:type="dxa"/>
            <w:tcBorders>
              <w:top w:val="single" w:sz="4" w:space="0" w:color="000000"/>
              <w:left w:val="single" w:sz="4" w:space="0" w:color="000000"/>
              <w:bottom w:val="single" w:sz="4" w:space="0" w:color="000000"/>
              <w:right w:val="single" w:sz="4" w:space="0" w:color="000000"/>
            </w:tcBorders>
          </w:tcPr>
          <w:p w14:paraId="0000060F"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62</w:t>
            </w:r>
          </w:p>
        </w:tc>
        <w:tc>
          <w:tcPr>
            <w:tcW w:w="674" w:type="dxa"/>
            <w:tcBorders>
              <w:top w:val="single" w:sz="4" w:space="0" w:color="000000"/>
              <w:left w:val="single" w:sz="4" w:space="0" w:color="000000"/>
              <w:bottom w:val="single" w:sz="4" w:space="0" w:color="000000"/>
              <w:right w:val="single" w:sz="4" w:space="0" w:color="000000"/>
            </w:tcBorders>
          </w:tcPr>
          <w:p w14:paraId="00000610"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611"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реализацию политики формирования контингента обучающихся и обеспечить прозрачность ее процедур</w:t>
            </w:r>
          </w:p>
        </w:tc>
        <w:tc>
          <w:tcPr>
            <w:tcW w:w="549" w:type="dxa"/>
            <w:tcBorders>
              <w:top w:val="single" w:sz="4" w:space="0" w:color="000000"/>
              <w:left w:val="single" w:sz="4" w:space="0" w:color="000000"/>
              <w:bottom w:val="single" w:sz="4" w:space="0" w:color="000000"/>
              <w:right w:val="single" w:sz="4" w:space="0" w:color="000000"/>
            </w:tcBorders>
          </w:tcPr>
          <w:p w14:paraId="0000061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1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1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1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D08A55F" w14:textId="77777777">
        <w:trPr>
          <w:trHeight w:val="1096"/>
        </w:trPr>
        <w:tc>
          <w:tcPr>
            <w:tcW w:w="547" w:type="dxa"/>
            <w:tcBorders>
              <w:top w:val="single" w:sz="4" w:space="0" w:color="000000"/>
              <w:left w:val="single" w:sz="4" w:space="0" w:color="000000"/>
              <w:bottom w:val="single" w:sz="4" w:space="0" w:color="000000"/>
              <w:right w:val="single" w:sz="4" w:space="0" w:color="000000"/>
            </w:tcBorders>
          </w:tcPr>
          <w:p w14:paraId="00000616"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63</w:t>
            </w:r>
          </w:p>
        </w:tc>
        <w:tc>
          <w:tcPr>
            <w:tcW w:w="674" w:type="dxa"/>
            <w:tcBorders>
              <w:top w:val="single" w:sz="4" w:space="0" w:color="000000"/>
              <w:left w:val="single" w:sz="4" w:space="0" w:color="000000"/>
              <w:bottom w:val="single" w:sz="4" w:space="0" w:color="000000"/>
              <w:right w:val="single" w:sz="4" w:space="0" w:color="000000"/>
            </w:tcBorders>
          </w:tcPr>
          <w:p w14:paraId="00000617"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618"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проведение специальных программ адаптации и поддержки обучающихся, зачисленных на первый курс, иностранных обучающихся и обучающихся по мобильности</w:t>
            </w:r>
          </w:p>
        </w:tc>
        <w:tc>
          <w:tcPr>
            <w:tcW w:w="549" w:type="dxa"/>
            <w:tcBorders>
              <w:top w:val="single" w:sz="4" w:space="0" w:color="000000"/>
              <w:left w:val="single" w:sz="4" w:space="0" w:color="000000"/>
              <w:bottom w:val="single" w:sz="4" w:space="0" w:color="000000"/>
              <w:right w:val="single" w:sz="4" w:space="0" w:color="000000"/>
            </w:tcBorders>
          </w:tcPr>
          <w:p w14:paraId="0000061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1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1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1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FBD15A9"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61D"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64</w:t>
            </w:r>
          </w:p>
        </w:tc>
        <w:tc>
          <w:tcPr>
            <w:tcW w:w="674" w:type="dxa"/>
            <w:tcBorders>
              <w:top w:val="single" w:sz="4" w:space="0" w:color="000000"/>
              <w:left w:val="single" w:sz="4" w:space="0" w:color="000000"/>
              <w:bottom w:val="single" w:sz="4" w:space="0" w:color="000000"/>
              <w:right w:val="single" w:sz="4" w:space="0" w:color="000000"/>
            </w:tcBorders>
          </w:tcPr>
          <w:p w14:paraId="0000061E"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61F"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продемонстрировать соответствие своих действий Лиссабонской конвенции о признании, в том числе применение механизма по признанию результатов </w:t>
            </w:r>
            <w:proofErr w:type="gramStart"/>
            <w:r w:rsidRPr="002A7CBD">
              <w:rPr>
                <w:rFonts w:ascii="Times New Roman" w:eastAsia="Times New Roman" w:hAnsi="Times New Roman" w:cs="Times New Roman"/>
                <w:color w:val="000000"/>
                <w:lang w:val="ru-RU"/>
              </w:rPr>
              <w:t>академической  мобильности</w:t>
            </w:r>
            <w:proofErr w:type="gramEnd"/>
            <w:r w:rsidRPr="002A7CBD">
              <w:rPr>
                <w:rFonts w:ascii="Times New Roman" w:eastAsia="Times New Roman" w:hAnsi="Times New Roman" w:cs="Times New Roman"/>
                <w:color w:val="000000"/>
                <w:lang w:val="ru-RU"/>
              </w:rPr>
              <w:t xml:space="preserve">  обучающихся,  а  также</w:t>
            </w:r>
          </w:p>
          <w:p w14:paraId="00000620"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результатов формального и неформального обучения</w:t>
            </w:r>
          </w:p>
        </w:tc>
        <w:tc>
          <w:tcPr>
            <w:tcW w:w="549" w:type="dxa"/>
            <w:tcBorders>
              <w:top w:val="single" w:sz="4" w:space="0" w:color="000000"/>
              <w:left w:val="single" w:sz="4" w:space="0" w:color="000000"/>
              <w:bottom w:val="single" w:sz="4" w:space="0" w:color="000000"/>
              <w:right w:val="single" w:sz="4" w:space="0" w:color="000000"/>
            </w:tcBorders>
          </w:tcPr>
          <w:p w14:paraId="0000062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2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748" w:type="dxa"/>
            <w:tcBorders>
              <w:top w:val="single" w:sz="4" w:space="0" w:color="000000"/>
              <w:left w:val="single" w:sz="4" w:space="0" w:color="000000"/>
              <w:bottom w:val="single" w:sz="4" w:space="0" w:color="000000"/>
              <w:right w:val="single" w:sz="4" w:space="0" w:color="000000"/>
            </w:tcBorders>
          </w:tcPr>
          <w:p w14:paraId="0000062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2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3F4E0D2" w14:textId="77777777">
        <w:trPr>
          <w:trHeight w:val="1770"/>
        </w:trPr>
        <w:tc>
          <w:tcPr>
            <w:tcW w:w="547" w:type="dxa"/>
            <w:tcBorders>
              <w:top w:val="single" w:sz="4" w:space="0" w:color="000000"/>
              <w:left w:val="single" w:sz="4" w:space="0" w:color="000000"/>
              <w:bottom w:val="single" w:sz="4" w:space="0" w:color="000000"/>
              <w:right w:val="single" w:sz="4" w:space="0" w:color="000000"/>
            </w:tcBorders>
          </w:tcPr>
          <w:p w14:paraId="00000625"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65</w:t>
            </w:r>
          </w:p>
        </w:tc>
        <w:tc>
          <w:tcPr>
            <w:tcW w:w="674" w:type="dxa"/>
            <w:tcBorders>
              <w:top w:val="single" w:sz="4" w:space="0" w:color="000000"/>
              <w:left w:val="single" w:sz="4" w:space="0" w:color="000000"/>
              <w:bottom w:val="single" w:sz="4" w:space="0" w:color="000000"/>
              <w:right w:val="single" w:sz="4" w:space="0" w:color="000000"/>
            </w:tcBorders>
          </w:tcPr>
          <w:p w14:paraId="00000626"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627"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сотрудничать с другими организациями образования и национальными центрами «Европейской сети национальных информационных центров по академическому признанию и мобильности / Национальных академических Информационных Центров Признания» </w:t>
            </w:r>
            <w:proofErr w:type="gramStart"/>
            <w:r w:rsidRPr="002A7CBD">
              <w:rPr>
                <w:rFonts w:ascii="Times New Roman" w:eastAsia="Times New Roman" w:hAnsi="Times New Roman" w:cs="Times New Roman"/>
                <w:color w:val="000000"/>
                <w:lang w:val="ru-RU"/>
              </w:rPr>
              <w:t>ENIC  /</w:t>
            </w:r>
            <w:proofErr w:type="gramEnd"/>
            <w:r w:rsidRPr="002A7CBD">
              <w:rPr>
                <w:rFonts w:ascii="Times New Roman" w:eastAsia="Times New Roman" w:hAnsi="Times New Roman" w:cs="Times New Roman"/>
                <w:color w:val="000000"/>
                <w:lang w:val="ru-RU"/>
              </w:rPr>
              <w:t xml:space="preserve">  NARIC  с  целью  обеспечения  сопоставимого</w:t>
            </w:r>
          </w:p>
          <w:p w14:paraId="00000628"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признания квалификаций</w:t>
            </w:r>
          </w:p>
        </w:tc>
        <w:tc>
          <w:tcPr>
            <w:tcW w:w="549" w:type="dxa"/>
            <w:tcBorders>
              <w:top w:val="single" w:sz="4" w:space="0" w:color="000000"/>
              <w:left w:val="single" w:sz="4" w:space="0" w:color="000000"/>
              <w:bottom w:val="single" w:sz="4" w:space="0" w:color="000000"/>
              <w:right w:val="single" w:sz="4" w:space="0" w:color="000000"/>
            </w:tcBorders>
          </w:tcPr>
          <w:p w14:paraId="0000062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2A"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748" w:type="dxa"/>
            <w:tcBorders>
              <w:top w:val="single" w:sz="4" w:space="0" w:color="000000"/>
              <w:left w:val="single" w:sz="4" w:space="0" w:color="000000"/>
              <w:bottom w:val="single" w:sz="4" w:space="0" w:color="000000"/>
              <w:right w:val="single" w:sz="4" w:space="0" w:color="000000"/>
            </w:tcBorders>
          </w:tcPr>
          <w:p w14:paraId="0000062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2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4618579"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62D"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66</w:t>
            </w:r>
          </w:p>
        </w:tc>
        <w:tc>
          <w:tcPr>
            <w:tcW w:w="674" w:type="dxa"/>
            <w:tcBorders>
              <w:top w:val="single" w:sz="4" w:space="0" w:color="000000"/>
              <w:left w:val="single" w:sz="4" w:space="0" w:color="000000"/>
              <w:bottom w:val="single" w:sz="4" w:space="0" w:color="000000"/>
              <w:right w:val="single" w:sz="4" w:space="0" w:color="000000"/>
            </w:tcBorders>
          </w:tcPr>
          <w:p w14:paraId="0000062E"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62F"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proofErr w:type="gramStart"/>
            <w:r w:rsidRPr="002A7CBD">
              <w:rPr>
                <w:rFonts w:ascii="Times New Roman" w:eastAsia="Times New Roman" w:hAnsi="Times New Roman" w:cs="Times New Roman"/>
                <w:color w:val="000000"/>
                <w:lang w:val="ru-RU"/>
              </w:rPr>
              <w:t>ОО  должна</w:t>
            </w:r>
            <w:proofErr w:type="gramEnd"/>
            <w:r w:rsidRPr="002A7CBD">
              <w:rPr>
                <w:rFonts w:ascii="Times New Roman" w:eastAsia="Times New Roman" w:hAnsi="Times New Roman" w:cs="Times New Roman"/>
                <w:color w:val="000000"/>
                <w:lang w:val="ru-RU"/>
              </w:rPr>
              <w:t xml:space="preserve">  обеспечить  возможность  для  внешней  и</w:t>
            </w:r>
          </w:p>
          <w:p w14:paraId="00000630"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внутренней мобильности обучающихся ООП, оказывать содействие в получении внешних грантов для обучения</w:t>
            </w:r>
          </w:p>
        </w:tc>
        <w:tc>
          <w:tcPr>
            <w:tcW w:w="549" w:type="dxa"/>
            <w:tcBorders>
              <w:top w:val="single" w:sz="4" w:space="0" w:color="000000"/>
              <w:left w:val="single" w:sz="4" w:space="0" w:color="000000"/>
              <w:bottom w:val="single" w:sz="4" w:space="0" w:color="000000"/>
              <w:right w:val="single" w:sz="4" w:space="0" w:color="000000"/>
            </w:tcBorders>
          </w:tcPr>
          <w:p w14:paraId="0000063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3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3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3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C4A3ABE"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635"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67</w:t>
            </w:r>
          </w:p>
        </w:tc>
        <w:tc>
          <w:tcPr>
            <w:tcW w:w="674" w:type="dxa"/>
            <w:tcBorders>
              <w:top w:val="single" w:sz="4" w:space="0" w:color="000000"/>
              <w:left w:val="single" w:sz="4" w:space="0" w:color="000000"/>
              <w:bottom w:val="single" w:sz="4" w:space="0" w:color="000000"/>
              <w:right w:val="single" w:sz="4" w:space="0" w:color="000000"/>
            </w:tcBorders>
          </w:tcPr>
          <w:p w14:paraId="00000636"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637" w14:textId="7EB20D7A" w:rsidR="00731E7E" w:rsidRPr="002A7CBD" w:rsidRDefault="004F76F1">
            <w:pPr>
              <w:pBdr>
                <w:top w:val="nil"/>
                <w:left w:val="nil"/>
                <w:bottom w:val="nil"/>
                <w:right w:val="nil"/>
                <w:between w:val="nil"/>
              </w:pBdr>
              <w:tabs>
                <w:tab w:val="left" w:pos="943"/>
                <w:tab w:val="left" w:pos="2105"/>
                <w:tab w:val="left" w:pos="3974"/>
                <w:tab w:val="left" w:pos="5736"/>
              </w:tabs>
              <w:ind w:left="108" w:right="93" w:firstLine="5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стимулировать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обучающихся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к самообразованию и развитию вне основной программы</w:t>
            </w:r>
          </w:p>
          <w:p w14:paraId="00000638"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(внеучебной деятельности)</w:t>
            </w:r>
          </w:p>
        </w:tc>
        <w:tc>
          <w:tcPr>
            <w:tcW w:w="549" w:type="dxa"/>
            <w:tcBorders>
              <w:top w:val="single" w:sz="4" w:space="0" w:color="000000"/>
              <w:left w:val="single" w:sz="4" w:space="0" w:color="000000"/>
              <w:bottom w:val="single" w:sz="4" w:space="0" w:color="000000"/>
              <w:right w:val="single" w:sz="4" w:space="0" w:color="000000"/>
            </w:tcBorders>
          </w:tcPr>
          <w:p w14:paraId="0000063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3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3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3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6BC3EF2" w14:textId="77777777">
        <w:trPr>
          <w:trHeight w:val="539"/>
        </w:trPr>
        <w:tc>
          <w:tcPr>
            <w:tcW w:w="547" w:type="dxa"/>
            <w:tcBorders>
              <w:top w:val="single" w:sz="4" w:space="0" w:color="000000"/>
              <w:left w:val="single" w:sz="4" w:space="0" w:color="000000"/>
              <w:bottom w:val="single" w:sz="4" w:space="0" w:color="000000"/>
              <w:right w:val="single" w:sz="4" w:space="0" w:color="000000"/>
            </w:tcBorders>
          </w:tcPr>
          <w:p w14:paraId="0000063D"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68</w:t>
            </w:r>
          </w:p>
        </w:tc>
        <w:tc>
          <w:tcPr>
            <w:tcW w:w="674" w:type="dxa"/>
            <w:tcBorders>
              <w:top w:val="single" w:sz="4" w:space="0" w:color="000000"/>
              <w:left w:val="single" w:sz="4" w:space="0" w:color="000000"/>
              <w:bottom w:val="single" w:sz="4" w:space="0" w:color="000000"/>
              <w:right w:val="single" w:sz="4" w:space="0" w:color="000000"/>
            </w:tcBorders>
          </w:tcPr>
          <w:p w14:paraId="0000063E"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63F"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Важным фактором является наличие механизма поддержки одаренных 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64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4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4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4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EC7C565"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64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69</w:t>
            </w:r>
          </w:p>
        </w:tc>
        <w:tc>
          <w:tcPr>
            <w:tcW w:w="674" w:type="dxa"/>
            <w:tcBorders>
              <w:top w:val="single" w:sz="4" w:space="0" w:color="000000"/>
              <w:left w:val="single" w:sz="4" w:space="0" w:color="000000"/>
              <w:bottom w:val="single" w:sz="4" w:space="0" w:color="000000"/>
              <w:right w:val="single" w:sz="4" w:space="0" w:color="000000"/>
            </w:tcBorders>
          </w:tcPr>
          <w:p w14:paraId="0000064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646" w14:textId="53D722C4" w:rsidR="00731E7E" w:rsidRPr="002A7CBD" w:rsidRDefault="004F76F1">
            <w:pPr>
              <w:pBdr>
                <w:top w:val="nil"/>
                <w:left w:val="nil"/>
                <w:bottom w:val="nil"/>
                <w:right w:val="nil"/>
                <w:between w:val="nil"/>
              </w:pBdr>
              <w:tabs>
                <w:tab w:val="left" w:pos="2928"/>
                <w:tab w:val="left" w:pos="4790"/>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обеспечить обучающихся местами практики, 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процедуру</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содействия</w:t>
            </w:r>
          </w:p>
          <w:p w14:paraId="00000647"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трудоустройству выпускников, поддержания с ними связи</w:t>
            </w:r>
          </w:p>
        </w:tc>
        <w:tc>
          <w:tcPr>
            <w:tcW w:w="549" w:type="dxa"/>
            <w:tcBorders>
              <w:top w:val="single" w:sz="4" w:space="0" w:color="000000"/>
              <w:left w:val="single" w:sz="4" w:space="0" w:color="000000"/>
              <w:bottom w:val="single" w:sz="4" w:space="0" w:color="000000"/>
              <w:right w:val="single" w:sz="4" w:space="0" w:color="000000"/>
            </w:tcBorders>
          </w:tcPr>
          <w:p w14:paraId="0000064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4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4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4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0EC9AB8"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64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70</w:t>
            </w:r>
          </w:p>
        </w:tc>
        <w:tc>
          <w:tcPr>
            <w:tcW w:w="674" w:type="dxa"/>
            <w:tcBorders>
              <w:top w:val="single" w:sz="4" w:space="0" w:color="000000"/>
              <w:left w:val="single" w:sz="4" w:space="0" w:color="000000"/>
              <w:bottom w:val="single" w:sz="4" w:space="0" w:color="000000"/>
              <w:right w:val="single" w:sz="4" w:space="0" w:color="000000"/>
            </w:tcBorders>
          </w:tcPr>
          <w:p w14:paraId="0000064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64E" w14:textId="03B7B04F" w:rsidR="00731E7E" w:rsidRPr="002A7CBD" w:rsidRDefault="004F76F1">
            <w:pPr>
              <w:pBdr>
                <w:top w:val="nil"/>
                <w:left w:val="nil"/>
                <w:bottom w:val="nil"/>
                <w:right w:val="nil"/>
                <w:between w:val="nil"/>
              </w:pBdr>
              <w:tabs>
                <w:tab w:val="left" w:pos="1591"/>
                <w:tab w:val="left" w:pos="2311"/>
                <w:tab w:val="left" w:pos="3273"/>
                <w:tab w:val="left" w:pos="5527"/>
              </w:tabs>
              <w:spacing w:line="246" w:lineRule="auto"/>
              <w:ind w:left="108" w:firstLine="5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ООП</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что</w:t>
            </w:r>
          </w:p>
          <w:p w14:paraId="0000064F" w14:textId="72CE7FD4" w:rsidR="00731E7E" w:rsidRPr="002A7CBD" w:rsidRDefault="004F76F1">
            <w:pPr>
              <w:pBdr>
                <w:top w:val="nil"/>
                <w:left w:val="nil"/>
                <w:bottom w:val="nil"/>
                <w:right w:val="nil"/>
                <w:between w:val="nil"/>
              </w:pBdr>
              <w:tabs>
                <w:tab w:val="left" w:pos="1802"/>
                <w:tab w:val="left" w:pos="3413"/>
                <w:tab w:val="left" w:pos="4858"/>
              </w:tabs>
              <w:spacing w:line="252" w:lineRule="auto"/>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выпускники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программы</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обладают</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навыками, востребованными на рынке труда</w:t>
            </w:r>
          </w:p>
        </w:tc>
        <w:tc>
          <w:tcPr>
            <w:tcW w:w="549" w:type="dxa"/>
            <w:tcBorders>
              <w:top w:val="single" w:sz="4" w:space="0" w:color="000000"/>
              <w:left w:val="single" w:sz="4" w:space="0" w:color="000000"/>
              <w:bottom w:val="single" w:sz="4" w:space="0" w:color="000000"/>
              <w:right w:val="single" w:sz="4" w:space="0" w:color="000000"/>
            </w:tcBorders>
          </w:tcPr>
          <w:p w14:paraId="0000065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5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5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5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FF85550"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654"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71</w:t>
            </w:r>
          </w:p>
        </w:tc>
        <w:tc>
          <w:tcPr>
            <w:tcW w:w="674" w:type="dxa"/>
            <w:tcBorders>
              <w:top w:val="single" w:sz="4" w:space="0" w:color="000000"/>
              <w:left w:val="single" w:sz="4" w:space="0" w:color="000000"/>
              <w:bottom w:val="single" w:sz="4" w:space="0" w:color="000000"/>
              <w:right w:val="single" w:sz="4" w:space="0" w:color="000000"/>
            </w:tcBorders>
          </w:tcPr>
          <w:p w14:paraId="0000065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656" w14:textId="72FE9E53" w:rsidR="00731E7E" w:rsidRPr="002A7CBD" w:rsidRDefault="004F76F1">
            <w:pPr>
              <w:pBdr>
                <w:top w:val="nil"/>
                <w:left w:val="nil"/>
                <w:bottom w:val="nil"/>
                <w:right w:val="nil"/>
                <w:between w:val="nil"/>
              </w:pBdr>
              <w:tabs>
                <w:tab w:val="left" w:pos="1718"/>
                <w:tab w:val="left" w:pos="3547"/>
                <w:tab w:val="left" w:pos="5727"/>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применение механизма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мониторинга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трудоустройства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w:t>
            </w:r>
          </w:p>
          <w:p w14:paraId="00000657"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профессиональной деятельности выпускников</w:t>
            </w:r>
          </w:p>
        </w:tc>
        <w:tc>
          <w:tcPr>
            <w:tcW w:w="549" w:type="dxa"/>
            <w:tcBorders>
              <w:top w:val="single" w:sz="4" w:space="0" w:color="000000"/>
              <w:left w:val="single" w:sz="4" w:space="0" w:color="000000"/>
              <w:bottom w:val="single" w:sz="4" w:space="0" w:color="000000"/>
              <w:right w:val="single" w:sz="4" w:space="0" w:color="000000"/>
            </w:tcBorders>
          </w:tcPr>
          <w:p w14:paraId="0000065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5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5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5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4EDE169"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65C"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72</w:t>
            </w:r>
          </w:p>
        </w:tc>
        <w:tc>
          <w:tcPr>
            <w:tcW w:w="674" w:type="dxa"/>
            <w:tcBorders>
              <w:top w:val="single" w:sz="4" w:space="0" w:color="000000"/>
              <w:left w:val="single" w:sz="4" w:space="0" w:color="000000"/>
              <w:bottom w:val="single" w:sz="4" w:space="0" w:color="000000"/>
              <w:right w:val="single" w:sz="4" w:space="0" w:color="000000"/>
            </w:tcBorders>
          </w:tcPr>
          <w:p w14:paraId="0000065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65E" w14:textId="19FCD418" w:rsidR="00731E7E" w:rsidRPr="002A7CBD" w:rsidRDefault="004F76F1">
            <w:pPr>
              <w:pBdr>
                <w:top w:val="nil"/>
                <w:left w:val="nil"/>
                <w:bottom w:val="nil"/>
                <w:right w:val="nil"/>
                <w:between w:val="nil"/>
              </w:pBdr>
              <w:tabs>
                <w:tab w:val="left" w:pos="1200"/>
                <w:tab w:val="left" w:pos="2402"/>
                <w:tab w:val="left" w:pos="3502"/>
                <w:tab w:val="left" w:pos="4560"/>
              </w:tabs>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Важным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фактором</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является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наличие</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действующей</w:t>
            </w:r>
          </w:p>
          <w:p w14:paraId="0000065F"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ассоциации / объединения выпускников</w:t>
            </w:r>
          </w:p>
        </w:tc>
        <w:tc>
          <w:tcPr>
            <w:tcW w:w="549" w:type="dxa"/>
            <w:tcBorders>
              <w:top w:val="single" w:sz="4" w:space="0" w:color="000000"/>
              <w:left w:val="single" w:sz="4" w:space="0" w:color="000000"/>
              <w:bottom w:val="single" w:sz="4" w:space="0" w:color="000000"/>
              <w:right w:val="single" w:sz="4" w:space="0" w:color="000000"/>
            </w:tcBorders>
          </w:tcPr>
          <w:p w14:paraId="00000660"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6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6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6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4ED6304" w14:textId="77777777">
        <w:trPr>
          <w:trHeight w:val="306"/>
        </w:trPr>
        <w:tc>
          <w:tcPr>
            <w:tcW w:w="7170" w:type="dxa"/>
            <w:gridSpan w:val="3"/>
            <w:tcBorders>
              <w:top w:val="single" w:sz="4" w:space="0" w:color="000000"/>
              <w:left w:val="single" w:sz="4" w:space="0" w:color="000000"/>
              <w:bottom w:val="single" w:sz="4" w:space="0" w:color="000000"/>
              <w:right w:val="single" w:sz="4" w:space="0" w:color="000000"/>
            </w:tcBorders>
          </w:tcPr>
          <w:p w14:paraId="00000664"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667"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68" w:type="dxa"/>
            <w:tcBorders>
              <w:top w:val="single" w:sz="4" w:space="0" w:color="000000"/>
              <w:left w:val="single" w:sz="4" w:space="0" w:color="000000"/>
              <w:bottom w:val="single" w:sz="4" w:space="0" w:color="000000"/>
              <w:right w:val="single" w:sz="4" w:space="0" w:color="000000"/>
            </w:tcBorders>
          </w:tcPr>
          <w:p w14:paraId="0000066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748" w:type="dxa"/>
            <w:tcBorders>
              <w:top w:val="single" w:sz="4" w:space="0" w:color="000000"/>
              <w:left w:val="single" w:sz="4" w:space="0" w:color="000000"/>
              <w:bottom w:val="single" w:sz="4" w:space="0" w:color="000000"/>
              <w:right w:val="single" w:sz="4" w:space="0" w:color="000000"/>
            </w:tcBorders>
          </w:tcPr>
          <w:p w14:paraId="0000066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6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1FC839F" w14:textId="77777777">
        <w:trPr>
          <w:trHeight w:val="306"/>
        </w:trPr>
        <w:tc>
          <w:tcPr>
            <w:tcW w:w="7170" w:type="dxa"/>
            <w:gridSpan w:val="3"/>
            <w:tcBorders>
              <w:top w:val="single" w:sz="4" w:space="0" w:color="000000"/>
              <w:left w:val="single" w:sz="4" w:space="0" w:color="000000"/>
              <w:bottom w:val="single" w:sz="4" w:space="0" w:color="000000"/>
              <w:right w:val="single" w:sz="4" w:space="0" w:color="000000"/>
            </w:tcBorders>
          </w:tcPr>
          <w:p w14:paraId="0000066B" w14:textId="77777777" w:rsidR="00731E7E" w:rsidRPr="002A7CBD" w:rsidRDefault="004F76F1">
            <w:pPr>
              <w:pBdr>
                <w:top w:val="nil"/>
                <w:left w:val="nil"/>
                <w:bottom w:val="nil"/>
                <w:right w:val="nil"/>
                <w:between w:val="nil"/>
              </w:pBdr>
              <w:spacing w:line="251"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lastRenderedPageBreak/>
              <w:t>Стандарт 7. Профессорско-преподавательский состав</w:t>
            </w:r>
          </w:p>
        </w:tc>
        <w:tc>
          <w:tcPr>
            <w:tcW w:w="549" w:type="dxa"/>
            <w:tcBorders>
              <w:top w:val="single" w:sz="4" w:space="0" w:color="000000"/>
              <w:left w:val="single" w:sz="4" w:space="0" w:color="000000"/>
              <w:bottom w:val="single" w:sz="4" w:space="0" w:color="000000"/>
              <w:right w:val="single" w:sz="4" w:space="0" w:color="000000"/>
            </w:tcBorders>
          </w:tcPr>
          <w:p w14:paraId="0000066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6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7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7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F522535" w14:textId="77777777">
        <w:trPr>
          <w:trHeight w:val="570"/>
        </w:trPr>
        <w:tc>
          <w:tcPr>
            <w:tcW w:w="547" w:type="dxa"/>
            <w:tcBorders>
              <w:top w:val="single" w:sz="4" w:space="0" w:color="000000"/>
              <w:left w:val="single" w:sz="4" w:space="0" w:color="000000"/>
              <w:bottom w:val="single" w:sz="4" w:space="0" w:color="000000"/>
              <w:right w:val="single" w:sz="4" w:space="0" w:color="000000"/>
            </w:tcBorders>
          </w:tcPr>
          <w:p w14:paraId="0000067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73</w:t>
            </w:r>
          </w:p>
        </w:tc>
        <w:tc>
          <w:tcPr>
            <w:tcW w:w="674" w:type="dxa"/>
            <w:tcBorders>
              <w:top w:val="single" w:sz="4" w:space="0" w:color="000000"/>
              <w:left w:val="single" w:sz="4" w:space="0" w:color="000000"/>
              <w:bottom w:val="single" w:sz="4" w:space="0" w:color="000000"/>
              <w:right w:val="single" w:sz="4" w:space="0" w:color="000000"/>
            </w:tcBorders>
          </w:tcPr>
          <w:p w14:paraId="0000067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674"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демонстрирует реализацию объективной и прозрачной кадровой политики для обеспечения качества ООП</w:t>
            </w:r>
          </w:p>
        </w:tc>
        <w:tc>
          <w:tcPr>
            <w:tcW w:w="549" w:type="dxa"/>
            <w:tcBorders>
              <w:top w:val="single" w:sz="4" w:space="0" w:color="000000"/>
              <w:left w:val="single" w:sz="4" w:space="0" w:color="000000"/>
              <w:bottom w:val="single" w:sz="4" w:space="0" w:color="000000"/>
              <w:right w:val="single" w:sz="4" w:space="0" w:color="000000"/>
            </w:tcBorders>
          </w:tcPr>
          <w:p w14:paraId="0000067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7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7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7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D6A2FCF"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679"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74</w:t>
            </w:r>
          </w:p>
        </w:tc>
        <w:tc>
          <w:tcPr>
            <w:tcW w:w="674" w:type="dxa"/>
            <w:tcBorders>
              <w:top w:val="single" w:sz="4" w:space="0" w:color="000000"/>
              <w:left w:val="single" w:sz="4" w:space="0" w:color="000000"/>
              <w:bottom w:val="single" w:sz="4" w:space="0" w:color="000000"/>
              <w:right w:val="single" w:sz="4" w:space="0" w:color="000000"/>
            </w:tcBorders>
          </w:tcPr>
          <w:p w14:paraId="0000067A"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67B"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показать реализацию кадровой политики, включающей наем, профессиональный рост и развитие персонала, обеспечивающего профессиональную</w:t>
            </w:r>
          </w:p>
          <w:p w14:paraId="0000067C" w14:textId="77777777" w:rsidR="00731E7E" w:rsidRPr="002A7CBD" w:rsidRDefault="004F76F1">
            <w:pPr>
              <w:pBdr>
                <w:top w:val="nil"/>
                <w:left w:val="nil"/>
                <w:bottom w:val="nil"/>
                <w:right w:val="nil"/>
                <w:between w:val="nil"/>
              </w:pBdr>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компетентность всего штата</w:t>
            </w:r>
          </w:p>
        </w:tc>
        <w:tc>
          <w:tcPr>
            <w:tcW w:w="549" w:type="dxa"/>
            <w:tcBorders>
              <w:top w:val="single" w:sz="4" w:space="0" w:color="000000"/>
              <w:left w:val="single" w:sz="4" w:space="0" w:color="000000"/>
              <w:bottom w:val="single" w:sz="4" w:space="0" w:color="000000"/>
              <w:right w:val="single" w:sz="4" w:space="0" w:color="000000"/>
            </w:tcBorders>
          </w:tcPr>
          <w:p w14:paraId="0000067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7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7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8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DB8E29B" w14:textId="77777777">
        <w:trPr>
          <w:trHeight w:val="834"/>
        </w:trPr>
        <w:tc>
          <w:tcPr>
            <w:tcW w:w="547" w:type="dxa"/>
            <w:tcBorders>
              <w:top w:val="single" w:sz="4" w:space="0" w:color="000000"/>
              <w:left w:val="single" w:sz="4" w:space="0" w:color="000000"/>
              <w:bottom w:val="single" w:sz="4" w:space="0" w:color="000000"/>
              <w:right w:val="single" w:sz="4" w:space="0" w:color="000000"/>
            </w:tcBorders>
          </w:tcPr>
          <w:p w14:paraId="00000681"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75</w:t>
            </w:r>
          </w:p>
        </w:tc>
        <w:tc>
          <w:tcPr>
            <w:tcW w:w="674" w:type="dxa"/>
            <w:tcBorders>
              <w:top w:val="single" w:sz="4" w:space="0" w:color="000000"/>
              <w:left w:val="single" w:sz="4" w:space="0" w:color="000000"/>
              <w:bottom w:val="single" w:sz="4" w:space="0" w:color="000000"/>
              <w:right w:val="single" w:sz="4" w:space="0" w:color="000000"/>
            </w:tcBorders>
          </w:tcPr>
          <w:p w14:paraId="0000068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683" w14:textId="77777777" w:rsidR="00731E7E" w:rsidRPr="002A7CBD" w:rsidRDefault="004F76F1">
            <w:pPr>
              <w:pBdr>
                <w:top w:val="nil"/>
                <w:left w:val="nil"/>
                <w:bottom w:val="nil"/>
                <w:right w:val="nil"/>
                <w:between w:val="nil"/>
              </w:pBdr>
              <w:ind w:left="108" w:right="92" w:firstLine="55"/>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соответствие качества ППС установленным квалификационным требованиям, институциональной стратегии, целям ООП</w:t>
            </w:r>
          </w:p>
        </w:tc>
        <w:tc>
          <w:tcPr>
            <w:tcW w:w="549" w:type="dxa"/>
            <w:tcBorders>
              <w:top w:val="single" w:sz="4" w:space="0" w:color="000000"/>
              <w:left w:val="single" w:sz="4" w:space="0" w:color="000000"/>
              <w:bottom w:val="single" w:sz="4" w:space="0" w:color="000000"/>
              <w:right w:val="single" w:sz="4" w:space="0" w:color="000000"/>
            </w:tcBorders>
          </w:tcPr>
          <w:p w14:paraId="0000068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8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8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8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8DA15F3" w14:textId="77777777">
        <w:trPr>
          <w:trHeight w:val="573"/>
        </w:trPr>
        <w:tc>
          <w:tcPr>
            <w:tcW w:w="547" w:type="dxa"/>
            <w:tcBorders>
              <w:top w:val="single" w:sz="4" w:space="0" w:color="000000"/>
              <w:left w:val="single" w:sz="4" w:space="0" w:color="000000"/>
              <w:bottom w:val="single" w:sz="4" w:space="0" w:color="000000"/>
              <w:right w:val="single" w:sz="4" w:space="0" w:color="000000"/>
            </w:tcBorders>
          </w:tcPr>
          <w:p w14:paraId="0000068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76</w:t>
            </w:r>
          </w:p>
        </w:tc>
        <w:tc>
          <w:tcPr>
            <w:tcW w:w="674" w:type="dxa"/>
            <w:tcBorders>
              <w:top w:val="single" w:sz="4" w:space="0" w:color="000000"/>
              <w:left w:val="single" w:sz="4" w:space="0" w:color="000000"/>
              <w:bottom w:val="single" w:sz="4" w:space="0" w:color="000000"/>
              <w:right w:val="single" w:sz="4" w:space="0" w:color="000000"/>
            </w:tcBorders>
          </w:tcPr>
          <w:p w14:paraId="0000068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68A"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обеспечение адекватного финансирования в развитие ППС</w:t>
            </w:r>
          </w:p>
        </w:tc>
        <w:tc>
          <w:tcPr>
            <w:tcW w:w="549" w:type="dxa"/>
            <w:tcBorders>
              <w:top w:val="single" w:sz="4" w:space="0" w:color="000000"/>
              <w:left w:val="single" w:sz="4" w:space="0" w:color="000000"/>
              <w:bottom w:val="single" w:sz="4" w:space="0" w:color="000000"/>
              <w:right w:val="single" w:sz="4" w:space="0" w:color="000000"/>
            </w:tcBorders>
          </w:tcPr>
          <w:p w14:paraId="0000068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8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8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707" w:type="dxa"/>
            <w:tcBorders>
              <w:top w:val="single" w:sz="4" w:space="0" w:color="000000"/>
              <w:left w:val="single" w:sz="4" w:space="0" w:color="000000"/>
              <w:bottom w:val="single" w:sz="4" w:space="0" w:color="000000"/>
              <w:right w:val="single" w:sz="4" w:space="0" w:color="000000"/>
            </w:tcBorders>
          </w:tcPr>
          <w:p w14:paraId="0000068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188C340" w14:textId="77777777">
        <w:trPr>
          <w:trHeight w:val="558"/>
        </w:trPr>
        <w:tc>
          <w:tcPr>
            <w:tcW w:w="547" w:type="dxa"/>
            <w:tcBorders>
              <w:top w:val="single" w:sz="4" w:space="0" w:color="000000"/>
              <w:left w:val="single" w:sz="4" w:space="0" w:color="000000"/>
              <w:bottom w:val="single" w:sz="4" w:space="0" w:color="000000"/>
              <w:right w:val="single" w:sz="4" w:space="0" w:color="000000"/>
            </w:tcBorders>
          </w:tcPr>
          <w:p w14:paraId="0000068F"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77</w:t>
            </w:r>
          </w:p>
        </w:tc>
        <w:tc>
          <w:tcPr>
            <w:tcW w:w="674" w:type="dxa"/>
            <w:tcBorders>
              <w:top w:val="single" w:sz="4" w:space="0" w:color="000000"/>
              <w:left w:val="single" w:sz="4" w:space="0" w:color="000000"/>
              <w:bottom w:val="single" w:sz="4" w:space="0" w:color="000000"/>
              <w:right w:val="single" w:sz="4" w:space="0" w:color="000000"/>
            </w:tcBorders>
          </w:tcPr>
          <w:p w14:paraId="00000690"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691"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осознание ответственности за своих работников, в том числе молодых</w:t>
            </w:r>
          </w:p>
        </w:tc>
        <w:tc>
          <w:tcPr>
            <w:tcW w:w="549" w:type="dxa"/>
            <w:tcBorders>
              <w:top w:val="single" w:sz="4" w:space="0" w:color="000000"/>
              <w:left w:val="single" w:sz="4" w:space="0" w:color="000000"/>
              <w:bottom w:val="single" w:sz="4" w:space="0" w:color="000000"/>
              <w:right w:val="single" w:sz="4" w:space="0" w:color="000000"/>
            </w:tcBorders>
          </w:tcPr>
          <w:p w14:paraId="0000069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9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9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9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696" w14:textId="77777777" w:rsidR="00731E7E" w:rsidRPr="002A7CBD" w:rsidRDefault="00731E7E">
      <w:pPr>
        <w:rPr>
          <w:lang w:val="ru-RU"/>
        </w:rPr>
        <w:sectPr w:rsidR="00731E7E" w:rsidRPr="002A7CBD">
          <w:type w:val="continuous"/>
          <w:pgSz w:w="11920" w:h="16860"/>
          <w:pgMar w:top="960" w:right="425" w:bottom="1140" w:left="1417" w:header="0" w:footer="930" w:gutter="0"/>
          <w:cols w:space="720"/>
        </w:sectPr>
      </w:pPr>
    </w:p>
    <w:p w14:paraId="00000697"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24"/>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66B73C06"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69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69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69A" w14:textId="32D502C0" w:rsidR="00731E7E" w:rsidRPr="002A7CBD" w:rsidRDefault="004F76F1">
            <w:pPr>
              <w:pBdr>
                <w:top w:val="nil"/>
                <w:left w:val="nil"/>
                <w:bottom w:val="nil"/>
                <w:right w:val="nil"/>
                <w:between w:val="nil"/>
              </w:pBdr>
              <w:tabs>
                <w:tab w:val="left" w:pos="1137"/>
                <w:tab w:val="left" w:pos="2133"/>
                <w:tab w:val="left" w:pos="3636"/>
                <w:tab w:val="left" w:pos="4949"/>
                <w:tab w:val="left" w:pos="5726"/>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преподавателей, и обеспечение для них благоприятных условий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работы,</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возможности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карьерного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роста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w:t>
            </w:r>
          </w:p>
          <w:p w14:paraId="0000069B"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профессионального развития</w:t>
            </w:r>
          </w:p>
        </w:tc>
        <w:tc>
          <w:tcPr>
            <w:tcW w:w="549" w:type="dxa"/>
            <w:tcBorders>
              <w:top w:val="single" w:sz="4" w:space="0" w:color="000000"/>
              <w:left w:val="single" w:sz="4" w:space="0" w:color="000000"/>
              <w:bottom w:val="single" w:sz="4" w:space="0" w:color="000000"/>
              <w:right w:val="single" w:sz="4" w:space="0" w:color="000000"/>
            </w:tcBorders>
          </w:tcPr>
          <w:p w14:paraId="0000069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9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9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9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E86A0DA"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6A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78</w:t>
            </w:r>
          </w:p>
        </w:tc>
        <w:tc>
          <w:tcPr>
            <w:tcW w:w="674" w:type="dxa"/>
            <w:tcBorders>
              <w:top w:val="single" w:sz="4" w:space="0" w:color="000000"/>
              <w:left w:val="single" w:sz="4" w:space="0" w:color="000000"/>
              <w:bottom w:val="single" w:sz="4" w:space="0" w:color="000000"/>
              <w:right w:val="single" w:sz="4" w:space="0" w:color="000000"/>
            </w:tcBorders>
          </w:tcPr>
          <w:p w14:paraId="000006A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6A2"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широкое применение ППС информационно-коммуникационных технологий и программных средств в образовательном</w:t>
            </w:r>
          </w:p>
          <w:p w14:paraId="000006A3" w14:textId="77777777" w:rsidR="00731E7E" w:rsidRPr="002A7CBD" w:rsidRDefault="004F76F1">
            <w:pPr>
              <w:pBdr>
                <w:top w:val="nil"/>
                <w:left w:val="nil"/>
                <w:bottom w:val="nil"/>
                <w:right w:val="nil"/>
                <w:between w:val="nil"/>
              </w:pBdr>
              <w:spacing w:line="252" w:lineRule="auto"/>
              <w:ind w:left="108" w:right="93"/>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процессе (например, </w:t>
            </w:r>
            <w:proofErr w:type="spellStart"/>
            <w:r w:rsidRPr="002A7CBD">
              <w:rPr>
                <w:rFonts w:ascii="Times New Roman" w:eastAsia="Times New Roman" w:hAnsi="Times New Roman" w:cs="Times New Roman"/>
                <w:color w:val="000000"/>
                <w:lang w:val="ru-RU"/>
              </w:rPr>
              <w:t>on-line</w:t>
            </w:r>
            <w:proofErr w:type="spellEnd"/>
            <w:r w:rsidRPr="002A7CBD">
              <w:rPr>
                <w:rFonts w:ascii="Times New Roman" w:eastAsia="Times New Roman" w:hAnsi="Times New Roman" w:cs="Times New Roman"/>
                <w:color w:val="000000"/>
                <w:lang w:val="ru-RU"/>
              </w:rPr>
              <w:t xml:space="preserve"> обучения, e-портфолио, </w:t>
            </w:r>
            <w:proofErr w:type="spellStart"/>
            <w:r w:rsidRPr="002A7CBD">
              <w:rPr>
                <w:rFonts w:ascii="Times New Roman" w:eastAsia="Times New Roman" w:hAnsi="Times New Roman" w:cs="Times New Roman"/>
                <w:color w:val="000000"/>
                <w:lang w:val="ru-RU"/>
              </w:rPr>
              <w:t>МООСs</w:t>
            </w:r>
            <w:proofErr w:type="spellEnd"/>
            <w:r w:rsidRPr="002A7CBD">
              <w:rPr>
                <w:rFonts w:ascii="Times New Roman" w:eastAsia="Times New Roman" w:hAnsi="Times New Roman" w:cs="Times New Roman"/>
                <w:color w:val="000000"/>
                <w:lang w:val="ru-RU"/>
              </w:rPr>
              <w:t xml:space="preserve"> и др.)</w:t>
            </w:r>
          </w:p>
        </w:tc>
        <w:tc>
          <w:tcPr>
            <w:tcW w:w="549" w:type="dxa"/>
            <w:tcBorders>
              <w:top w:val="single" w:sz="4" w:space="0" w:color="000000"/>
              <w:left w:val="single" w:sz="4" w:space="0" w:color="000000"/>
              <w:bottom w:val="single" w:sz="4" w:space="0" w:color="000000"/>
              <w:right w:val="single" w:sz="4" w:space="0" w:color="000000"/>
            </w:tcBorders>
          </w:tcPr>
          <w:p w14:paraId="000006A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A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A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A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2DD58989"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6A8"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79</w:t>
            </w:r>
          </w:p>
        </w:tc>
        <w:tc>
          <w:tcPr>
            <w:tcW w:w="674" w:type="dxa"/>
            <w:tcBorders>
              <w:top w:val="single" w:sz="4" w:space="0" w:color="000000"/>
              <w:left w:val="single" w:sz="4" w:space="0" w:color="000000"/>
              <w:bottom w:val="single" w:sz="4" w:space="0" w:color="000000"/>
              <w:right w:val="single" w:sz="4" w:space="0" w:color="000000"/>
            </w:tcBorders>
          </w:tcPr>
          <w:p w14:paraId="000006A9"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6AA"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продемонстрировать направленность деятельности на развитие академической мобильности, </w:t>
            </w:r>
            <w:proofErr w:type="gramStart"/>
            <w:r w:rsidRPr="002A7CBD">
              <w:rPr>
                <w:rFonts w:ascii="Times New Roman" w:eastAsia="Times New Roman" w:hAnsi="Times New Roman" w:cs="Times New Roman"/>
                <w:color w:val="000000"/>
                <w:lang w:val="ru-RU"/>
              </w:rPr>
              <w:t>привлечение  лучших</w:t>
            </w:r>
            <w:proofErr w:type="gramEnd"/>
            <w:r w:rsidRPr="002A7CBD">
              <w:rPr>
                <w:rFonts w:ascii="Times New Roman" w:eastAsia="Times New Roman" w:hAnsi="Times New Roman" w:cs="Times New Roman"/>
                <w:color w:val="000000"/>
                <w:lang w:val="ru-RU"/>
              </w:rPr>
              <w:t xml:space="preserve">  зарубежных  и  отечественных</w:t>
            </w:r>
          </w:p>
          <w:p w14:paraId="000006AB" w14:textId="77777777" w:rsidR="00731E7E" w:rsidRPr="002A7CBD" w:rsidRDefault="004F76F1">
            <w:pPr>
              <w:pBdr>
                <w:top w:val="nil"/>
                <w:left w:val="nil"/>
                <w:bottom w:val="nil"/>
                <w:right w:val="nil"/>
                <w:between w:val="nil"/>
              </w:pBdr>
              <w:spacing w:line="237"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преподавателей</w:t>
            </w:r>
          </w:p>
        </w:tc>
        <w:tc>
          <w:tcPr>
            <w:tcW w:w="549" w:type="dxa"/>
            <w:tcBorders>
              <w:top w:val="single" w:sz="4" w:space="0" w:color="000000"/>
              <w:left w:val="single" w:sz="4" w:space="0" w:color="000000"/>
              <w:bottom w:val="single" w:sz="4" w:space="0" w:color="000000"/>
              <w:right w:val="single" w:sz="4" w:space="0" w:color="000000"/>
            </w:tcBorders>
          </w:tcPr>
          <w:p w14:paraId="000006A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A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A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A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40A2B67"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6B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80</w:t>
            </w:r>
          </w:p>
        </w:tc>
        <w:tc>
          <w:tcPr>
            <w:tcW w:w="674" w:type="dxa"/>
            <w:tcBorders>
              <w:top w:val="single" w:sz="4" w:space="0" w:color="000000"/>
              <w:left w:val="single" w:sz="4" w:space="0" w:color="000000"/>
              <w:bottom w:val="single" w:sz="4" w:space="0" w:color="000000"/>
              <w:right w:val="single" w:sz="4" w:space="0" w:color="000000"/>
            </w:tcBorders>
          </w:tcPr>
          <w:p w14:paraId="000006B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6B2"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привлекать к преподаванию специалистов соответствующих отраслей экономики, обладающих профессиональными компетентностями, соответствующими</w:t>
            </w:r>
          </w:p>
          <w:p w14:paraId="000006B3"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требованиям ООП</w:t>
            </w:r>
          </w:p>
        </w:tc>
        <w:tc>
          <w:tcPr>
            <w:tcW w:w="549" w:type="dxa"/>
            <w:tcBorders>
              <w:top w:val="single" w:sz="4" w:space="0" w:color="000000"/>
              <w:left w:val="single" w:sz="4" w:space="0" w:color="000000"/>
              <w:bottom w:val="single" w:sz="4" w:space="0" w:color="000000"/>
              <w:right w:val="single" w:sz="4" w:space="0" w:color="000000"/>
            </w:tcBorders>
          </w:tcPr>
          <w:p w14:paraId="000006B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B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B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B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52FF811"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6B8"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81</w:t>
            </w:r>
          </w:p>
        </w:tc>
        <w:tc>
          <w:tcPr>
            <w:tcW w:w="674" w:type="dxa"/>
            <w:tcBorders>
              <w:top w:val="single" w:sz="4" w:space="0" w:color="000000"/>
              <w:left w:val="single" w:sz="4" w:space="0" w:color="000000"/>
              <w:bottom w:val="single" w:sz="4" w:space="0" w:color="000000"/>
              <w:right w:val="single" w:sz="4" w:space="0" w:color="000000"/>
            </w:tcBorders>
          </w:tcPr>
          <w:p w14:paraId="000006B9"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6BA"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определить вклад ППС ООП в реализацию</w:t>
            </w:r>
          </w:p>
          <w:p w14:paraId="000006BB" w14:textId="736992ED" w:rsidR="00731E7E" w:rsidRPr="002A7CBD" w:rsidRDefault="004F76F1">
            <w:pPr>
              <w:pBdr>
                <w:top w:val="nil"/>
                <w:left w:val="nil"/>
                <w:bottom w:val="nil"/>
                <w:right w:val="nil"/>
                <w:between w:val="nil"/>
              </w:pBdr>
              <w:tabs>
                <w:tab w:val="left" w:pos="1358"/>
                <w:tab w:val="left" w:pos="3638"/>
                <w:tab w:val="left" w:pos="4848"/>
                <w:tab w:val="left" w:pos="5724"/>
              </w:tabs>
              <w:spacing w:line="252" w:lineRule="auto"/>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стратегии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институционального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развития,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науки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 технологии страны</w:t>
            </w:r>
          </w:p>
        </w:tc>
        <w:tc>
          <w:tcPr>
            <w:tcW w:w="549" w:type="dxa"/>
            <w:tcBorders>
              <w:top w:val="single" w:sz="4" w:space="0" w:color="000000"/>
              <w:left w:val="single" w:sz="4" w:space="0" w:color="000000"/>
              <w:bottom w:val="single" w:sz="4" w:space="0" w:color="000000"/>
              <w:right w:val="single" w:sz="4" w:space="0" w:color="000000"/>
            </w:tcBorders>
          </w:tcPr>
          <w:p w14:paraId="000006B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B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B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B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C4C8282"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6C0"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82</w:t>
            </w:r>
          </w:p>
        </w:tc>
        <w:tc>
          <w:tcPr>
            <w:tcW w:w="674" w:type="dxa"/>
            <w:tcBorders>
              <w:top w:val="single" w:sz="4" w:space="0" w:color="000000"/>
              <w:left w:val="single" w:sz="4" w:space="0" w:color="000000"/>
              <w:bottom w:val="single" w:sz="4" w:space="0" w:color="000000"/>
              <w:right w:val="single" w:sz="4" w:space="0" w:color="000000"/>
            </w:tcBorders>
          </w:tcPr>
          <w:p w14:paraId="000006C1"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6C2"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должно продемонстрировать вовлеченность каждого преподавателя, в том числе приглашенного, в продвижение культуры качества и академической честности</w:t>
            </w:r>
          </w:p>
          <w:p w14:paraId="000006C3"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в ОО, в достижение целей ООП</w:t>
            </w:r>
          </w:p>
        </w:tc>
        <w:tc>
          <w:tcPr>
            <w:tcW w:w="549" w:type="dxa"/>
            <w:tcBorders>
              <w:top w:val="single" w:sz="4" w:space="0" w:color="000000"/>
              <w:left w:val="single" w:sz="4" w:space="0" w:color="000000"/>
              <w:bottom w:val="single" w:sz="4" w:space="0" w:color="000000"/>
              <w:right w:val="single" w:sz="4" w:space="0" w:color="000000"/>
            </w:tcBorders>
          </w:tcPr>
          <w:p w14:paraId="000006C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C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C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C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E37A95D" w14:textId="77777777">
        <w:trPr>
          <w:trHeight w:val="275"/>
        </w:trPr>
        <w:tc>
          <w:tcPr>
            <w:tcW w:w="7170" w:type="dxa"/>
            <w:gridSpan w:val="3"/>
            <w:tcBorders>
              <w:top w:val="single" w:sz="4" w:space="0" w:color="000000"/>
              <w:left w:val="single" w:sz="4" w:space="0" w:color="000000"/>
              <w:bottom w:val="single" w:sz="4" w:space="0" w:color="000000"/>
              <w:right w:val="single" w:sz="4" w:space="0" w:color="000000"/>
            </w:tcBorders>
          </w:tcPr>
          <w:p w14:paraId="000006C8"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6CB"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color w:val="000000"/>
                <w:sz w:val="20"/>
                <w:szCs w:val="20"/>
                <w:lang w:val="ru-RU"/>
              </w:rPr>
              <w:t>9</w:t>
            </w:r>
          </w:p>
        </w:tc>
        <w:tc>
          <w:tcPr>
            <w:tcW w:w="568" w:type="dxa"/>
            <w:tcBorders>
              <w:top w:val="single" w:sz="4" w:space="0" w:color="000000"/>
              <w:left w:val="single" w:sz="4" w:space="0" w:color="000000"/>
              <w:bottom w:val="single" w:sz="4" w:space="0" w:color="000000"/>
              <w:right w:val="single" w:sz="4" w:space="0" w:color="000000"/>
            </w:tcBorders>
          </w:tcPr>
          <w:p w14:paraId="000006C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C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color w:val="000000"/>
                <w:sz w:val="20"/>
                <w:szCs w:val="20"/>
                <w:lang w:val="ru-RU"/>
              </w:rPr>
              <w:t>1</w:t>
            </w:r>
          </w:p>
        </w:tc>
        <w:tc>
          <w:tcPr>
            <w:tcW w:w="707" w:type="dxa"/>
            <w:tcBorders>
              <w:top w:val="single" w:sz="4" w:space="0" w:color="000000"/>
              <w:left w:val="single" w:sz="4" w:space="0" w:color="000000"/>
              <w:bottom w:val="single" w:sz="4" w:space="0" w:color="000000"/>
              <w:right w:val="single" w:sz="4" w:space="0" w:color="000000"/>
            </w:tcBorders>
          </w:tcPr>
          <w:p w14:paraId="000006C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r>
      <w:tr w:rsidR="00731E7E" w:rsidRPr="002A7CBD" w14:paraId="38694374" w14:textId="77777777">
        <w:trPr>
          <w:trHeight w:val="707"/>
        </w:trPr>
        <w:tc>
          <w:tcPr>
            <w:tcW w:w="7170" w:type="dxa"/>
            <w:gridSpan w:val="3"/>
            <w:tcBorders>
              <w:top w:val="single" w:sz="4" w:space="0" w:color="000000"/>
              <w:left w:val="single" w:sz="4" w:space="0" w:color="000000"/>
              <w:bottom w:val="single" w:sz="4" w:space="0" w:color="000000"/>
              <w:right w:val="single" w:sz="4" w:space="0" w:color="000000"/>
            </w:tcBorders>
          </w:tcPr>
          <w:p w14:paraId="000006CF" w14:textId="77777777" w:rsidR="00731E7E" w:rsidRPr="002A7CBD" w:rsidRDefault="004F76F1">
            <w:pPr>
              <w:pBdr>
                <w:top w:val="nil"/>
                <w:left w:val="nil"/>
                <w:bottom w:val="nil"/>
                <w:right w:val="nil"/>
                <w:between w:val="nil"/>
              </w:pBdr>
              <w:spacing w:line="256"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8. Образовательные ресурсы и системы поддержки студентов</w:t>
            </w:r>
          </w:p>
        </w:tc>
        <w:tc>
          <w:tcPr>
            <w:tcW w:w="549" w:type="dxa"/>
            <w:tcBorders>
              <w:top w:val="single" w:sz="4" w:space="0" w:color="000000"/>
              <w:left w:val="single" w:sz="4" w:space="0" w:color="000000"/>
              <w:bottom w:val="single" w:sz="4" w:space="0" w:color="000000"/>
              <w:right w:val="single" w:sz="4" w:space="0" w:color="000000"/>
            </w:tcBorders>
          </w:tcPr>
          <w:p w14:paraId="000006D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6D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D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D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94D9DEB"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6D6"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83</w:t>
            </w:r>
          </w:p>
        </w:tc>
        <w:tc>
          <w:tcPr>
            <w:tcW w:w="674" w:type="dxa"/>
            <w:tcBorders>
              <w:top w:val="single" w:sz="4" w:space="0" w:color="000000"/>
              <w:left w:val="single" w:sz="4" w:space="0" w:color="000000"/>
              <w:bottom w:val="single" w:sz="4" w:space="0" w:color="000000"/>
              <w:right w:val="single" w:sz="4" w:space="0" w:color="000000"/>
            </w:tcBorders>
          </w:tcPr>
          <w:p w14:paraId="000006D7"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6D8"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ОО должна гарантировать соответствие образовательных </w:t>
            </w:r>
            <w:proofErr w:type="gramStart"/>
            <w:r w:rsidRPr="002A7CBD">
              <w:rPr>
                <w:rFonts w:ascii="Times New Roman" w:eastAsia="Times New Roman" w:hAnsi="Times New Roman" w:cs="Times New Roman"/>
                <w:color w:val="000000"/>
                <w:lang w:val="ru-RU"/>
              </w:rPr>
              <w:t>ресурсов,  в</w:t>
            </w:r>
            <w:proofErr w:type="gramEnd"/>
            <w:r w:rsidRPr="002A7CBD">
              <w:rPr>
                <w:rFonts w:ascii="Times New Roman" w:eastAsia="Times New Roman" w:hAnsi="Times New Roman" w:cs="Times New Roman"/>
                <w:color w:val="000000"/>
                <w:lang w:val="ru-RU"/>
              </w:rPr>
              <w:t xml:space="preserve">  том  числе  материально-технической  базы,</w:t>
            </w:r>
          </w:p>
          <w:p w14:paraId="000006D9"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инфраструктуры целям ООП</w:t>
            </w:r>
          </w:p>
        </w:tc>
        <w:tc>
          <w:tcPr>
            <w:tcW w:w="549" w:type="dxa"/>
            <w:tcBorders>
              <w:top w:val="single" w:sz="4" w:space="0" w:color="000000"/>
              <w:left w:val="single" w:sz="4" w:space="0" w:color="000000"/>
              <w:bottom w:val="single" w:sz="4" w:space="0" w:color="000000"/>
              <w:right w:val="single" w:sz="4" w:space="0" w:color="000000"/>
            </w:tcBorders>
          </w:tcPr>
          <w:p w14:paraId="000006DA"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D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D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D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1B025F9"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6D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6D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6E0" w14:textId="7111E520" w:rsidR="00731E7E" w:rsidRPr="002A7CBD" w:rsidRDefault="004F76F1">
            <w:pPr>
              <w:pBdr>
                <w:top w:val="nil"/>
                <w:left w:val="nil"/>
                <w:bottom w:val="nil"/>
                <w:right w:val="nil"/>
                <w:between w:val="nil"/>
              </w:pBdr>
              <w:tabs>
                <w:tab w:val="left" w:pos="835"/>
                <w:tab w:val="left" w:pos="1987"/>
                <w:tab w:val="left" w:pos="4457"/>
              </w:tabs>
              <w:spacing w:line="246" w:lineRule="auto"/>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ОО</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должна</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продемонстрировать</w:t>
            </w:r>
            <w:r w:rsidR="00B54E7E">
              <w:rPr>
                <w:rFonts w:ascii="Times New Roman" w:eastAsia="Times New Roman" w:hAnsi="Times New Roman" w:cs="Times New Roman"/>
                <w:i/>
                <w:iCs/>
                <w:color w:val="000000"/>
                <w:lang w:val="ru-RU"/>
              </w:rPr>
              <w:t xml:space="preserve"> </w:t>
            </w:r>
            <w:r w:rsidRPr="002A7CBD">
              <w:rPr>
                <w:rFonts w:ascii="Times New Roman" w:eastAsia="Times New Roman" w:hAnsi="Times New Roman" w:cs="Times New Roman"/>
                <w:i/>
                <w:iCs/>
                <w:color w:val="000000"/>
                <w:lang w:val="ru-RU"/>
              </w:rPr>
              <w:t>соответствие</w:t>
            </w:r>
          </w:p>
          <w:p w14:paraId="000006E1"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информационных ресурсов потребностям ООП, в том числе по следующим направлениям:</w:t>
            </w:r>
          </w:p>
        </w:tc>
        <w:tc>
          <w:tcPr>
            <w:tcW w:w="549" w:type="dxa"/>
            <w:tcBorders>
              <w:top w:val="single" w:sz="4" w:space="0" w:color="000000"/>
              <w:left w:val="single" w:sz="4" w:space="0" w:color="000000"/>
              <w:bottom w:val="single" w:sz="4" w:space="0" w:color="000000"/>
              <w:right w:val="single" w:sz="4" w:space="0" w:color="000000"/>
            </w:tcBorders>
          </w:tcPr>
          <w:p w14:paraId="000006E2"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E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E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E5"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DADA6FD"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6E6"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84</w:t>
            </w:r>
          </w:p>
        </w:tc>
        <w:tc>
          <w:tcPr>
            <w:tcW w:w="674" w:type="dxa"/>
            <w:tcBorders>
              <w:top w:val="single" w:sz="4" w:space="0" w:color="000000"/>
              <w:left w:val="single" w:sz="4" w:space="0" w:color="000000"/>
              <w:bottom w:val="single" w:sz="4" w:space="0" w:color="000000"/>
              <w:right w:val="single" w:sz="4" w:space="0" w:color="000000"/>
            </w:tcBorders>
          </w:tcPr>
          <w:p w14:paraId="000006E7"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6E8" w14:textId="77777777" w:rsidR="00731E7E" w:rsidRPr="002A7CBD" w:rsidRDefault="004F76F1">
            <w:pPr>
              <w:pBdr>
                <w:top w:val="nil"/>
                <w:left w:val="nil"/>
                <w:bottom w:val="nil"/>
                <w:right w:val="nil"/>
                <w:between w:val="nil"/>
              </w:pBdr>
              <w:spacing w:line="252" w:lineRule="auto"/>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технологическая поддержка обучающихся и ППС (например, </w:t>
            </w:r>
            <w:proofErr w:type="spellStart"/>
            <w:r w:rsidRPr="002A7CBD">
              <w:rPr>
                <w:rFonts w:ascii="Times New Roman" w:eastAsia="Times New Roman" w:hAnsi="Times New Roman" w:cs="Times New Roman"/>
                <w:color w:val="000000"/>
                <w:lang w:val="ru-RU"/>
              </w:rPr>
              <w:t>on</w:t>
            </w:r>
            <w:proofErr w:type="spellEnd"/>
            <w:r w:rsidRPr="002A7CBD">
              <w:rPr>
                <w:rFonts w:ascii="Times New Roman" w:eastAsia="Times New Roman" w:hAnsi="Times New Roman" w:cs="Times New Roman"/>
                <w:color w:val="000000"/>
                <w:lang w:val="ru-RU"/>
              </w:rPr>
              <w:t>-</w:t>
            </w:r>
            <w:proofErr w:type="spellStart"/>
            <w:r w:rsidRPr="002A7CBD">
              <w:rPr>
                <w:rFonts w:ascii="Times New Roman" w:eastAsia="Times New Roman" w:hAnsi="Times New Roman" w:cs="Times New Roman"/>
                <w:color w:val="000000"/>
                <w:lang w:val="ru-RU"/>
              </w:rPr>
              <w:t>line</w:t>
            </w:r>
            <w:proofErr w:type="spellEnd"/>
            <w:r w:rsidRPr="002A7CBD">
              <w:rPr>
                <w:rFonts w:ascii="Times New Roman" w:eastAsia="Times New Roman" w:hAnsi="Times New Roman" w:cs="Times New Roman"/>
                <w:color w:val="000000"/>
                <w:lang w:val="ru-RU"/>
              </w:rPr>
              <w:t>-обучение, моделирование, базы данных, программы анализа данных)</w:t>
            </w:r>
          </w:p>
        </w:tc>
        <w:tc>
          <w:tcPr>
            <w:tcW w:w="549" w:type="dxa"/>
            <w:tcBorders>
              <w:top w:val="single" w:sz="4" w:space="0" w:color="000000"/>
              <w:left w:val="single" w:sz="4" w:space="0" w:color="000000"/>
              <w:bottom w:val="single" w:sz="4" w:space="0" w:color="000000"/>
              <w:right w:val="single" w:sz="4" w:space="0" w:color="000000"/>
            </w:tcBorders>
          </w:tcPr>
          <w:p w14:paraId="000006E9"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E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E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EC"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9EBF02E"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6ED"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lastRenderedPageBreak/>
              <w:t>85</w:t>
            </w:r>
          </w:p>
        </w:tc>
        <w:tc>
          <w:tcPr>
            <w:tcW w:w="674" w:type="dxa"/>
            <w:tcBorders>
              <w:top w:val="single" w:sz="4" w:space="0" w:color="000000"/>
              <w:left w:val="single" w:sz="4" w:space="0" w:color="000000"/>
              <w:bottom w:val="single" w:sz="4" w:space="0" w:color="000000"/>
              <w:right w:val="single" w:sz="4" w:space="0" w:color="000000"/>
            </w:tcBorders>
          </w:tcPr>
          <w:p w14:paraId="000006EE"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6EF"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библиотечные ресурсы, в том числе фонд учебной, методической и научной литературы по общеобразовательным, базовым и профилирующим </w:t>
            </w:r>
            <w:proofErr w:type="gramStart"/>
            <w:r w:rsidRPr="002A7CBD">
              <w:rPr>
                <w:rFonts w:ascii="Times New Roman" w:eastAsia="Times New Roman" w:hAnsi="Times New Roman" w:cs="Times New Roman"/>
                <w:color w:val="000000"/>
                <w:lang w:val="ru-RU"/>
              </w:rPr>
              <w:t>дисциплинам  на</w:t>
            </w:r>
            <w:proofErr w:type="gramEnd"/>
            <w:r w:rsidRPr="002A7CBD">
              <w:rPr>
                <w:rFonts w:ascii="Times New Roman" w:eastAsia="Times New Roman" w:hAnsi="Times New Roman" w:cs="Times New Roman"/>
                <w:color w:val="000000"/>
                <w:lang w:val="ru-RU"/>
              </w:rPr>
              <w:t xml:space="preserve">  бумажных  и  электронных  носителях,</w:t>
            </w:r>
          </w:p>
          <w:p w14:paraId="000006F0"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периодических изданий, доступ к научным базам данных</w:t>
            </w:r>
          </w:p>
        </w:tc>
        <w:tc>
          <w:tcPr>
            <w:tcW w:w="549" w:type="dxa"/>
            <w:tcBorders>
              <w:top w:val="single" w:sz="4" w:space="0" w:color="000000"/>
              <w:left w:val="single" w:sz="4" w:space="0" w:color="000000"/>
              <w:bottom w:val="single" w:sz="4" w:space="0" w:color="000000"/>
              <w:right w:val="single" w:sz="4" w:space="0" w:color="000000"/>
            </w:tcBorders>
          </w:tcPr>
          <w:p w14:paraId="000006F1"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F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F3"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F4"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B69FE5C" w14:textId="77777777">
        <w:trPr>
          <w:trHeight w:val="556"/>
        </w:trPr>
        <w:tc>
          <w:tcPr>
            <w:tcW w:w="547" w:type="dxa"/>
            <w:tcBorders>
              <w:top w:val="single" w:sz="4" w:space="0" w:color="000000"/>
              <w:left w:val="single" w:sz="4" w:space="0" w:color="000000"/>
              <w:bottom w:val="single" w:sz="4" w:space="0" w:color="000000"/>
              <w:right w:val="single" w:sz="4" w:space="0" w:color="000000"/>
            </w:tcBorders>
          </w:tcPr>
          <w:p w14:paraId="000006F5"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86</w:t>
            </w:r>
          </w:p>
        </w:tc>
        <w:tc>
          <w:tcPr>
            <w:tcW w:w="674" w:type="dxa"/>
            <w:tcBorders>
              <w:top w:val="single" w:sz="4" w:space="0" w:color="000000"/>
              <w:left w:val="single" w:sz="4" w:space="0" w:color="000000"/>
              <w:bottom w:val="single" w:sz="4" w:space="0" w:color="000000"/>
              <w:right w:val="single" w:sz="4" w:space="0" w:color="000000"/>
            </w:tcBorders>
          </w:tcPr>
          <w:p w14:paraId="000006F6"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6F7"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экспертиза результатов НИР, выпускных работ, диссертаций на плагиат</w:t>
            </w:r>
          </w:p>
        </w:tc>
        <w:tc>
          <w:tcPr>
            <w:tcW w:w="549" w:type="dxa"/>
            <w:tcBorders>
              <w:top w:val="single" w:sz="4" w:space="0" w:color="000000"/>
              <w:left w:val="single" w:sz="4" w:space="0" w:color="000000"/>
              <w:bottom w:val="single" w:sz="4" w:space="0" w:color="000000"/>
              <w:right w:val="single" w:sz="4" w:space="0" w:color="000000"/>
            </w:tcBorders>
          </w:tcPr>
          <w:p w14:paraId="000006F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6F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6F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6F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C4FED9B" w14:textId="77777777">
        <w:trPr>
          <w:trHeight w:val="263"/>
        </w:trPr>
        <w:tc>
          <w:tcPr>
            <w:tcW w:w="547" w:type="dxa"/>
            <w:tcBorders>
              <w:top w:val="single" w:sz="4" w:space="0" w:color="000000"/>
              <w:left w:val="single" w:sz="4" w:space="0" w:color="000000"/>
              <w:bottom w:val="single" w:sz="4" w:space="0" w:color="000000"/>
              <w:right w:val="single" w:sz="4" w:space="0" w:color="000000"/>
            </w:tcBorders>
          </w:tcPr>
          <w:p w14:paraId="000006FC" w14:textId="77777777" w:rsidR="00731E7E" w:rsidRPr="002A7CBD" w:rsidRDefault="004F76F1">
            <w:pPr>
              <w:pBdr>
                <w:top w:val="nil"/>
                <w:left w:val="nil"/>
                <w:bottom w:val="nil"/>
                <w:right w:val="nil"/>
                <w:between w:val="nil"/>
              </w:pBdr>
              <w:spacing w:line="244"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87</w:t>
            </w:r>
          </w:p>
        </w:tc>
        <w:tc>
          <w:tcPr>
            <w:tcW w:w="674" w:type="dxa"/>
            <w:tcBorders>
              <w:top w:val="single" w:sz="4" w:space="0" w:color="000000"/>
              <w:left w:val="single" w:sz="4" w:space="0" w:color="000000"/>
              <w:bottom w:val="single" w:sz="4" w:space="0" w:color="000000"/>
              <w:right w:val="single" w:sz="4" w:space="0" w:color="000000"/>
            </w:tcBorders>
          </w:tcPr>
          <w:p w14:paraId="000006FD" w14:textId="77777777" w:rsidR="00731E7E" w:rsidRPr="002A7CBD" w:rsidRDefault="004F76F1">
            <w:pPr>
              <w:pBdr>
                <w:top w:val="nil"/>
                <w:left w:val="nil"/>
                <w:bottom w:val="nil"/>
                <w:right w:val="nil"/>
                <w:between w:val="nil"/>
              </w:pBdr>
              <w:spacing w:line="244"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6FE" w14:textId="77777777" w:rsidR="00731E7E" w:rsidRPr="002A7CBD" w:rsidRDefault="004F76F1">
            <w:pPr>
              <w:pBdr>
                <w:top w:val="nil"/>
                <w:left w:val="nil"/>
                <w:bottom w:val="nil"/>
                <w:right w:val="nil"/>
                <w:between w:val="nil"/>
              </w:pBdr>
              <w:spacing w:line="244"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доступ к образовательным Интернет-ресурсам</w:t>
            </w:r>
          </w:p>
        </w:tc>
        <w:tc>
          <w:tcPr>
            <w:tcW w:w="549" w:type="dxa"/>
            <w:tcBorders>
              <w:top w:val="single" w:sz="4" w:space="0" w:color="000000"/>
              <w:left w:val="single" w:sz="4" w:space="0" w:color="000000"/>
              <w:bottom w:val="single" w:sz="4" w:space="0" w:color="000000"/>
              <w:right w:val="single" w:sz="4" w:space="0" w:color="000000"/>
            </w:tcBorders>
          </w:tcPr>
          <w:p w14:paraId="000006FF"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18"/>
                <w:szCs w:val="18"/>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0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18"/>
                <w:szCs w:val="18"/>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0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18"/>
                <w:szCs w:val="18"/>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0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18"/>
                <w:szCs w:val="18"/>
                <w:lang w:val="ru-RU"/>
              </w:rPr>
            </w:pPr>
          </w:p>
        </w:tc>
      </w:tr>
      <w:tr w:rsidR="00731E7E" w:rsidRPr="002A7CBD" w14:paraId="615B3982" w14:textId="77777777">
        <w:trPr>
          <w:trHeight w:val="285"/>
        </w:trPr>
        <w:tc>
          <w:tcPr>
            <w:tcW w:w="547" w:type="dxa"/>
            <w:tcBorders>
              <w:top w:val="single" w:sz="4" w:space="0" w:color="000000"/>
              <w:left w:val="single" w:sz="4" w:space="0" w:color="000000"/>
              <w:bottom w:val="single" w:sz="4" w:space="0" w:color="000000"/>
              <w:right w:val="single" w:sz="4" w:space="0" w:color="000000"/>
            </w:tcBorders>
          </w:tcPr>
          <w:p w14:paraId="00000703" w14:textId="77777777" w:rsidR="00731E7E" w:rsidRPr="002A7CBD" w:rsidRDefault="004F76F1">
            <w:pPr>
              <w:pBdr>
                <w:top w:val="nil"/>
                <w:left w:val="nil"/>
                <w:bottom w:val="nil"/>
                <w:right w:val="nil"/>
                <w:between w:val="nil"/>
              </w:pBdr>
              <w:spacing w:line="249"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88</w:t>
            </w:r>
          </w:p>
        </w:tc>
        <w:tc>
          <w:tcPr>
            <w:tcW w:w="674" w:type="dxa"/>
            <w:tcBorders>
              <w:top w:val="single" w:sz="4" w:space="0" w:color="000000"/>
              <w:left w:val="single" w:sz="4" w:space="0" w:color="000000"/>
              <w:bottom w:val="single" w:sz="4" w:space="0" w:color="000000"/>
              <w:right w:val="single" w:sz="4" w:space="0" w:color="000000"/>
            </w:tcBorders>
          </w:tcPr>
          <w:p w14:paraId="00000704"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705" w14:textId="77777777" w:rsidR="00731E7E" w:rsidRPr="002A7CBD" w:rsidRDefault="004F76F1">
            <w:pPr>
              <w:pBdr>
                <w:top w:val="nil"/>
                <w:left w:val="nil"/>
                <w:bottom w:val="nil"/>
                <w:right w:val="nil"/>
                <w:between w:val="nil"/>
              </w:pBdr>
              <w:spacing w:line="249"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функционирование </w:t>
            </w:r>
            <w:proofErr w:type="spellStart"/>
            <w:r w:rsidRPr="002A7CBD">
              <w:rPr>
                <w:rFonts w:ascii="Times New Roman" w:eastAsia="Times New Roman" w:hAnsi="Times New Roman" w:cs="Times New Roman"/>
                <w:color w:val="000000"/>
                <w:lang w:val="ru-RU"/>
              </w:rPr>
              <w:t>Wi</w:t>
            </w:r>
            <w:proofErr w:type="spellEnd"/>
            <w:r w:rsidRPr="002A7CBD">
              <w:rPr>
                <w:rFonts w:ascii="Times New Roman" w:eastAsia="Times New Roman" w:hAnsi="Times New Roman" w:cs="Times New Roman"/>
                <w:color w:val="000000"/>
                <w:lang w:val="ru-RU"/>
              </w:rPr>
              <w:t>-Fi на территории ОО</w:t>
            </w:r>
          </w:p>
        </w:tc>
        <w:tc>
          <w:tcPr>
            <w:tcW w:w="549" w:type="dxa"/>
            <w:tcBorders>
              <w:top w:val="single" w:sz="4" w:space="0" w:color="000000"/>
              <w:left w:val="single" w:sz="4" w:space="0" w:color="000000"/>
              <w:bottom w:val="single" w:sz="4" w:space="0" w:color="000000"/>
              <w:right w:val="single" w:sz="4" w:space="0" w:color="000000"/>
            </w:tcBorders>
          </w:tcPr>
          <w:p w14:paraId="0000070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sz w:val="20"/>
                <w:szCs w:val="2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0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0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0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sz w:val="20"/>
                <w:szCs w:val="20"/>
                <w:lang w:val="ru-RU"/>
              </w:rPr>
            </w:pPr>
          </w:p>
        </w:tc>
      </w:tr>
      <w:tr w:rsidR="00731E7E" w:rsidRPr="002A7CBD" w14:paraId="03BA2724" w14:textId="77777777">
        <w:trPr>
          <w:trHeight w:val="1010"/>
        </w:trPr>
        <w:tc>
          <w:tcPr>
            <w:tcW w:w="547" w:type="dxa"/>
            <w:tcBorders>
              <w:top w:val="single" w:sz="4" w:space="0" w:color="000000"/>
              <w:left w:val="single" w:sz="4" w:space="0" w:color="000000"/>
              <w:bottom w:val="single" w:sz="4" w:space="0" w:color="000000"/>
              <w:right w:val="single" w:sz="4" w:space="0" w:color="000000"/>
            </w:tcBorders>
          </w:tcPr>
          <w:p w14:paraId="0000070A"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89</w:t>
            </w:r>
          </w:p>
        </w:tc>
        <w:tc>
          <w:tcPr>
            <w:tcW w:w="674" w:type="dxa"/>
            <w:tcBorders>
              <w:top w:val="single" w:sz="4" w:space="0" w:color="000000"/>
              <w:left w:val="single" w:sz="4" w:space="0" w:color="000000"/>
              <w:bottom w:val="single" w:sz="4" w:space="0" w:color="000000"/>
              <w:right w:val="single" w:sz="4" w:space="0" w:color="000000"/>
            </w:tcBorders>
          </w:tcPr>
          <w:p w14:paraId="0000070B"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70C" w14:textId="77777777" w:rsidR="00731E7E" w:rsidRPr="002A7CBD" w:rsidRDefault="004F76F1">
            <w:pPr>
              <w:pBdr>
                <w:top w:val="nil"/>
                <w:left w:val="nil"/>
                <w:bottom w:val="nil"/>
                <w:right w:val="nil"/>
                <w:between w:val="nil"/>
              </w:pBdr>
              <w:ind w:left="108" w:right="91"/>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наличие условий для проведения исследований, публикации результатов НИР ППС, сотрудников и обучающихся, интеграции науки и</w:t>
            </w:r>
          </w:p>
          <w:p w14:paraId="0000070D" w14:textId="77777777" w:rsidR="00731E7E" w:rsidRPr="002A7CBD" w:rsidRDefault="004F76F1">
            <w:pPr>
              <w:pBdr>
                <w:top w:val="nil"/>
                <w:left w:val="nil"/>
                <w:bottom w:val="nil"/>
                <w:right w:val="nil"/>
                <w:between w:val="nil"/>
              </w:pBdr>
              <w:spacing w:line="237"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образования</w:t>
            </w:r>
          </w:p>
        </w:tc>
        <w:tc>
          <w:tcPr>
            <w:tcW w:w="549" w:type="dxa"/>
            <w:tcBorders>
              <w:top w:val="single" w:sz="4" w:space="0" w:color="000000"/>
              <w:left w:val="single" w:sz="4" w:space="0" w:color="000000"/>
              <w:bottom w:val="single" w:sz="4" w:space="0" w:color="000000"/>
              <w:right w:val="single" w:sz="4" w:space="0" w:color="000000"/>
            </w:tcBorders>
          </w:tcPr>
          <w:p w14:paraId="0000070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0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1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1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77C4DAC"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712"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90</w:t>
            </w:r>
          </w:p>
        </w:tc>
        <w:tc>
          <w:tcPr>
            <w:tcW w:w="674" w:type="dxa"/>
            <w:tcBorders>
              <w:top w:val="single" w:sz="4" w:space="0" w:color="000000"/>
              <w:left w:val="single" w:sz="4" w:space="0" w:color="000000"/>
              <w:bottom w:val="single" w:sz="4" w:space="0" w:color="000000"/>
              <w:right w:val="single" w:sz="4" w:space="0" w:color="000000"/>
            </w:tcBorders>
          </w:tcPr>
          <w:p w14:paraId="00000713"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714"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показать практическую реализацию мер по обеспечению ООП учебным оборудованием, программными средствами, аналогами, используемыми в соответствующих</w:t>
            </w:r>
          </w:p>
          <w:p w14:paraId="00000715"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отраслях экономики</w:t>
            </w:r>
          </w:p>
        </w:tc>
        <w:tc>
          <w:tcPr>
            <w:tcW w:w="549" w:type="dxa"/>
            <w:tcBorders>
              <w:top w:val="single" w:sz="4" w:space="0" w:color="000000"/>
              <w:left w:val="single" w:sz="4" w:space="0" w:color="000000"/>
              <w:bottom w:val="single" w:sz="4" w:space="0" w:color="000000"/>
              <w:right w:val="single" w:sz="4" w:space="0" w:color="000000"/>
            </w:tcBorders>
          </w:tcPr>
          <w:p w14:paraId="0000071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1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1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1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6BC7ECD"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71A" w14:textId="77777777" w:rsidR="00731E7E" w:rsidRPr="002A7CBD" w:rsidRDefault="004F76F1">
            <w:pPr>
              <w:pBdr>
                <w:top w:val="nil"/>
                <w:left w:val="nil"/>
                <w:bottom w:val="nil"/>
                <w:right w:val="nil"/>
                <w:between w:val="nil"/>
              </w:pBdr>
              <w:spacing w:line="246" w:lineRule="auto"/>
              <w:ind w:left="10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91</w:t>
            </w:r>
          </w:p>
        </w:tc>
        <w:tc>
          <w:tcPr>
            <w:tcW w:w="674" w:type="dxa"/>
            <w:tcBorders>
              <w:top w:val="single" w:sz="4" w:space="0" w:color="000000"/>
              <w:left w:val="single" w:sz="4" w:space="0" w:color="000000"/>
              <w:bottom w:val="single" w:sz="4" w:space="0" w:color="000000"/>
              <w:right w:val="single" w:sz="4" w:space="0" w:color="000000"/>
            </w:tcBorders>
          </w:tcPr>
          <w:p w14:paraId="0000071B"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71C" w14:textId="77777777" w:rsidR="00731E7E" w:rsidRPr="002A7CBD" w:rsidRDefault="004F76F1">
            <w:pPr>
              <w:pBdr>
                <w:top w:val="nil"/>
                <w:left w:val="nil"/>
                <w:bottom w:val="nil"/>
                <w:right w:val="nil"/>
                <w:between w:val="nil"/>
              </w:pBdr>
              <w:spacing w:line="246" w:lineRule="auto"/>
              <w:ind w:left="108" w:firstLine="5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продемонстрировать наличие</w:t>
            </w:r>
          </w:p>
          <w:p w14:paraId="0000071D" w14:textId="098950E2" w:rsidR="00731E7E" w:rsidRPr="002A7CBD" w:rsidRDefault="004F76F1">
            <w:pPr>
              <w:pBdr>
                <w:top w:val="nil"/>
                <w:left w:val="nil"/>
                <w:bottom w:val="nil"/>
                <w:right w:val="nil"/>
                <w:between w:val="nil"/>
              </w:pBdr>
              <w:tabs>
                <w:tab w:val="left" w:pos="1219"/>
                <w:tab w:val="left" w:pos="2481"/>
                <w:tab w:val="left" w:pos="3717"/>
                <w:tab w:val="left" w:pos="4488"/>
              </w:tabs>
              <w:spacing w:line="252" w:lineRule="auto"/>
              <w:ind w:left="108" w:right="93"/>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процедур</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поддержки</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различных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групп</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обучающихся, включая информирование и консультирование</w:t>
            </w:r>
          </w:p>
        </w:tc>
        <w:tc>
          <w:tcPr>
            <w:tcW w:w="549" w:type="dxa"/>
            <w:tcBorders>
              <w:top w:val="single" w:sz="4" w:space="0" w:color="000000"/>
              <w:left w:val="single" w:sz="4" w:space="0" w:color="000000"/>
              <w:bottom w:val="single" w:sz="4" w:space="0" w:color="000000"/>
              <w:right w:val="single" w:sz="4" w:space="0" w:color="000000"/>
            </w:tcBorders>
          </w:tcPr>
          <w:p w14:paraId="0000071E"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1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2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2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722" w14:textId="77777777" w:rsidR="00731E7E" w:rsidRPr="002A7CBD" w:rsidRDefault="00731E7E">
      <w:pPr>
        <w:rPr>
          <w:lang w:val="ru-RU"/>
        </w:rPr>
        <w:sectPr w:rsidR="00731E7E" w:rsidRPr="002A7CBD">
          <w:type w:val="continuous"/>
          <w:pgSz w:w="11920" w:h="16860"/>
          <w:pgMar w:top="960" w:right="425" w:bottom="1140" w:left="1417" w:header="0" w:footer="930" w:gutter="0"/>
          <w:cols w:space="720"/>
        </w:sectPr>
      </w:pPr>
    </w:p>
    <w:p w14:paraId="00000723" w14:textId="77777777" w:rsidR="00731E7E" w:rsidRPr="002A7CBD" w:rsidRDefault="00731E7E">
      <w:pPr>
        <w:widowControl w:val="0"/>
        <w:pBdr>
          <w:top w:val="nil"/>
          <w:left w:val="nil"/>
          <w:bottom w:val="nil"/>
          <w:right w:val="nil"/>
          <w:between w:val="nil"/>
        </w:pBdr>
        <w:spacing w:after="0" w:line="276" w:lineRule="auto"/>
        <w:rPr>
          <w:lang w:val="ru-RU"/>
        </w:rPr>
      </w:pPr>
    </w:p>
    <w:tbl>
      <w:tblPr>
        <w:tblStyle w:val="1b"/>
        <w:tblW w:w="97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674"/>
        <w:gridCol w:w="5949"/>
        <w:gridCol w:w="549"/>
        <w:gridCol w:w="568"/>
        <w:gridCol w:w="748"/>
        <w:gridCol w:w="707"/>
      </w:tblGrid>
      <w:tr w:rsidR="00731E7E" w:rsidRPr="002A7CBD" w14:paraId="5859449B"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724"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92</w:t>
            </w:r>
          </w:p>
        </w:tc>
        <w:tc>
          <w:tcPr>
            <w:tcW w:w="674" w:type="dxa"/>
            <w:tcBorders>
              <w:top w:val="single" w:sz="4" w:space="0" w:color="000000"/>
              <w:left w:val="single" w:sz="4" w:space="0" w:color="000000"/>
              <w:bottom w:val="single" w:sz="4" w:space="0" w:color="000000"/>
              <w:right w:val="single" w:sz="4" w:space="0" w:color="000000"/>
            </w:tcBorders>
          </w:tcPr>
          <w:p w14:paraId="00000725"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726" w14:textId="69E2049A" w:rsidR="00731E7E" w:rsidRPr="002A7CBD" w:rsidRDefault="004F76F1">
            <w:pPr>
              <w:pBdr>
                <w:top w:val="nil"/>
                <w:left w:val="nil"/>
                <w:bottom w:val="nil"/>
                <w:right w:val="nil"/>
                <w:between w:val="nil"/>
              </w:pBdr>
              <w:tabs>
                <w:tab w:val="left" w:pos="1807"/>
                <w:tab w:val="left" w:pos="3614"/>
                <w:tab w:val="left" w:pos="4281"/>
              </w:tabs>
              <w:ind w:left="108" w:right="91"/>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Руководство ООП должно показать наличие условий для продвижения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обучающегося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индивидуальной</w:t>
            </w:r>
          </w:p>
          <w:p w14:paraId="00000727"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образовательной траектории</w:t>
            </w:r>
          </w:p>
        </w:tc>
        <w:tc>
          <w:tcPr>
            <w:tcW w:w="549" w:type="dxa"/>
            <w:tcBorders>
              <w:top w:val="single" w:sz="4" w:space="0" w:color="000000"/>
              <w:left w:val="single" w:sz="4" w:space="0" w:color="000000"/>
              <w:bottom w:val="single" w:sz="4" w:space="0" w:color="000000"/>
              <w:right w:val="single" w:sz="4" w:space="0" w:color="000000"/>
            </w:tcBorders>
          </w:tcPr>
          <w:p w14:paraId="00000728"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2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2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2B"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3A9C8BF" w14:textId="77777777">
        <w:trPr>
          <w:trHeight w:val="556"/>
        </w:trPr>
        <w:tc>
          <w:tcPr>
            <w:tcW w:w="547" w:type="dxa"/>
            <w:tcBorders>
              <w:top w:val="single" w:sz="4" w:space="0" w:color="000000"/>
              <w:left w:val="single" w:sz="4" w:space="0" w:color="000000"/>
              <w:bottom w:val="single" w:sz="4" w:space="0" w:color="000000"/>
              <w:right w:val="single" w:sz="4" w:space="0" w:color="000000"/>
            </w:tcBorders>
          </w:tcPr>
          <w:p w14:paraId="0000072C"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93</w:t>
            </w:r>
          </w:p>
        </w:tc>
        <w:tc>
          <w:tcPr>
            <w:tcW w:w="674" w:type="dxa"/>
            <w:tcBorders>
              <w:top w:val="single" w:sz="4" w:space="0" w:color="000000"/>
              <w:left w:val="single" w:sz="4" w:space="0" w:color="000000"/>
              <w:bottom w:val="single" w:sz="4" w:space="0" w:color="000000"/>
              <w:right w:val="single" w:sz="4" w:space="0" w:color="000000"/>
            </w:tcBorders>
          </w:tcPr>
          <w:p w14:paraId="0000072D"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72E" w14:textId="3D24D52E" w:rsidR="00731E7E" w:rsidRPr="002A7CBD" w:rsidRDefault="004F76F1">
            <w:pPr>
              <w:pBdr>
                <w:top w:val="nil"/>
                <w:left w:val="nil"/>
                <w:bottom w:val="nil"/>
                <w:right w:val="nil"/>
                <w:between w:val="nil"/>
              </w:pBdr>
              <w:tabs>
                <w:tab w:val="left" w:pos="938"/>
                <w:tab w:val="left" w:pos="2153"/>
                <w:tab w:val="left" w:pos="4620"/>
              </w:tabs>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продемонстрировать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соответствие инфраструктуры требованиям безопасности</w:t>
            </w:r>
          </w:p>
        </w:tc>
        <w:tc>
          <w:tcPr>
            <w:tcW w:w="549" w:type="dxa"/>
            <w:tcBorders>
              <w:top w:val="single" w:sz="4" w:space="0" w:color="000000"/>
              <w:left w:val="single" w:sz="4" w:space="0" w:color="000000"/>
              <w:bottom w:val="single" w:sz="4" w:space="0" w:color="000000"/>
              <w:right w:val="single" w:sz="4" w:space="0" w:color="000000"/>
            </w:tcBorders>
          </w:tcPr>
          <w:p w14:paraId="0000072F"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3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31"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32"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3872A71" w14:textId="77777777">
        <w:trPr>
          <w:trHeight w:val="347"/>
        </w:trPr>
        <w:tc>
          <w:tcPr>
            <w:tcW w:w="7170" w:type="dxa"/>
            <w:gridSpan w:val="3"/>
            <w:tcBorders>
              <w:top w:val="single" w:sz="4" w:space="0" w:color="000000"/>
              <w:left w:val="single" w:sz="4" w:space="0" w:color="000000"/>
              <w:bottom w:val="single" w:sz="4" w:space="0" w:color="000000"/>
              <w:right w:val="single" w:sz="4" w:space="0" w:color="000000"/>
            </w:tcBorders>
          </w:tcPr>
          <w:p w14:paraId="00000733"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736"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68" w:type="dxa"/>
            <w:tcBorders>
              <w:top w:val="single" w:sz="4" w:space="0" w:color="000000"/>
              <w:left w:val="single" w:sz="4" w:space="0" w:color="000000"/>
              <w:bottom w:val="single" w:sz="4" w:space="0" w:color="000000"/>
              <w:right w:val="single" w:sz="4" w:space="0" w:color="000000"/>
            </w:tcBorders>
          </w:tcPr>
          <w:p w14:paraId="0000073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3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3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03740FFD" w14:textId="77777777">
        <w:trPr>
          <w:trHeight w:val="345"/>
        </w:trPr>
        <w:tc>
          <w:tcPr>
            <w:tcW w:w="7170" w:type="dxa"/>
            <w:gridSpan w:val="3"/>
            <w:tcBorders>
              <w:top w:val="single" w:sz="4" w:space="0" w:color="000000"/>
              <w:left w:val="single" w:sz="4" w:space="0" w:color="000000"/>
              <w:bottom w:val="single" w:sz="4" w:space="0" w:color="000000"/>
              <w:right w:val="single" w:sz="4" w:space="0" w:color="000000"/>
            </w:tcBorders>
          </w:tcPr>
          <w:p w14:paraId="0000073A" w14:textId="77777777" w:rsidR="00731E7E" w:rsidRPr="002A7CBD" w:rsidRDefault="004F76F1">
            <w:pPr>
              <w:pBdr>
                <w:top w:val="nil"/>
                <w:left w:val="nil"/>
                <w:bottom w:val="nil"/>
                <w:right w:val="nil"/>
                <w:between w:val="nil"/>
              </w:pBdr>
              <w:spacing w:line="251" w:lineRule="auto"/>
              <w:ind w:left="107"/>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Стандарт 9. Информирование общественности</w:t>
            </w:r>
          </w:p>
        </w:tc>
        <w:tc>
          <w:tcPr>
            <w:tcW w:w="549" w:type="dxa"/>
            <w:tcBorders>
              <w:top w:val="single" w:sz="4" w:space="0" w:color="000000"/>
              <w:left w:val="single" w:sz="4" w:space="0" w:color="000000"/>
              <w:bottom w:val="single" w:sz="4" w:space="0" w:color="000000"/>
              <w:right w:val="single" w:sz="4" w:space="0" w:color="000000"/>
            </w:tcBorders>
          </w:tcPr>
          <w:p w14:paraId="0000073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68" w:type="dxa"/>
            <w:tcBorders>
              <w:top w:val="single" w:sz="4" w:space="0" w:color="000000"/>
              <w:left w:val="single" w:sz="4" w:space="0" w:color="000000"/>
              <w:bottom w:val="single" w:sz="4" w:space="0" w:color="000000"/>
              <w:right w:val="single" w:sz="4" w:space="0" w:color="000000"/>
            </w:tcBorders>
          </w:tcPr>
          <w:p w14:paraId="0000073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3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4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69615B5"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741" w14:textId="77777777" w:rsidR="00731E7E" w:rsidRPr="002A7CBD" w:rsidRDefault="004F76F1">
            <w:pPr>
              <w:pBdr>
                <w:top w:val="nil"/>
                <w:left w:val="nil"/>
                <w:bottom w:val="nil"/>
                <w:right w:val="nil"/>
                <w:between w:val="nil"/>
              </w:pBdr>
              <w:spacing w:line="249"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94</w:t>
            </w:r>
          </w:p>
        </w:tc>
        <w:tc>
          <w:tcPr>
            <w:tcW w:w="674" w:type="dxa"/>
            <w:tcBorders>
              <w:top w:val="single" w:sz="4" w:space="0" w:color="000000"/>
              <w:left w:val="single" w:sz="4" w:space="0" w:color="000000"/>
              <w:bottom w:val="single" w:sz="4" w:space="0" w:color="000000"/>
              <w:right w:val="single" w:sz="4" w:space="0" w:color="000000"/>
            </w:tcBorders>
          </w:tcPr>
          <w:p w14:paraId="00000742"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5949" w:type="dxa"/>
            <w:tcBorders>
              <w:top w:val="single" w:sz="4" w:space="0" w:color="000000"/>
              <w:left w:val="single" w:sz="4" w:space="0" w:color="000000"/>
              <w:bottom w:val="single" w:sz="4" w:space="0" w:color="000000"/>
              <w:right w:val="single" w:sz="4" w:space="0" w:color="000000"/>
            </w:tcBorders>
          </w:tcPr>
          <w:p w14:paraId="00000743" w14:textId="77777777" w:rsidR="00731E7E" w:rsidRPr="002A7CBD" w:rsidRDefault="004F76F1">
            <w:pPr>
              <w:pBdr>
                <w:top w:val="nil"/>
                <w:left w:val="nil"/>
                <w:bottom w:val="nil"/>
                <w:right w:val="nil"/>
                <w:between w:val="nil"/>
              </w:pBdr>
              <w:spacing w:line="24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продемонстрировать отражение на веб-ресурсе</w:t>
            </w:r>
          </w:p>
          <w:p w14:paraId="00000744" w14:textId="77AB3535" w:rsidR="00731E7E" w:rsidRPr="002A7CBD" w:rsidRDefault="004F76F1">
            <w:pPr>
              <w:pBdr>
                <w:top w:val="nil"/>
                <w:left w:val="nil"/>
                <w:bottom w:val="nil"/>
                <w:right w:val="nil"/>
                <w:between w:val="nil"/>
              </w:pBdr>
              <w:tabs>
                <w:tab w:val="left" w:pos="1658"/>
                <w:tab w:val="left" w:pos="3225"/>
                <w:tab w:val="left" w:pos="4601"/>
              </w:tabs>
              <w:spacing w:line="252" w:lineRule="auto"/>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достоверной,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объективной,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актуальной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информаций, отражающей все направления деятельности в рамках ООП</w:t>
            </w:r>
          </w:p>
        </w:tc>
        <w:tc>
          <w:tcPr>
            <w:tcW w:w="549" w:type="dxa"/>
            <w:tcBorders>
              <w:top w:val="single" w:sz="4" w:space="0" w:color="000000"/>
              <w:left w:val="single" w:sz="4" w:space="0" w:color="000000"/>
              <w:bottom w:val="single" w:sz="4" w:space="0" w:color="000000"/>
              <w:right w:val="single" w:sz="4" w:space="0" w:color="000000"/>
            </w:tcBorders>
          </w:tcPr>
          <w:p w14:paraId="0000074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4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4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4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6CB8E75"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749"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95</w:t>
            </w:r>
          </w:p>
        </w:tc>
        <w:tc>
          <w:tcPr>
            <w:tcW w:w="674" w:type="dxa"/>
            <w:tcBorders>
              <w:top w:val="single" w:sz="4" w:space="0" w:color="000000"/>
              <w:left w:val="single" w:sz="4" w:space="0" w:color="000000"/>
              <w:bottom w:val="single" w:sz="4" w:space="0" w:color="000000"/>
              <w:right w:val="single" w:sz="4" w:space="0" w:color="000000"/>
            </w:tcBorders>
          </w:tcPr>
          <w:p w14:paraId="0000074A"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2.</w:t>
            </w:r>
          </w:p>
        </w:tc>
        <w:tc>
          <w:tcPr>
            <w:tcW w:w="5949" w:type="dxa"/>
            <w:tcBorders>
              <w:top w:val="single" w:sz="4" w:space="0" w:color="000000"/>
              <w:left w:val="single" w:sz="4" w:space="0" w:color="000000"/>
              <w:bottom w:val="single" w:sz="4" w:space="0" w:color="000000"/>
              <w:right w:val="single" w:sz="4" w:space="0" w:color="000000"/>
            </w:tcBorders>
          </w:tcPr>
          <w:p w14:paraId="0000074B"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Информирование общественности должно предусматривать поддержку и разъяснение национальных программ развития</w:t>
            </w:r>
          </w:p>
          <w:p w14:paraId="0000074C"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и системы высшего профессионального образования</w:t>
            </w:r>
          </w:p>
        </w:tc>
        <w:tc>
          <w:tcPr>
            <w:tcW w:w="549" w:type="dxa"/>
            <w:tcBorders>
              <w:top w:val="single" w:sz="4" w:space="0" w:color="000000"/>
              <w:left w:val="single" w:sz="4" w:space="0" w:color="000000"/>
              <w:bottom w:val="single" w:sz="4" w:space="0" w:color="000000"/>
              <w:right w:val="single" w:sz="4" w:space="0" w:color="000000"/>
            </w:tcBorders>
          </w:tcPr>
          <w:p w14:paraId="0000074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4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4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5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A24DFD8" w14:textId="77777777">
        <w:trPr>
          <w:trHeight w:val="1012"/>
        </w:trPr>
        <w:tc>
          <w:tcPr>
            <w:tcW w:w="547" w:type="dxa"/>
            <w:tcBorders>
              <w:top w:val="single" w:sz="4" w:space="0" w:color="000000"/>
              <w:left w:val="single" w:sz="4" w:space="0" w:color="000000"/>
              <w:bottom w:val="single" w:sz="4" w:space="0" w:color="000000"/>
              <w:right w:val="single" w:sz="4" w:space="0" w:color="000000"/>
            </w:tcBorders>
          </w:tcPr>
          <w:p w14:paraId="00000751"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96</w:t>
            </w:r>
          </w:p>
        </w:tc>
        <w:tc>
          <w:tcPr>
            <w:tcW w:w="674" w:type="dxa"/>
            <w:tcBorders>
              <w:top w:val="single" w:sz="4" w:space="0" w:color="000000"/>
              <w:left w:val="single" w:sz="4" w:space="0" w:color="000000"/>
              <w:bottom w:val="single" w:sz="4" w:space="0" w:color="000000"/>
              <w:right w:val="single" w:sz="4" w:space="0" w:color="000000"/>
            </w:tcBorders>
          </w:tcPr>
          <w:p w14:paraId="0000075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3.</w:t>
            </w:r>
          </w:p>
        </w:tc>
        <w:tc>
          <w:tcPr>
            <w:tcW w:w="5949" w:type="dxa"/>
            <w:tcBorders>
              <w:top w:val="single" w:sz="4" w:space="0" w:color="000000"/>
              <w:left w:val="single" w:sz="4" w:space="0" w:color="000000"/>
              <w:bottom w:val="single" w:sz="4" w:space="0" w:color="000000"/>
              <w:right w:val="single" w:sz="4" w:space="0" w:color="000000"/>
            </w:tcBorders>
          </w:tcPr>
          <w:p w14:paraId="00000753"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использовать разнообразные способы информирования (в том числе СМИ, веб-ресурсы, информационные сети др.) широкой общественности и</w:t>
            </w:r>
          </w:p>
          <w:p w14:paraId="00000754" w14:textId="77777777" w:rsidR="00731E7E" w:rsidRPr="002A7CBD" w:rsidRDefault="004F76F1">
            <w:pPr>
              <w:pBdr>
                <w:top w:val="nil"/>
                <w:left w:val="nil"/>
                <w:bottom w:val="nil"/>
                <w:right w:val="nil"/>
                <w:between w:val="nil"/>
              </w:pBdr>
              <w:spacing w:line="238" w:lineRule="auto"/>
              <w:ind w:left="108"/>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заинтересованных лиц</w:t>
            </w:r>
          </w:p>
        </w:tc>
        <w:tc>
          <w:tcPr>
            <w:tcW w:w="549" w:type="dxa"/>
            <w:tcBorders>
              <w:top w:val="single" w:sz="4" w:space="0" w:color="000000"/>
              <w:left w:val="single" w:sz="4" w:space="0" w:color="000000"/>
              <w:bottom w:val="single" w:sz="4" w:space="0" w:color="000000"/>
              <w:right w:val="single" w:sz="4" w:space="0" w:color="000000"/>
            </w:tcBorders>
          </w:tcPr>
          <w:p w14:paraId="0000075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5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5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5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3AC23EF" w14:textId="77777777">
        <w:trPr>
          <w:trHeight w:val="506"/>
        </w:trPr>
        <w:tc>
          <w:tcPr>
            <w:tcW w:w="547" w:type="dxa"/>
            <w:tcBorders>
              <w:top w:val="single" w:sz="4" w:space="0" w:color="000000"/>
              <w:left w:val="single" w:sz="4" w:space="0" w:color="000000"/>
              <w:bottom w:val="single" w:sz="4" w:space="0" w:color="000000"/>
              <w:right w:val="single" w:sz="4" w:space="0" w:color="000000"/>
            </w:tcBorders>
          </w:tcPr>
          <w:p w14:paraId="00000759"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674" w:type="dxa"/>
            <w:tcBorders>
              <w:top w:val="single" w:sz="4" w:space="0" w:color="000000"/>
              <w:left w:val="single" w:sz="4" w:space="0" w:color="000000"/>
              <w:bottom w:val="single" w:sz="4" w:space="0" w:color="000000"/>
              <w:right w:val="single" w:sz="4" w:space="0" w:color="000000"/>
            </w:tcBorders>
          </w:tcPr>
          <w:p w14:paraId="0000075A"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5949" w:type="dxa"/>
            <w:tcBorders>
              <w:top w:val="single" w:sz="4" w:space="0" w:color="000000"/>
              <w:left w:val="single" w:sz="4" w:space="0" w:color="000000"/>
              <w:bottom w:val="single" w:sz="4" w:space="0" w:color="000000"/>
              <w:right w:val="single" w:sz="4" w:space="0" w:color="000000"/>
            </w:tcBorders>
          </w:tcPr>
          <w:p w14:paraId="0000075B"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Руководство должно обеспечить информирование с учетом</w:t>
            </w:r>
          </w:p>
          <w:p w14:paraId="0000075C" w14:textId="77777777" w:rsidR="00731E7E" w:rsidRPr="002A7CBD" w:rsidRDefault="004F76F1">
            <w:pPr>
              <w:pBdr>
                <w:top w:val="nil"/>
                <w:left w:val="nil"/>
                <w:bottom w:val="nil"/>
                <w:right w:val="nil"/>
                <w:between w:val="nil"/>
              </w:pBdr>
              <w:spacing w:before="1" w:line="238" w:lineRule="auto"/>
              <w:ind w:left="108"/>
              <w:rPr>
                <w:rFonts w:ascii="Times New Roman" w:eastAsia="Times New Roman" w:hAnsi="Times New Roman" w:cs="Times New Roman"/>
                <w:i/>
                <w:iCs/>
                <w:color w:val="000000"/>
                <w:lang w:val="ru-RU"/>
              </w:rPr>
            </w:pPr>
            <w:r w:rsidRPr="002A7CBD">
              <w:rPr>
                <w:rFonts w:ascii="Times New Roman" w:eastAsia="Times New Roman" w:hAnsi="Times New Roman" w:cs="Times New Roman"/>
                <w:i/>
                <w:iCs/>
                <w:color w:val="000000"/>
                <w:lang w:val="ru-RU"/>
              </w:rPr>
              <w:t>следующих показателей ООП:</w:t>
            </w:r>
          </w:p>
        </w:tc>
        <w:tc>
          <w:tcPr>
            <w:tcW w:w="549" w:type="dxa"/>
            <w:tcBorders>
              <w:top w:val="single" w:sz="4" w:space="0" w:color="000000"/>
              <w:left w:val="single" w:sz="4" w:space="0" w:color="000000"/>
              <w:bottom w:val="single" w:sz="4" w:space="0" w:color="000000"/>
              <w:right w:val="single" w:sz="4" w:space="0" w:color="000000"/>
            </w:tcBorders>
          </w:tcPr>
          <w:p w14:paraId="0000075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5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5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6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DEB3FB8"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761"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97</w:t>
            </w:r>
          </w:p>
        </w:tc>
        <w:tc>
          <w:tcPr>
            <w:tcW w:w="674" w:type="dxa"/>
            <w:tcBorders>
              <w:top w:val="single" w:sz="4" w:space="0" w:color="000000"/>
              <w:left w:val="single" w:sz="4" w:space="0" w:color="000000"/>
              <w:bottom w:val="single" w:sz="4" w:space="0" w:color="000000"/>
              <w:right w:val="single" w:sz="4" w:space="0" w:color="000000"/>
            </w:tcBorders>
          </w:tcPr>
          <w:p w14:paraId="0000076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4.</w:t>
            </w:r>
          </w:p>
        </w:tc>
        <w:tc>
          <w:tcPr>
            <w:tcW w:w="5949" w:type="dxa"/>
            <w:tcBorders>
              <w:top w:val="single" w:sz="4" w:space="0" w:color="000000"/>
              <w:left w:val="single" w:sz="4" w:space="0" w:color="000000"/>
              <w:bottom w:val="single" w:sz="4" w:space="0" w:color="000000"/>
              <w:right w:val="single" w:sz="4" w:space="0" w:color="000000"/>
            </w:tcBorders>
          </w:tcPr>
          <w:p w14:paraId="00000763"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proofErr w:type="gramStart"/>
            <w:r w:rsidRPr="002A7CBD">
              <w:rPr>
                <w:rFonts w:ascii="Times New Roman" w:eastAsia="Times New Roman" w:hAnsi="Times New Roman" w:cs="Times New Roman"/>
                <w:color w:val="000000"/>
                <w:lang w:val="ru-RU"/>
              </w:rPr>
              <w:t>цель  и</w:t>
            </w:r>
            <w:proofErr w:type="gramEnd"/>
            <w:r w:rsidRPr="002A7CBD">
              <w:rPr>
                <w:rFonts w:ascii="Times New Roman" w:eastAsia="Times New Roman" w:hAnsi="Times New Roman" w:cs="Times New Roman"/>
                <w:color w:val="000000"/>
                <w:lang w:val="ru-RU"/>
              </w:rPr>
              <w:t xml:space="preserve">  планируемые  результаты  ООП,  присваиваемая</w:t>
            </w:r>
          </w:p>
          <w:p w14:paraId="00000764" w14:textId="77777777" w:rsidR="00731E7E" w:rsidRPr="002A7CBD" w:rsidRDefault="004F76F1">
            <w:pPr>
              <w:pBdr>
                <w:top w:val="nil"/>
                <w:left w:val="nil"/>
                <w:bottom w:val="nil"/>
                <w:right w:val="nil"/>
                <w:between w:val="nil"/>
              </w:pBdr>
              <w:spacing w:before="1"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квалификация в соответствии с НСК, QF-EHEA</w:t>
            </w:r>
          </w:p>
        </w:tc>
        <w:tc>
          <w:tcPr>
            <w:tcW w:w="549" w:type="dxa"/>
            <w:tcBorders>
              <w:top w:val="single" w:sz="4" w:space="0" w:color="000000"/>
              <w:left w:val="single" w:sz="4" w:space="0" w:color="000000"/>
              <w:bottom w:val="single" w:sz="4" w:space="0" w:color="000000"/>
              <w:right w:val="single" w:sz="4" w:space="0" w:color="000000"/>
            </w:tcBorders>
          </w:tcPr>
          <w:p w14:paraId="0000076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6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6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6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4F86303" w14:textId="77777777">
        <w:trPr>
          <w:trHeight w:val="505"/>
        </w:trPr>
        <w:tc>
          <w:tcPr>
            <w:tcW w:w="547" w:type="dxa"/>
            <w:tcBorders>
              <w:top w:val="single" w:sz="4" w:space="0" w:color="000000"/>
              <w:left w:val="single" w:sz="4" w:space="0" w:color="000000"/>
              <w:bottom w:val="single" w:sz="4" w:space="0" w:color="000000"/>
              <w:right w:val="single" w:sz="4" w:space="0" w:color="000000"/>
            </w:tcBorders>
          </w:tcPr>
          <w:p w14:paraId="00000769"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98</w:t>
            </w:r>
          </w:p>
        </w:tc>
        <w:tc>
          <w:tcPr>
            <w:tcW w:w="674" w:type="dxa"/>
            <w:tcBorders>
              <w:top w:val="single" w:sz="4" w:space="0" w:color="000000"/>
              <w:left w:val="single" w:sz="4" w:space="0" w:color="000000"/>
              <w:bottom w:val="single" w:sz="4" w:space="0" w:color="000000"/>
              <w:right w:val="single" w:sz="4" w:space="0" w:color="000000"/>
            </w:tcBorders>
          </w:tcPr>
          <w:p w14:paraId="0000076A"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5.</w:t>
            </w:r>
          </w:p>
        </w:tc>
        <w:tc>
          <w:tcPr>
            <w:tcW w:w="5949" w:type="dxa"/>
            <w:tcBorders>
              <w:top w:val="single" w:sz="4" w:space="0" w:color="000000"/>
              <w:left w:val="single" w:sz="4" w:space="0" w:color="000000"/>
              <w:bottom w:val="single" w:sz="4" w:space="0" w:color="000000"/>
              <w:right w:val="single" w:sz="4" w:space="0" w:color="000000"/>
            </w:tcBorders>
          </w:tcPr>
          <w:p w14:paraId="0000076B"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proofErr w:type="gramStart"/>
            <w:r w:rsidRPr="002A7CBD">
              <w:rPr>
                <w:rFonts w:ascii="Times New Roman" w:eastAsia="Times New Roman" w:hAnsi="Times New Roman" w:cs="Times New Roman"/>
                <w:color w:val="000000"/>
                <w:lang w:val="ru-RU"/>
              </w:rPr>
              <w:t>сведения  о</w:t>
            </w:r>
            <w:proofErr w:type="gramEnd"/>
            <w:r w:rsidRPr="002A7CBD">
              <w:rPr>
                <w:rFonts w:ascii="Times New Roman" w:eastAsia="Times New Roman" w:hAnsi="Times New Roman" w:cs="Times New Roman"/>
                <w:color w:val="000000"/>
                <w:lang w:val="ru-RU"/>
              </w:rPr>
              <w:t xml:space="preserve">  системе  оценивания  учебных  достижений</w:t>
            </w:r>
          </w:p>
          <w:p w14:paraId="0000076C" w14:textId="77777777" w:rsidR="00731E7E" w:rsidRPr="002A7CBD" w:rsidRDefault="004F76F1">
            <w:pPr>
              <w:pBdr>
                <w:top w:val="nil"/>
                <w:left w:val="nil"/>
                <w:bottom w:val="nil"/>
                <w:right w:val="nil"/>
                <w:between w:val="nil"/>
              </w:pBdr>
              <w:spacing w:before="1"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обучающихся</w:t>
            </w:r>
          </w:p>
        </w:tc>
        <w:tc>
          <w:tcPr>
            <w:tcW w:w="549" w:type="dxa"/>
            <w:tcBorders>
              <w:top w:val="single" w:sz="4" w:space="0" w:color="000000"/>
              <w:left w:val="single" w:sz="4" w:space="0" w:color="000000"/>
              <w:bottom w:val="single" w:sz="4" w:space="0" w:color="000000"/>
              <w:right w:val="single" w:sz="4" w:space="0" w:color="000000"/>
            </w:tcBorders>
          </w:tcPr>
          <w:p w14:paraId="0000076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6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6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7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7FB5CE1"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771" w14:textId="77777777" w:rsidR="00731E7E" w:rsidRPr="002A7CBD" w:rsidRDefault="004F76F1">
            <w:pPr>
              <w:pBdr>
                <w:top w:val="nil"/>
                <w:left w:val="nil"/>
                <w:bottom w:val="nil"/>
                <w:right w:val="nil"/>
                <w:between w:val="nil"/>
              </w:pBdr>
              <w:spacing w:line="246" w:lineRule="auto"/>
              <w:ind w:left="9" w:right="107"/>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99</w:t>
            </w:r>
          </w:p>
        </w:tc>
        <w:tc>
          <w:tcPr>
            <w:tcW w:w="674" w:type="dxa"/>
            <w:tcBorders>
              <w:top w:val="single" w:sz="4" w:space="0" w:color="000000"/>
              <w:left w:val="single" w:sz="4" w:space="0" w:color="000000"/>
              <w:bottom w:val="single" w:sz="4" w:space="0" w:color="000000"/>
              <w:right w:val="single" w:sz="4" w:space="0" w:color="000000"/>
            </w:tcBorders>
          </w:tcPr>
          <w:p w14:paraId="0000077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6.</w:t>
            </w:r>
          </w:p>
        </w:tc>
        <w:tc>
          <w:tcPr>
            <w:tcW w:w="5949" w:type="dxa"/>
            <w:tcBorders>
              <w:top w:val="single" w:sz="4" w:space="0" w:color="000000"/>
              <w:left w:val="single" w:sz="4" w:space="0" w:color="000000"/>
              <w:bottom w:val="single" w:sz="4" w:space="0" w:color="000000"/>
              <w:right w:val="single" w:sz="4" w:space="0" w:color="000000"/>
            </w:tcBorders>
          </w:tcPr>
          <w:p w14:paraId="00000773"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proofErr w:type="gramStart"/>
            <w:r w:rsidRPr="002A7CBD">
              <w:rPr>
                <w:rFonts w:ascii="Times New Roman" w:eastAsia="Times New Roman" w:hAnsi="Times New Roman" w:cs="Times New Roman"/>
                <w:color w:val="000000"/>
                <w:lang w:val="ru-RU"/>
              </w:rPr>
              <w:t>сведения  о</w:t>
            </w:r>
            <w:proofErr w:type="gramEnd"/>
            <w:r w:rsidRPr="002A7CBD">
              <w:rPr>
                <w:rFonts w:ascii="Times New Roman" w:eastAsia="Times New Roman" w:hAnsi="Times New Roman" w:cs="Times New Roman"/>
                <w:color w:val="000000"/>
                <w:lang w:val="ru-RU"/>
              </w:rPr>
              <w:t xml:space="preserve">  программах  академической  мобильности  и</w:t>
            </w:r>
          </w:p>
          <w:p w14:paraId="00000774" w14:textId="1062B678" w:rsidR="00731E7E" w:rsidRPr="002A7CBD" w:rsidRDefault="004F76F1">
            <w:pPr>
              <w:pBdr>
                <w:top w:val="nil"/>
                <w:left w:val="nil"/>
                <w:bottom w:val="nil"/>
                <w:right w:val="nil"/>
                <w:between w:val="nil"/>
              </w:pBdr>
              <w:tabs>
                <w:tab w:val="left" w:pos="989"/>
                <w:tab w:val="left" w:pos="1927"/>
                <w:tab w:val="left" w:pos="3631"/>
                <w:tab w:val="left" w:pos="3958"/>
              </w:tabs>
              <w:spacing w:line="252" w:lineRule="auto"/>
              <w:ind w:left="108" w:right="92"/>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других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формах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сотрудничества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с</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вузами-партнерами, работодателями</w:t>
            </w:r>
          </w:p>
        </w:tc>
        <w:tc>
          <w:tcPr>
            <w:tcW w:w="549" w:type="dxa"/>
            <w:tcBorders>
              <w:top w:val="single" w:sz="4" w:space="0" w:color="000000"/>
              <w:left w:val="single" w:sz="4" w:space="0" w:color="000000"/>
              <w:bottom w:val="single" w:sz="4" w:space="0" w:color="000000"/>
              <w:right w:val="single" w:sz="4" w:space="0" w:color="000000"/>
            </w:tcBorders>
          </w:tcPr>
          <w:p w14:paraId="0000077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7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7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7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61270811"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779" w14:textId="77777777" w:rsidR="00731E7E" w:rsidRPr="002A7CBD" w:rsidRDefault="004F76F1">
            <w:pPr>
              <w:pBdr>
                <w:top w:val="nil"/>
                <w:left w:val="nil"/>
                <w:bottom w:val="nil"/>
                <w:right w:val="nil"/>
                <w:between w:val="nil"/>
              </w:pBdr>
              <w:spacing w:line="249"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100</w:t>
            </w:r>
          </w:p>
        </w:tc>
        <w:tc>
          <w:tcPr>
            <w:tcW w:w="674" w:type="dxa"/>
            <w:tcBorders>
              <w:top w:val="single" w:sz="4" w:space="0" w:color="000000"/>
              <w:left w:val="single" w:sz="4" w:space="0" w:color="000000"/>
              <w:bottom w:val="single" w:sz="4" w:space="0" w:color="000000"/>
              <w:right w:val="single" w:sz="4" w:space="0" w:color="000000"/>
            </w:tcBorders>
          </w:tcPr>
          <w:p w14:paraId="0000077A" w14:textId="77777777" w:rsidR="00731E7E" w:rsidRPr="002A7CBD" w:rsidRDefault="004F76F1">
            <w:pPr>
              <w:pBdr>
                <w:top w:val="nil"/>
                <w:left w:val="nil"/>
                <w:bottom w:val="nil"/>
                <w:right w:val="nil"/>
                <w:between w:val="nil"/>
              </w:pBdr>
              <w:spacing w:line="249"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7.</w:t>
            </w:r>
          </w:p>
        </w:tc>
        <w:tc>
          <w:tcPr>
            <w:tcW w:w="5949" w:type="dxa"/>
            <w:tcBorders>
              <w:top w:val="single" w:sz="4" w:space="0" w:color="000000"/>
              <w:left w:val="single" w:sz="4" w:space="0" w:color="000000"/>
              <w:bottom w:val="single" w:sz="4" w:space="0" w:color="000000"/>
              <w:right w:val="single" w:sz="4" w:space="0" w:color="000000"/>
            </w:tcBorders>
          </w:tcPr>
          <w:p w14:paraId="0000077B" w14:textId="69991D47" w:rsidR="00731E7E" w:rsidRPr="002A7CBD" w:rsidRDefault="004F76F1">
            <w:pPr>
              <w:pBdr>
                <w:top w:val="nil"/>
                <w:left w:val="nil"/>
                <w:bottom w:val="nil"/>
                <w:right w:val="nil"/>
                <w:between w:val="nil"/>
              </w:pBdr>
              <w:tabs>
                <w:tab w:val="left" w:pos="1226"/>
                <w:tab w:val="left" w:pos="1608"/>
                <w:tab w:val="left" w:pos="2337"/>
                <w:tab w:val="left" w:pos="3213"/>
                <w:tab w:val="left" w:pos="3998"/>
                <w:tab w:val="left" w:pos="4315"/>
                <w:tab w:val="left" w:pos="5724"/>
              </w:tabs>
              <w:ind w:left="108" w:right="94"/>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сведения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возможностях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развития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личностных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 профессиональных</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компетенций</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обучающихся</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и</w:t>
            </w:r>
          </w:p>
          <w:p w14:paraId="0000077C"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трудоустройства</w:t>
            </w:r>
          </w:p>
        </w:tc>
        <w:tc>
          <w:tcPr>
            <w:tcW w:w="549" w:type="dxa"/>
            <w:tcBorders>
              <w:top w:val="single" w:sz="4" w:space="0" w:color="000000"/>
              <w:left w:val="single" w:sz="4" w:space="0" w:color="000000"/>
              <w:bottom w:val="single" w:sz="4" w:space="0" w:color="000000"/>
              <w:right w:val="single" w:sz="4" w:space="0" w:color="000000"/>
            </w:tcBorders>
          </w:tcPr>
          <w:p w14:paraId="0000077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7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7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8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316D5655" w14:textId="77777777">
        <w:trPr>
          <w:trHeight w:val="758"/>
        </w:trPr>
        <w:tc>
          <w:tcPr>
            <w:tcW w:w="547" w:type="dxa"/>
            <w:tcBorders>
              <w:top w:val="single" w:sz="4" w:space="0" w:color="000000"/>
              <w:left w:val="single" w:sz="4" w:space="0" w:color="000000"/>
              <w:bottom w:val="single" w:sz="4" w:space="0" w:color="000000"/>
              <w:right w:val="single" w:sz="4" w:space="0" w:color="000000"/>
            </w:tcBorders>
          </w:tcPr>
          <w:p w14:paraId="00000781" w14:textId="77777777" w:rsidR="00731E7E" w:rsidRPr="002A7CBD" w:rsidRDefault="004F76F1">
            <w:pPr>
              <w:pBdr>
                <w:top w:val="nil"/>
                <w:left w:val="nil"/>
                <w:bottom w:val="nil"/>
                <w:right w:val="nil"/>
                <w:between w:val="nil"/>
              </w:pBdr>
              <w:spacing w:line="246"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101</w:t>
            </w:r>
          </w:p>
        </w:tc>
        <w:tc>
          <w:tcPr>
            <w:tcW w:w="674" w:type="dxa"/>
            <w:tcBorders>
              <w:top w:val="single" w:sz="4" w:space="0" w:color="000000"/>
              <w:left w:val="single" w:sz="4" w:space="0" w:color="000000"/>
              <w:bottom w:val="single" w:sz="4" w:space="0" w:color="000000"/>
              <w:right w:val="single" w:sz="4" w:space="0" w:color="000000"/>
            </w:tcBorders>
          </w:tcPr>
          <w:p w14:paraId="0000078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8.</w:t>
            </w:r>
          </w:p>
        </w:tc>
        <w:tc>
          <w:tcPr>
            <w:tcW w:w="5949" w:type="dxa"/>
            <w:tcBorders>
              <w:top w:val="single" w:sz="4" w:space="0" w:color="000000"/>
              <w:left w:val="single" w:sz="4" w:space="0" w:color="000000"/>
              <w:bottom w:val="single" w:sz="4" w:space="0" w:color="000000"/>
              <w:right w:val="single" w:sz="4" w:space="0" w:color="000000"/>
            </w:tcBorders>
          </w:tcPr>
          <w:p w14:paraId="00000783"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данные, отражающие позиционирование ООП на рынке образовательных услуг (на региональном, национальном и</w:t>
            </w:r>
          </w:p>
          <w:p w14:paraId="00000784"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международном уровнях)</w:t>
            </w:r>
          </w:p>
        </w:tc>
        <w:tc>
          <w:tcPr>
            <w:tcW w:w="549" w:type="dxa"/>
            <w:tcBorders>
              <w:top w:val="single" w:sz="4" w:space="0" w:color="000000"/>
              <w:left w:val="single" w:sz="4" w:space="0" w:color="000000"/>
              <w:bottom w:val="single" w:sz="4" w:space="0" w:color="000000"/>
              <w:right w:val="single" w:sz="4" w:space="0" w:color="000000"/>
            </w:tcBorders>
          </w:tcPr>
          <w:p w14:paraId="0000078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8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8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8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4A95D2C5" w14:textId="77777777">
        <w:trPr>
          <w:trHeight w:val="760"/>
        </w:trPr>
        <w:tc>
          <w:tcPr>
            <w:tcW w:w="547" w:type="dxa"/>
            <w:tcBorders>
              <w:top w:val="single" w:sz="4" w:space="0" w:color="000000"/>
              <w:left w:val="single" w:sz="4" w:space="0" w:color="000000"/>
              <w:bottom w:val="single" w:sz="4" w:space="0" w:color="000000"/>
              <w:right w:val="single" w:sz="4" w:space="0" w:color="000000"/>
            </w:tcBorders>
          </w:tcPr>
          <w:p w14:paraId="00000789" w14:textId="77777777" w:rsidR="00731E7E" w:rsidRPr="002A7CBD" w:rsidRDefault="004F76F1">
            <w:pPr>
              <w:pBdr>
                <w:top w:val="nil"/>
                <w:left w:val="nil"/>
                <w:bottom w:val="nil"/>
                <w:right w:val="nil"/>
                <w:between w:val="nil"/>
              </w:pBdr>
              <w:spacing w:line="246"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102</w:t>
            </w:r>
          </w:p>
        </w:tc>
        <w:tc>
          <w:tcPr>
            <w:tcW w:w="674" w:type="dxa"/>
            <w:tcBorders>
              <w:top w:val="single" w:sz="4" w:space="0" w:color="000000"/>
              <w:left w:val="single" w:sz="4" w:space="0" w:color="000000"/>
              <w:bottom w:val="single" w:sz="4" w:space="0" w:color="000000"/>
              <w:right w:val="single" w:sz="4" w:space="0" w:color="000000"/>
            </w:tcBorders>
          </w:tcPr>
          <w:p w14:paraId="0000078A" w14:textId="77777777" w:rsidR="00731E7E" w:rsidRPr="002A7CBD" w:rsidRDefault="004F76F1">
            <w:pPr>
              <w:pBdr>
                <w:top w:val="nil"/>
                <w:left w:val="nil"/>
                <w:bottom w:val="nil"/>
                <w:right w:val="nil"/>
                <w:between w:val="nil"/>
              </w:pBdr>
              <w:spacing w:line="246" w:lineRule="auto"/>
              <w:ind w:left="127"/>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9.</w:t>
            </w:r>
          </w:p>
        </w:tc>
        <w:tc>
          <w:tcPr>
            <w:tcW w:w="5949" w:type="dxa"/>
            <w:tcBorders>
              <w:top w:val="single" w:sz="4" w:space="0" w:color="000000"/>
              <w:left w:val="single" w:sz="4" w:space="0" w:color="000000"/>
              <w:bottom w:val="single" w:sz="4" w:space="0" w:color="000000"/>
              <w:right w:val="single" w:sz="4" w:space="0" w:color="000000"/>
            </w:tcBorders>
          </w:tcPr>
          <w:p w14:paraId="0000078B" w14:textId="0B20BED2" w:rsidR="00731E7E" w:rsidRPr="002A7CBD" w:rsidRDefault="004F76F1">
            <w:pPr>
              <w:pBdr>
                <w:top w:val="nil"/>
                <w:left w:val="nil"/>
                <w:bottom w:val="nil"/>
                <w:right w:val="nil"/>
                <w:between w:val="nil"/>
              </w:pBdr>
              <w:tabs>
                <w:tab w:val="left" w:pos="715"/>
                <w:tab w:val="left" w:pos="1709"/>
                <w:tab w:val="left" w:pos="3055"/>
                <w:tab w:val="left" w:pos="4519"/>
              </w:tabs>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должна</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обеспечить</w:t>
            </w:r>
            <w:r w:rsidR="00B54E7E">
              <w:rPr>
                <w:rFonts w:ascii="Times New Roman" w:eastAsia="Times New Roman" w:hAnsi="Times New Roman" w:cs="Times New Roman"/>
                <w:color w:val="000000"/>
                <w:lang w:val="ru-RU"/>
              </w:rPr>
              <w:t xml:space="preserve"> </w:t>
            </w:r>
            <w:r w:rsidRPr="002A7CBD">
              <w:rPr>
                <w:rFonts w:ascii="Times New Roman" w:eastAsia="Times New Roman" w:hAnsi="Times New Roman" w:cs="Times New Roman"/>
                <w:color w:val="000000"/>
                <w:lang w:val="ru-RU"/>
              </w:rPr>
              <w:t>публикацию</w:t>
            </w:r>
            <w:r w:rsidR="00B54E7E">
              <w:rPr>
                <w:rFonts w:ascii="Times New Roman" w:eastAsia="Times New Roman" w:hAnsi="Times New Roman" w:cs="Times New Roman"/>
                <w:color w:val="000000"/>
                <w:lang w:val="ru-RU"/>
              </w:rPr>
              <w:t xml:space="preserve"> </w:t>
            </w:r>
            <w:proofErr w:type="spellStart"/>
            <w:r w:rsidRPr="002A7CBD">
              <w:rPr>
                <w:rFonts w:ascii="Times New Roman" w:eastAsia="Times New Roman" w:hAnsi="Times New Roman" w:cs="Times New Roman"/>
                <w:color w:val="000000"/>
                <w:lang w:val="ru-RU"/>
              </w:rPr>
              <w:t>аудированной</w:t>
            </w:r>
            <w:proofErr w:type="spellEnd"/>
          </w:p>
          <w:p w14:paraId="0000078C" w14:textId="77777777" w:rsidR="00731E7E" w:rsidRPr="002A7CBD" w:rsidRDefault="004F76F1">
            <w:pPr>
              <w:pBdr>
                <w:top w:val="nil"/>
                <w:left w:val="nil"/>
                <w:bottom w:val="nil"/>
                <w:right w:val="nil"/>
                <w:between w:val="nil"/>
              </w:pBdr>
              <w:spacing w:line="252"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финансовой отчетности в разрезе ООП на собственном веб- ресурсе</w:t>
            </w:r>
          </w:p>
        </w:tc>
        <w:tc>
          <w:tcPr>
            <w:tcW w:w="549" w:type="dxa"/>
            <w:tcBorders>
              <w:top w:val="single" w:sz="4" w:space="0" w:color="000000"/>
              <w:left w:val="single" w:sz="4" w:space="0" w:color="000000"/>
              <w:bottom w:val="single" w:sz="4" w:space="0" w:color="000000"/>
              <w:right w:val="single" w:sz="4" w:space="0" w:color="000000"/>
            </w:tcBorders>
          </w:tcPr>
          <w:p w14:paraId="0000078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8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8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9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0C3ABE0" w14:textId="77777777">
        <w:trPr>
          <w:trHeight w:val="757"/>
        </w:trPr>
        <w:tc>
          <w:tcPr>
            <w:tcW w:w="547" w:type="dxa"/>
            <w:tcBorders>
              <w:top w:val="single" w:sz="4" w:space="0" w:color="000000"/>
              <w:left w:val="single" w:sz="4" w:space="0" w:color="000000"/>
              <w:bottom w:val="single" w:sz="4" w:space="0" w:color="000000"/>
              <w:right w:val="single" w:sz="4" w:space="0" w:color="000000"/>
            </w:tcBorders>
          </w:tcPr>
          <w:p w14:paraId="00000791" w14:textId="77777777" w:rsidR="00731E7E" w:rsidRPr="002A7CBD" w:rsidRDefault="004F76F1">
            <w:pPr>
              <w:pBdr>
                <w:top w:val="nil"/>
                <w:left w:val="nil"/>
                <w:bottom w:val="nil"/>
                <w:right w:val="nil"/>
                <w:between w:val="nil"/>
              </w:pBdr>
              <w:spacing w:line="246"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103</w:t>
            </w:r>
          </w:p>
        </w:tc>
        <w:tc>
          <w:tcPr>
            <w:tcW w:w="674" w:type="dxa"/>
            <w:tcBorders>
              <w:top w:val="single" w:sz="4" w:space="0" w:color="000000"/>
              <w:left w:val="single" w:sz="4" w:space="0" w:color="000000"/>
              <w:bottom w:val="single" w:sz="4" w:space="0" w:color="000000"/>
              <w:right w:val="single" w:sz="4" w:space="0" w:color="000000"/>
            </w:tcBorders>
          </w:tcPr>
          <w:p w14:paraId="0000079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p>
        </w:tc>
        <w:tc>
          <w:tcPr>
            <w:tcW w:w="5949" w:type="dxa"/>
            <w:tcBorders>
              <w:top w:val="single" w:sz="4" w:space="0" w:color="000000"/>
              <w:left w:val="single" w:sz="4" w:space="0" w:color="000000"/>
              <w:bottom w:val="single" w:sz="4" w:space="0" w:color="000000"/>
              <w:right w:val="single" w:sz="4" w:space="0" w:color="000000"/>
            </w:tcBorders>
          </w:tcPr>
          <w:p w14:paraId="00000793" w14:textId="77777777" w:rsidR="00731E7E" w:rsidRPr="002A7CBD" w:rsidRDefault="004F76F1">
            <w:pPr>
              <w:pBdr>
                <w:top w:val="nil"/>
                <w:left w:val="nil"/>
                <w:bottom w:val="nil"/>
                <w:right w:val="nil"/>
                <w:between w:val="nil"/>
              </w:pBdr>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Важным фактором является публикация на открытых </w:t>
            </w:r>
            <w:proofErr w:type="gramStart"/>
            <w:r w:rsidRPr="002A7CBD">
              <w:rPr>
                <w:rFonts w:ascii="Times New Roman" w:eastAsia="Times New Roman" w:hAnsi="Times New Roman" w:cs="Times New Roman"/>
                <w:color w:val="000000"/>
                <w:lang w:val="ru-RU"/>
              </w:rPr>
              <w:t>ресурсах  достоверной</w:t>
            </w:r>
            <w:proofErr w:type="gramEnd"/>
            <w:r w:rsidRPr="002A7CBD">
              <w:rPr>
                <w:rFonts w:ascii="Times New Roman" w:eastAsia="Times New Roman" w:hAnsi="Times New Roman" w:cs="Times New Roman"/>
                <w:color w:val="000000"/>
                <w:lang w:val="ru-RU"/>
              </w:rPr>
              <w:t xml:space="preserve">  информации  о  ППС,  в  разрезе</w:t>
            </w:r>
          </w:p>
          <w:p w14:paraId="00000794"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персоналий</w:t>
            </w:r>
          </w:p>
        </w:tc>
        <w:tc>
          <w:tcPr>
            <w:tcW w:w="549" w:type="dxa"/>
            <w:tcBorders>
              <w:top w:val="single" w:sz="4" w:space="0" w:color="000000"/>
              <w:left w:val="single" w:sz="4" w:space="0" w:color="000000"/>
              <w:bottom w:val="single" w:sz="4" w:space="0" w:color="000000"/>
              <w:right w:val="single" w:sz="4" w:space="0" w:color="000000"/>
            </w:tcBorders>
          </w:tcPr>
          <w:p w14:paraId="0000079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9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9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9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1DA5A830" w14:textId="77777777">
        <w:trPr>
          <w:trHeight w:val="1264"/>
        </w:trPr>
        <w:tc>
          <w:tcPr>
            <w:tcW w:w="547" w:type="dxa"/>
            <w:tcBorders>
              <w:top w:val="single" w:sz="4" w:space="0" w:color="000000"/>
              <w:left w:val="single" w:sz="4" w:space="0" w:color="000000"/>
              <w:bottom w:val="single" w:sz="4" w:space="0" w:color="000000"/>
              <w:right w:val="single" w:sz="4" w:space="0" w:color="000000"/>
            </w:tcBorders>
          </w:tcPr>
          <w:p w14:paraId="00000799" w14:textId="77777777" w:rsidR="00731E7E" w:rsidRPr="002A7CBD" w:rsidRDefault="004F76F1">
            <w:pPr>
              <w:pBdr>
                <w:top w:val="nil"/>
                <w:left w:val="nil"/>
                <w:bottom w:val="nil"/>
                <w:right w:val="nil"/>
                <w:between w:val="nil"/>
              </w:pBdr>
              <w:spacing w:line="246"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104</w:t>
            </w:r>
          </w:p>
        </w:tc>
        <w:tc>
          <w:tcPr>
            <w:tcW w:w="674" w:type="dxa"/>
            <w:tcBorders>
              <w:top w:val="single" w:sz="4" w:space="0" w:color="000000"/>
              <w:left w:val="single" w:sz="4" w:space="0" w:color="000000"/>
              <w:bottom w:val="single" w:sz="4" w:space="0" w:color="000000"/>
              <w:right w:val="single" w:sz="4" w:space="0" w:color="000000"/>
            </w:tcBorders>
          </w:tcPr>
          <w:p w14:paraId="0000079A"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11.</w:t>
            </w:r>
          </w:p>
        </w:tc>
        <w:tc>
          <w:tcPr>
            <w:tcW w:w="5949" w:type="dxa"/>
            <w:tcBorders>
              <w:top w:val="single" w:sz="4" w:space="0" w:color="000000"/>
              <w:left w:val="single" w:sz="4" w:space="0" w:color="000000"/>
              <w:bottom w:val="single" w:sz="4" w:space="0" w:color="000000"/>
              <w:right w:val="single" w:sz="4" w:space="0" w:color="000000"/>
            </w:tcBorders>
          </w:tcPr>
          <w:p w14:paraId="0000079B" w14:textId="77777777" w:rsidR="00731E7E" w:rsidRPr="002A7CBD" w:rsidRDefault="004F76F1">
            <w:pPr>
              <w:pBdr>
                <w:top w:val="nil"/>
                <w:left w:val="nil"/>
                <w:bottom w:val="nil"/>
                <w:right w:val="nil"/>
                <w:between w:val="nil"/>
              </w:pBdr>
              <w:ind w:left="108" w:right="92"/>
              <w:jc w:val="both"/>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 xml:space="preserve">Важным фактором является публикация информации о сотрудничестве и взаимодействии с партнерами, в том числе с научными / консалтинговыми организациями, бизнес и </w:t>
            </w:r>
            <w:proofErr w:type="gramStart"/>
            <w:r w:rsidRPr="002A7CBD">
              <w:rPr>
                <w:rFonts w:ascii="Times New Roman" w:eastAsia="Times New Roman" w:hAnsi="Times New Roman" w:cs="Times New Roman"/>
                <w:color w:val="000000"/>
                <w:lang w:val="ru-RU"/>
              </w:rPr>
              <w:t>социальными  партнерами</w:t>
            </w:r>
            <w:proofErr w:type="gramEnd"/>
            <w:r w:rsidRPr="002A7CBD">
              <w:rPr>
                <w:rFonts w:ascii="Times New Roman" w:eastAsia="Times New Roman" w:hAnsi="Times New Roman" w:cs="Times New Roman"/>
                <w:color w:val="000000"/>
                <w:lang w:val="ru-RU"/>
              </w:rPr>
              <w:t>,  другими  образовательными</w:t>
            </w:r>
          </w:p>
          <w:p w14:paraId="0000079C" w14:textId="77777777" w:rsidR="00731E7E" w:rsidRPr="002A7CBD" w:rsidRDefault="004F76F1">
            <w:pPr>
              <w:pBdr>
                <w:top w:val="nil"/>
                <w:left w:val="nil"/>
                <w:bottom w:val="nil"/>
                <w:right w:val="nil"/>
                <w:between w:val="nil"/>
              </w:pBdr>
              <w:spacing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организациями</w:t>
            </w:r>
          </w:p>
        </w:tc>
        <w:tc>
          <w:tcPr>
            <w:tcW w:w="549" w:type="dxa"/>
            <w:tcBorders>
              <w:top w:val="single" w:sz="4" w:space="0" w:color="000000"/>
              <w:left w:val="single" w:sz="4" w:space="0" w:color="000000"/>
              <w:bottom w:val="single" w:sz="4" w:space="0" w:color="000000"/>
              <w:right w:val="single" w:sz="4" w:space="0" w:color="000000"/>
            </w:tcBorders>
          </w:tcPr>
          <w:p w14:paraId="0000079D"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9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9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A0"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7731FDFE" w14:textId="77777777">
        <w:trPr>
          <w:trHeight w:val="506"/>
        </w:trPr>
        <w:tc>
          <w:tcPr>
            <w:tcW w:w="547" w:type="dxa"/>
            <w:tcBorders>
              <w:top w:val="single" w:sz="4" w:space="0" w:color="000000"/>
              <w:left w:val="single" w:sz="4" w:space="0" w:color="000000"/>
              <w:bottom w:val="single" w:sz="4" w:space="0" w:color="000000"/>
              <w:right w:val="single" w:sz="4" w:space="0" w:color="000000"/>
            </w:tcBorders>
          </w:tcPr>
          <w:p w14:paraId="000007A1" w14:textId="77777777" w:rsidR="00731E7E" w:rsidRPr="002A7CBD" w:rsidRDefault="004F76F1">
            <w:pPr>
              <w:pBdr>
                <w:top w:val="nil"/>
                <w:left w:val="nil"/>
                <w:bottom w:val="nil"/>
                <w:right w:val="nil"/>
                <w:between w:val="nil"/>
              </w:pBdr>
              <w:spacing w:line="246" w:lineRule="auto"/>
              <w:ind w:left="9"/>
              <w:jc w:val="cente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105</w:t>
            </w:r>
          </w:p>
        </w:tc>
        <w:tc>
          <w:tcPr>
            <w:tcW w:w="674" w:type="dxa"/>
            <w:tcBorders>
              <w:top w:val="single" w:sz="4" w:space="0" w:color="000000"/>
              <w:left w:val="single" w:sz="4" w:space="0" w:color="000000"/>
              <w:bottom w:val="single" w:sz="4" w:space="0" w:color="000000"/>
              <w:right w:val="single" w:sz="4" w:space="0" w:color="000000"/>
            </w:tcBorders>
          </w:tcPr>
          <w:p w14:paraId="000007A2" w14:textId="77777777" w:rsidR="00731E7E" w:rsidRPr="002A7CBD" w:rsidRDefault="004F76F1">
            <w:pPr>
              <w:pBdr>
                <w:top w:val="nil"/>
                <w:left w:val="nil"/>
                <w:bottom w:val="nil"/>
                <w:right w:val="nil"/>
                <w:between w:val="nil"/>
              </w:pBdr>
              <w:spacing w:line="246" w:lineRule="auto"/>
              <w:ind w:left="105"/>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12.</w:t>
            </w:r>
          </w:p>
        </w:tc>
        <w:tc>
          <w:tcPr>
            <w:tcW w:w="5949" w:type="dxa"/>
            <w:tcBorders>
              <w:top w:val="single" w:sz="4" w:space="0" w:color="000000"/>
              <w:left w:val="single" w:sz="4" w:space="0" w:color="000000"/>
              <w:bottom w:val="single" w:sz="4" w:space="0" w:color="000000"/>
              <w:right w:val="single" w:sz="4" w:space="0" w:color="000000"/>
            </w:tcBorders>
          </w:tcPr>
          <w:p w14:paraId="000007A3" w14:textId="77777777" w:rsidR="00731E7E" w:rsidRPr="002A7CBD" w:rsidRDefault="004F76F1">
            <w:pPr>
              <w:pBdr>
                <w:top w:val="nil"/>
                <w:left w:val="nil"/>
                <w:bottom w:val="nil"/>
                <w:right w:val="nil"/>
                <w:between w:val="nil"/>
              </w:pBdr>
              <w:spacing w:line="246"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ОО должна обеспечить публикацию информации и ссылок</w:t>
            </w:r>
          </w:p>
          <w:p w14:paraId="000007A4" w14:textId="77777777" w:rsidR="00731E7E" w:rsidRPr="002A7CBD" w:rsidRDefault="004F76F1">
            <w:pPr>
              <w:pBdr>
                <w:top w:val="nil"/>
                <w:left w:val="nil"/>
                <w:bottom w:val="nil"/>
                <w:right w:val="nil"/>
                <w:between w:val="nil"/>
              </w:pBdr>
              <w:spacing w:before="1" w:line="238" w:lineRule="auto"/>
              <w:ind w:left="108"/>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на ресурсы по результатам внешней оценки</w:t>
            </w:r>
          </w:p>
        </w:tc>
        <w:tc>
          <w:tcPr>
            <w:tcW w:w="549" w:type="dxa"/>
            <w:tcBorders>
              <w:top w:val="single" w:sz="4" w:space="0" w:color="000000"/>
              <w:left w:val="single" w:sz="4" w:space="0" w:color="000000"/>
              <w:bottom w:val="single" w:sz="4" w:space="0" w:color="000000"/>
              <w:right w:val="single" w:sz="4" w:space="0" w:color="000000"/>
            </w:tcBorders>
          </w:tcPr>
          <w:p w14:paraId="000007A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b/>
                <w:bCs/>
                <w:color w:val="000000"/>
                <w:sz w:val="24"/>
                <w:szCs w:val="24"/>
                <w:lang w:val="ru-RU"/>
              </w:rPr>
              <w:t>+</w:t>
            </w:r>
          </w:p>
        </w:tc>
        <w:tc>
          <w:tcPr>
            <w:tcW w:w="568" w:type="dxa"/>
            <w:tcBorders>
              <w:top w:val="single" w:sz="4" w:space="0" w:color="000000"/>
              <w:left w:val="single" w:sz="4" w:space="0" w:color="000000"/>
              <w:bottom w:val="single" w:sz="4" w:space="0" w:color="000000"/>
              <w:right w:val="single" w:sz="4" w:space="0" w:color="000000"/>
            </w:tcBorders>
          </w:tcPr>
          <w:p w14:paraId="000007A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A7"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A8"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3EA0131" w14:textId="77777777">
        <w:trPr>
          <w:trHeight w:val="347"/>
        </w:trPr>
        <w:tc>
          <w:tcPr>
            <w:tcW w:w="7170" w:type="dxa"/>
            <w:gridSpan w:val="3"/>
            <w:tcBorders>
              <w:top w:val="single" w:sz="4" w:space="0" w:color="000000"/>
              <w:left w:val="single" w:sz="4" w:space="0" w:color="000000"/>
              <w:bottom w:val="single" w:sz="4" w:space="0" w:color="000000"/>
              <w:right w:val="single" w:sz="4" w:space="0" w:color="000000"/>
            </w:tcBorders>
          </w:tcPr>
          <w:p w14:paraId="000007A9" w14:textId="77777777" w:rsidR="00731E7E" w:rsidRPr="002A7CBD" w:rsidRDefault="004F76F1">
            <w:pPr>
              <w:pBdr>
                <w:top w:val="nil"/>
                <w:left w:val="nil"/>
                <w:bottom w:val="nil"/>
                <w:right w:val="nil"/>
                <w:between w:val="nil"/>
              </w:pBdr>
              <w:spacing w:line="251" w:lineRule="auto"/>
              <w:ind w:right="92"/>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Итого по стандарту</w:t>
            </w:r>
          </w:p>
        </w:tc>
        <w:tc>
          <w:tcPr>
            <w:tcW w:w="549" w:type="dxa"/>
            <w:tcBorders>
              <w:top w:val="single" w:sz="4" w:space="0" w:color="000000"/>
              <w:left w:val="single" w:sz="4" w:space="0" w:color="000000"/>
              <w:bottom w:val="single" w:sz="4" w:space="0" w:color="000000"/>
              <w:right w:val="single" w:sz="4" w:space="0" w:color="000000"/>
            </w:tcBorders>
          </w:tcPr>
          <w:p w14:paraId="000007AC"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12</w:t>
            </w:r>
          </w:p>
        </w:tc>
        <w:tc>
          <w:tcPr>
            <w:tcW w:w="568" w:type="dxa"/>
            <w:tcBorders>
              <w:top w:val="single" w:sz="4" w:space="0" w:color="000000"/>
              <w:left w:val="single" w:sz="4" w:space="0" w:color="000000"/>
              <w:bottom w:val="single" w:sz="4" w:space="0" w:color="000000"/>
              <w:right w:val="single" w:sz="4" w:space="0" w:color="000000"/>
            </w:tcBorders>
          </w:tcPr>
          <w:p w14:paraId="000007AD"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48" w:type="dxa"/>
            <w:tcBorders>
              <w:top w:val="single" w:sz="4" w:space="0" w:color="000000"/>
              <w:left w:val="single" w:sz="4" w:space="0" w:color="000000"/>
              <w:bottom w:val="single" w:sz="4" w:space="0" w:color="000000"/>
              <w:right w:val="single" w:sz="4" w:space="0" w:color="000000"/>
            </w:tcBorders>
          </w:tcPr>
          <w:p w14:paraId="000007AE"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c>
          <w:tcPr>
            <w:tcW w:w="707" w:type="dxa"/>
            <w:tcBorders>
              <w:top w:val="single" w:sz="4" w:space="0" w:color="000000"/>
              <w:left w:val="single" w:sz="4" w:space="0" w:color="000000"/>
              <w:bottom w:val="single" w:sz="4" w:space="0" w:color="000000"/>
              <w:right w:val="single" w:sz="4" w:space="0" w:color="000000"/>
            </w:tcBorders>
          </w:tcPr>
          <w:p w14:paraId="000007AF"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r w:rsidR="00731E7E" w:rsidRPr="002A7CBD" w14:paraId="533CA1D2" w14:textId="77777777">
        <w:trPr>
          <w:trHeight w:val="330"/>
        </w:trPr>
        <w:tc>
          <w:tcPr>
            <w:tcW w:w="7170" w:type="dxa"/>
            <w:gridSpan w:val="3"/>
            <w:tcBorders>
              <w:top w:val="single" w:sz="4" w:space="0" w:color="000000"/>
              <w:left w:val="single" w:sz="4" w:space="0" w:color="000000"/>
              <w:bottom w:val="single" w:sz="4" w:space="0" w:color="000000"/>
              <w:right w:val="single" w:sz="4" w:space="0" w:color="000000"/>
            </w:tcBorders>
          </w:tcPr>
          <w:p w14:paraId="000007B0" w14:textId="77777777" w:rsidR="00731E7E" w:rsidRPr="002A7CBD" w:rsidRDefault="004F76F1">
            <w:pPr>
              <w:pBdr>
                <w:top w:val="nil"/>
                <w:left w:val="nil"/>
                <w:bottom w:val="nil"/>
                <w:right w:val="nil"/>
                <w:between w:val="nil"/>
              </w:pBdr>
              <w:spacing w:line="251" w:lineRule="auto"/>
              <w:ind w:right="94"/>
              <w:jc w:val="right"/>
              <w:rPr>
                <w:rFonts w:ascii="Times New Roman" w:eastAsia="Times New Roman" w:hAnsi="Times New Roman" w:cs="Times New Roman"/>
                <w:b/>
                <w:bCs/>
                <w:color w:val="000000"/>
                <w:lang w:val="ru-RU"/>
              </w:rPr>
            </w:pPr>
            <w:r w:rsidRPr="002A7CBD">
              <w:rPr>
                <w:rFonts w:ascii="Times New Roman" w:eastAsia="Times New Roman" w:hAnsi="Times New Roman" w:cs="Times New Roman"/>
                <w:b/>
                <w:bCs/>
                <w:color w:val="000000"/>
                <w:lang w:val="ru-RU"/>
              </w:rPr>
              <w:t>ВСЕГО</w:t>
            </w:r>
          </w:p>
        </w:tc>
        <w:tc>
          <w:tcPr>
            <w:tcW w:w="549" w:type="dxa"/>
            <w:tcBorders>
              <w:top w:val="single" w:sz="4" w:space="0" w:color="000000"/>
              <w:left w:val="single" w:sz="4" w:space="0" w:color="000000"/>
              <w:bottom w:val="single" w:sz="4" w:space="0" w:color="000000"/>
              <w:right w:val="single" w:sz="4" w:space="0" w:color="000000"/>
            </w:tcBorders>
          </w:tcPr>
          <w:p w14:paraId="000007B3"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10</w:t>
            </w:r>
            <w:r w:rsidRPr="002A7CBD">
              <w:rPr>
                <w:rFonts w:ascii="Times New Roman" w:eastAsia="Times New Roman" w:hAnsi="Times New Roman" w:cs="Times New Roman"/>
                <w:lang w:val="ru-RU"/>
              </w:rPr>
              <w:t>1</w:t>
            </w:r>
          </w:p>
        </w:tc>
        <w:tc>
          <w:tcPr>
            <w:tcW w:w="568" w:type="dxa"/>
            <w:tcBorders>
              <w:top w:val="single" w:sz="4" w:space="0" w:color="000000"/>
              <w:left w:val="single" w:sz="4" w:space="0" w:color="000000"/>
              <w:bottom w:val="single" w:sz="4" w:space="0" w:color="000000"/>
              <w:right w:val="single" w:sz="4" w:space="0" w:color="000000"/>
            </w:tcBorders>
          </w:tcPr>
          <w:p w14:paraId="000007B4"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lang w:val="ru-RU"/>
              </w:rPr>
              <w:t>4</w:t>
            </w:r>
          </w:p>
        </w:tc>
        <w:tc>
          <w:tcPr>
            <w:tcW w:w="748" w:type="dxa"/>
            <w:tcBorders>
              <w:top w:val="single" w:sz="4" w:space="0" w:color="000000"/>
              <w:left w:val="single" w:sz="4" w:space="0" w:color="000000"/>
              <w:bottom w:val="single" w:sz="4" w:space="0" w:color="000000"/>
              <w:right w:val="single" w:sz="4" w:space="0" w:color="000000"/>
            </w:tcBorders>
          </w:tcPr>
          <w:p w14:paraId="000007B5" w14:textId="77777777" w:rsidR="00731E7E" w:rsidRPr="002A7CBD" w:rsidRDefault="004F76F1">
            <w:pPr>
              <w:pBdr>
                <w:top w:val="nil"/>
                <w:left w:val="nil"/>
                <w:bottom w:val="nil"/>
                <w:right w:val="nil"/>
                <w:between w:val="nil"/>
              </w:pBdr>
              <w:rPr>
                <w:rFonts w:ascii="Times New Roman" w:eastAsia="Times New Roman" w:hAnsi="Times New Roman" w:cs="Times New Roman"/>
                <w:color w:val="000000"/>
                <w:lang w:val="ru-RU"/>
              </w:rPr>
            </w:pPr>
            <w:r w:rsidRPr="002A7CBD">
              <w:rPr>
                <w:rFonts w:ascii="Times New Roman" w:eastAsia="Times New Roman" w:hAnsi="Times New Roman" w:cs="Times New Roman"/>
                <w:color w:val="000000"/>
                <w:lang w:val="ru-RU"/>
              </w:rPr>
              <w:t>1</w:t>
            </w:r>
          </w:p>
        </w:tc>
        <w:tc>
          <w:tcPr>
            <w:tcW w:w="707" w:type="dxa"/>
            <w:tcBorders>
              <w:top w:val="single" w:sz="4" w:space="0" w:color="000000"/>
              <w:left w:val="single" w:sz="4" w:space="0" w:color="000000"/>
              <w:bottom w:val="single" w:sz="4" w:space="0" w:color="000000"/>
              <w:right w:val="single" w:sz="4" w:space="0" w:color="000000"/>
            </w:tcBorders>
          </w:tcPr>
          <w:p w14:paraId="000007B6" w14:textId="77777777" w:rsidR="00731E7E" w:rsidRPr="002A7CBD" w:rsidRDefault="00731E7E">
            <w:pPr>
              <w:pBdr>
                <w:top w:val="nil"/>
                <w:left w:val="nil"/>
                <w:bottom w:val="nil"/>
                <w:right w:val="nil"/>
                <w:between w:val="nil"/>
              </w:pBdr>
              <w:rPr>
                <w:rFonts w:ascii="Times New Roman" w:eastAsia="Times New Roman" w:hAnsi="Times New Roman" w:cs="Times New Roman"/>
                <w:color w:val="000000"/>
                <w:lang w:val="ru-RU"/>
              </w:rPr>
            </w:pPr>
          </w:p>
        </w:tc>
      </w:tr>
    </w:tbl>
    <w:p w14:paraId="000007B7" w14:textId="77777777" w:rsidR="00731E7E" w:rsidRPr="002A7CBD" w:rsidRDefault="00731E7E">
      <w:pPr>
        <w:pStyle w:val="1"/>
        <w:tabs>
          <w:tab w:val="left" w:pos="709"/>
        </w:tabs>
        <w:spacing w:before="0" w:line="240" w:lineRule="auto"/>
        <w:ind w:right="79" w:firstLine="426"/>
        <w:jc w:val="center"/>
        <w:rPr>
          <w:rFonts w:ascii="Times New Roman" w:eastAsia="Times New Roman" w:hAnsi="Times New Roman" w:cs="Times New Roman"/>
          <w:sz w:val="24"/>
          <w:szCs w:val="24"/>
          <w:lang w:val="ru-RU"/>
        </w:rPr>
      </w:pPr>
      <w:bookmarkStart w:id="12" w:name="_heading=h.vko3bkvgya2m" w:colFirst="0" w:colLast="0"/>
      <w:bookmarkEnd w:id="12"/>
    </w:p>
    <w:sectPr w:rsidR="00731E7E" w:rsidRPr="002A7CBD">
      <w:pgSz w:w="11920" w:h="16860"/>
      <w:pgMar w:top="1134" w:right="566" w:bottom="1134" w:left="1134" w:header="0" w:footer="3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Cholpon Sydykova" w:date="2026-02-10T07:10:00Z" w:initials="">
    <w:p w14:paraId="000007BA" w14:textId="77777777" w:rsidR="00731E7E" w:rsidRDefault="004F76F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ГОС ВПО утверждены только 2021 МОН КР. </w:t>
      </w:r>
    </w:p>
    <w:p w14:paraId="000007BB" w14:textId="77777777" w:rsidR="00731E7E" w:rsidRDefault="004F76F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МНВОиИ ничего пока не утвердило</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7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7BB" w16cid:durableId="2D35CD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43E97" w14:textId="77777777" w:rsidR="005E33B0" w:rsidRDefault="005E33B0">
      <w:pPr>
        <w:spacing w:after="0" w:line="240" w:lineRule="auto"/>
      </w:pPr>
      <w:r>
        <w:separator/>
      </w:r>
    </w:p>
  </w:endnote>
  <w:endnote w:type="continuationSeparator" w:id="0">
    <w:p w14:paraId="245718B8" w14:textId="77777777" w:rsidR="005E33B0" w:rsidRDefault="005E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Calibri"/>
    <w:charset w:val="00"/>
    <w:family w:val="auto"/>
    <w:pitch w:val="default"/>
    <w:embedRegular r:id="rId1" w:fontKey="{54812B43-7491-488F-B835-DF8168DA536C}"/>
  </w:font>
  <w:font w:name="Calibri">
    <w:panose1 w:val="020F0502020204030204"/>
    <w:charset w:val="CC"/>
    <w:family w:val="swiss"/>
    <w:pitch w:val="variable"/>
    <w:sig w:usb0="E4002EFF" w:usb1="C000247B" w:usb2="00000009" w:usb3="00000000" w:csb0="000001FF" w:csb1="00000000"/>
    <w:embedRegular r:id="rId2" w:fontKey="{6A5F1237-ABBC-4A82-AB4D-0357A2F3123E}"/>
    <w:embedBold r:id="rId3" w:fontKey="{C78241C2-0153-4EB7-A412-9FBAB4FEC33F}"/>
  </w:font>
  <w:font w:name="Calibri Light">
    <w:panose1 w:val="020F0302020204030204"/>
    <w:charset w:val="CC"/>
    <w:family w:val="swiss"/>
    <w:pitch w:val="variable"/>
    <w:sig w:usb0="E4002EFF" w:usb1="C000247B" w:usb2="00000009" w:usb3="00000000" w:csb0="000001FF" w:csb1="00000000"/>
    <w:embedRegular r:id="rId4" w:fontKey="{CD481EC8-6774-4D97-BEB1-4DCEDF6569C3}"/>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embedRegular r:id="rId5" w:fontKey="{6D431A52-F474-4CD0-AC81-DF07C2217EEF}"/>
  </w:font>
  <w:font w:name="Georgia">
    <w:panose1 w:val="02040502050405020303"/>
    <w:charset w:val="CC"/>
    <w:family w:val="roman"/>
    <w:pitch w:val="variable"/>
    <w:sig w:usb0="00000287" w:usb1="00000000" w:usb2="00000000" w:usb3="00000000" w:csb0="0000009F" w:csb1="00000000"/>
    <w:embedItalic r:id="rId6" w:fontKey="{36158252-C10D-4A22-8056-7334487A5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B8" w14:textId="534858B6" w:rsidR="00731E7E" w:rsidRDefault="004F76F1">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84C74">
      <w:rPr>
        <w:noProof/>
        <w:color w:val="000000"/>
      </w:rPr>
      <w:t>1</w:t>
    </w:r>
    <w:r>
      <w:rPr>
        <w:color w:val="000000"/>
      </w:rPr>
      <w:fldChar w:fldCharType="end"/>
    </w:r>
  </w:p>
  <w:p w14:paraId="000007B9" w14:textId="77777777" w:rsidR="00731E7E" w:rsidRDefault="00731E7E">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AF1F2" w14:textId="77777777" w:rsidR="005E33B0" w:rsidRDefault="005E33B0">
      <w:pPr>
        <w:spacing w:after="0" w:line="240" w:lineRule="auto"/>
      </w:pPr>
      <w:r>
        <w:separator/>
      </w:r>
    </w:p>
  </w:footnote>
  <w:footnote w:type="continuationSeparator" w:id="0">
    <w:p w14:paraId="01E4FB14" w14:textId="77777777" w:rsidR="005E33B0" w:rsidRDefault="005E3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6E2B"/>
    <w:multiLevelType w:val="multilevel"/>
    <w:tmpl w:val="6102DE10"/>
    <w:lvl w:ilvl="0">
      <w:start w:val="5"/>
      <w:numFmt w:val="decimal"/>
      <w:lvlText w:val="%1"/>
      <w:lvlJc w:val="left"/>
      <w:pPr>
        <w:ind w:left="480" w:hanging="480"/>
      </w:pPr>
    </w:lvl>
    <w:lvl w:ilvl="1">
      <w:start w:val="2"/>
      <w:numFmt w:val="decimal"/>
      <w:lvlText w:val="%1.%2"/>
      <w:lvlJc w:val="left"/>
      <w:pPr>
        <w:ind w:left="339" w:hanging="480"/>
      </w:pPr>
    </w:lvl>
    <w:lvl w:ilvl="2">
      <w:start w:val="6"/>
      <w:numFmt w:val="decimal"/>
      <w:lvlText w:val="%1.%2.%3"/>
      <w:lvlJc w:val="left"/>
      <w:pPr>
        <w:ind w:left="438" w:hanging="720"/>
      </w:pPr>
    </w:lvl>
    <w:lvl w:ilvl="3">
      <w:start w:val="1"/>
      <w:numFmt w:val="decimal"/>
      <w:lvlText w:val="%1.%2.%3.%4"/>
      <w:lvlJc w:val="left"/>
      <w:pPr>
        <w:ind w:left="297" w:hanging="720"/>
      </w:pPr>
    </w:lvl>
    <w:lvl w:ilvl="4">
      <w:start w:val="1"/>
      <w:numFmt w:val="decimal"/>
      <w:lvlText w:val="%1.%2.%3.%4.%5"/>
      <w:lvlJc w:val="left"/>
      <w:pPr>
        <w:ind w:left="516" w:hanging="1080"/>
      </w:pPr>
    </w:lvl>
    <w:lvl w:ilvl="5">
      <w:start w:val="1"/>
      <w:numFmt w:val="decimal"/>
      <w:lvlText w:val="%1.%2.%3.%4.%5.%6"/>
      <w:lvlJc w:val="left"/>
      <w:pPr>
        <w:ind w:left="375" w:hanging="1080"/>
      </w:pPr>
    </w:lvl>
    <w:lvl w:ilvl="6">
      <w:start w:val="1"/>
      <w:numFmt w:val="decimal"/>
      <w:lvlText w:val="%1.%2.%3.%4.%5.%6.%7"/>
      <w:lvlJc w:val="left"/>
      <w:pPr>
        <w:ind w:left="594" w:hanging="1440"/>
      </w:pPr>
    </w:lvl>
    <w:lvl w:ilvl="7">
      <w:start w:val="1"/>
      <w:numFmt w:val="decimal"/>
      <w:lvlText w:val="%1.%2.%3.%4.%5.%6.%7.%8"/>
      <w:lvlJc w:val="left"/>
      <w:pPr>
        <w:ind w:left="453" w:hanging="1440"/>
      </w:pPr>
    </w:lvl>
    <w:lvl w:ilvl="8">
      <w:start w:val="1"/>
      <w:numFmt w:val="decimal"/>
      <w:lvlText w:val="%1.%2.%3.%4.%5.%6.%7.%8.%9"/>
      <w:lvlJc w:val="left"/>
      <w:pPr>
        <w:ind w:left="672" w:hanging="1800"/>
      </w:pPr>
    </w:lvl>
  </w:abstractNum>
  <w:abstractNum w:abstractNumId="1" w15:restartNumberingAfterBreak="0">
    <w:nsid w:val="063E360D"/>
    <w:multiLevelType w:val="multilevel"/>
    <w:tmpl w:val="7944CC8A"/>
    <w:lvl w:ilvl="0">
      <w:numFmt w:val="bullet"/>
      <w:lvlText w:val="–"/>
      <w:lvlJc w:val="left"/>
      <w:pPr>
        <w:ind w:left="1850" w:hanging="360"/>
      </w:pPr>
      <w:rPr>
        <w:rFonts w:ascii="Times New Roman" w:eastAsia="Times New Roman" w:hAnsi="Times New Roman" w:cs="Times New Roman"/>
        <w:b w:val="0"/>
        <w:bCs w:val="0"/>
        <w:i w:val="0"/>
        <w:iCs w:val="0"/>
        <w:sz w:val="24"/>
        <w:szCs w:val="24"/>
      </w:rPr>
    </w:lvl>
    <w:lvl w:ilvl="1">
      <w:start w:val="1"/>
      <w:numFmt w:val="bullet"/>
      <w:lvlText w:val="o"/>
      <w:lvlJc w:val="left"/>
      <w:pPr>
        <w:ind w:left="2570" w:hanging="360"/>
      </w:pPr>
      <w:rPr>
        <w:rFonts w:ascii="Courier New" w:eastAsia="Courier New" w:hAnsi="Courier New" w:cs="Courier New"/>
      </w:rPr>
    </w:lvl>
    <w:lvl w:ilvl="2">
      <w:start w:val="1"/>
      <w:numFmt w:val="bullet"/>
      <w:lvlText w:val="▪"/>
      <w:lvlJc w:val="left"/>
      <w:pPr>
        <w:ind w:left="3290" w:hanging="360"/>
      </w:pPr>
      <w:rPr>
        <w:rFonts w:ascii="Noto Sans Symbols" w:eastAsia="Noto Sans Symbols" w:hAnsi="Noto Sans Symbols" w:cs="Noto Sans Symbols"/>
      </w:rPr>
    </w:lvl>
    <w:lvl w:ilvl="3">
      <w:start w:val="1"/>
      <w:numFmt w:val="bullet"/>
      <w:lvlText w:val="●"/>
      <w:lvlJc w:val="left"/>
      <w:pPr>
        <w:ind w:left="4010" w:hanging="360"/>
      </w:pPr>
      <w:rPr>
        <w:rFonts w:ascii="Noto Sans Symbols" w:eastAsia="Noto Sans Symbols" w:hAnsi="Noto Sans Symbols" w:cs="Noto Sans Symbols"/>
      </w:rPr>
    </w:lvl>
    <w:lvl w:ilvl="4">
      <w:start w:val="1"/>
      <w:numFmt w:val="bullet"/>
      <w:lvlText w:val="o"/>
      <w:lvlJc w:val="left"/>
      <w:pPr>
        <w:ind w:left="4730" w:hanging="360"/>
      </w:pPr>
      <w:rPr>
        <w:rFonts w:ascii="Courier New" w:eastAsia="Courier New" w:hAnsi="Courier New" w:cs="Courier New"/>
      </w:rPr>
    </w:lvl>
    <w:lvl w:ilvl="5">
      <w:start w:val="1"/>
      <w:numFmt w:val="bullet"/>
      <w:lvlText w:val="▪"/>
      <w:lvlJc w:val="left"/>
      <w:pPr>
        <w:ind w:left="5450" w:hanging="360"/>
      </w:pPr>
      <w:rPr>
        <w:rFonts w:ascii="Noto Sans Symbols" w:eastAsia="Noto Sans Symbols" w:hAnsi="Noto Sans Symbols" w:cs="Noto Sans Symbols"/>
      </w:rPr>
    </w:lvl>
    <w:lvl w:ilvl="6">
      <w:start w:val="1"/>
      <w:numFmt w:val="bullet"/>
      <w:lvlText w:val="●"/>
      <w:lvlJc w:val="left"/>
      <w:pPr>
        <w:ind w:left="6170" w:hanging="360"/>
      </w:pPr>
      <w:rPr>
        <w:rFonts w:ascii="Noto Sans Symbols" w:eastAsia="Noto Sans Symbols" w:hAnsi="Noto Sans Symbols" w:cs="Noto Sans Symbols"/>
      </w:rPr>
    </w:lvl>
    <w:lvl w:ilvl="7">
      <w:start w:val="1"/>
      <w:numFmt w:val="bullet"/>
      <w:lvlText w:val="o"/>
      <w:lvlJc w:val="left"/>
      <w:pPr>
        <w:ind w:left="6890" w:hanging="360"/>
      </w:pPr>
      <w:rPr>
        <w:rFonts w:ascii="Courier New" w:eastAsia="Courier New" w:hAnsi="Courier New" w:cs="Courier New"/>
      </w:rPr>
    </w:lvl>
    <w:lvl w:ilvl="8">
      <w:start w:val="1"/>
      <w:numFmt w:val="bullet"/>
      <w:lvlText w:val="▪"/>
      <w:lvlJc w:val="left"/>
      <w:pPr>
        <w:ind w:left="7610" w:hanging="360"/>
      </w:pPr>
      <w:rPr>
        <w:rFonts w:ascii="Noto Sans Symbols" w:eastAsia="Noto Sans Symbols" w:hAnsi="Noto Sans Symbols" w:cs="Noto Sans Symbols"/>
      </w:rPr>
    </w:lvl>
  </w:abstractNum>
  <w:abstractNum w:abstractNumId="2" w15:restartNumberingAfterBreak="0">
    <w:nsid w:val="066633CE"/>
    <w:multiLevelType w:val="multilevel"/>
    <w:tmpl w:val="4182A5F8"/>
    <w:lvl w:ilvl="0">
      <w:start w:val="9"/>
      <w:numFmt w:val="decimal"/>
      <w:lvlText w:val="%1"/>
      <w:lvlJc w:val="left"/>
      <w:pPr>
        <w:ind w:left="1558" w:hanging="420"/>
      </w:pPr>
    </w:lvl>
    <w:lvl w:ilvl="1">
      <w:start w:val="2"/>
      <w:numFmt w:val="decimal"/>
      <w:lvlText w:val="%1.%2."/>
      <w:lvlJc w:val="left"/>
      <w:pPr>
        <w:ind w:left="1558" w:hanging="420"/>
      </w:pPr>
      <w:rPr>
        <w:rFonts w:ascii="Times New Roman" w:eastAsia="Times New Roman" w:hAnsi="Times New Roman" w:cs="Times New Roman"/>
        <w:b/>
        <w:bCs/>
        <w:i w:val="0"/>
        <w:iCs w:val="0"/>
        <w:sz w:val="24"/>
        <w:szCs w:val="24"/>
      </w:rPr>
    </w:lvl>
    <w:lvl w:ilvl="2">
      <w:start w:val="1"/>
      <w:numFmt w:val="decimal"/>
      <w:lvlText w:val="%1.%2.%3."/>
      <w:lvlJc w:val="left"/>
      <w:pPr>
        <w:ind w:left="429" w:hanging="624"/>
      </w:pPr>
      <w:rPr>
        <w:rFonts w:ascii="Times New Roman" w:eastAsia="Times New Roman" w:hAnsi="Times New Roman" w:cs="Times New Roman"/>
        <w:b/>
        <w:bCs/>
        <w:i w:val="0"/>
        <w:iCs w:val="0"/>
        <w:sz w:val="24"/>
        <w:szCs w:val="24"/>
      </w:rPr>
    </w:lvl>
    <w:lvl w:ilvl="3">
      <w:numFmt w:val="bullet"/>
      <w:lvlText w:val="●"/>
      <w:lvlJc w:val="left"/>
      <w:pPr>
        <w:ind w:left="429" w:hanging="288"/>
      </w:pPr>
      <w:rPr>
        <w:rFonts w:ascii="Times New Roman" w:eastAsia="Times New Roman" w:hAnsi="Times New Roman" w:cs="Times New Roman"/>
        <w:b w:val="0"/>
        <w:bCs w:val="0"/>
        <w:i w:val="0"/>
        <w:iCs w:val="0"/>
        <w:sz w:val="24"/>
        <w:szCs w:val="24"/>
      </w:rPr>
    </w:lvl>
    <w:lvl w:ilvl="4">
      <w:numFmt w:val="bullet"/>
      <w:lvlText w:val="•"/>
      <w:lvlJc w:val="left"/>
      <w:pPr>
        <w:ind w:left="4399" w:hanging="288"/>
      </w:pPr>
    </w:lvl>
    <w:lvl w:ilvl="5">
      <w:numFmt w:val="bullet"/>
      <w:lvlText w:val="•"/>
      <w:lvlJc w:val="left"/>
      <w:pPr>
        <w:ind w:left="5346" w:hanging="288"/>
      </w:pPr>
    </w:lvl>
    <w:lvl w:ilvl="6">
      <w:numFmt w:val="bullet"/>
      <w:lvlText w:val="•"/>
      <w:lvlJc w:val="left"/>
      <w:pPr>
        <w:ind w:left="6292" w:hanging="287"/>
      </w:pPr>
    </w:lvl>
    <w:lvl w:ilvl="7">
      <w:numFmt w:val="bullet"/>
      <w:lvlText w:val="•"/>
      <w:lvlJc w:val="left"/>
      <w:pPr>
        <w:ind w:left="7239" w:hanging="288"/>
      </w:pPr>
    </w:lvl>
    <w:lvl w:ilvl="8">
      <w:numFmt w:val="bullet"/>
      <w:lvlText w:val="•"/>
      <w:lvlJc w:val="left"/>
      <w:pPr>
        <w:ind w:left="8185" w:hanging="288"/>
      </w:pPr>
    </w:lvl>
  </w:abstractNum>
  <w:abstractNum w:abstractNumId="3" w15:restartNumberingAfterBreak="0">
    <w:nsid w:val="0D4376D8"/>
    <w:multiLevelType w:val="multilevel"/>
    <w:tmpl w:val="1BA02A88"/>
    <w:lvl w:ilvl="0">
      <w:start w:val="1"/>
      <w:numFmt w:val="decimal"/>
      <w:lvlText w:val="%1."/>
      <w:lvlJc w:val="left"/>
      <w:pPr>
        <w:ind w:left="429" w:hanging="336"/>
      </w:pPr>
      <w:rPr>
        <w:rFonts w:ascii="Times New Roman" w:eastAsia="Times New Roman" w:hAnsi="Times New Roman" w:cs="Times New Roman"/>
        <w:b w:val="0"/>
        <w:bCs w:val="0"/>
        <w:i w:val="0"/>
        <w:iCs w:val="0"/>
        <w:sz w:val="24"/>
        <w:szCs w:val="24"/>
      </w:rPr>
    </w:lvl>
    <w:lvl w:ilvl="1">
      <w:start w:val="1"/>
      <w:numFmt w:val="decimal"/>
      <w:lvlText w:val="%1.%2"/>
      <w:lvlJc w:val="left"/>
      <w:pPr>
        <w:ind w:left="1758" w:hanging="620"/>
      </w:pPr>
      <w:rPr>
        <w:rFonts w:ascii="Times New Roman" w:eastAsia="Times New Roman" w:hAnsi="Times New Roman" w:cs="Times New Roman"/>
        <w:b/>
        <w:bCs/>
        <w:i w:val="0"/>
        <w:iCs w:val="0"/>
        <w:sz w:val="24"/>
        <w:szCs w:val="24"/>
      </w:rPr>
    </w:lvl>
    <w:lvl w:ilvl="2">
      <w:numFmt w:val="bullet"/>
      <w:lvlText w:val="•"/>
      <w:lvlJc w:val="left"/>
      <w:pPr>
        <w:ind w:left="2684" w:hanging="620"/>
      </w:pPr>
    </w:lvl>
    <w:lvl w:ilvl="3">
      <w:numFmt w:val="bullet"/>
      <w:lvlText w:val="•"/>
      <w:lvlJc w:val="left"/>
      <w:pPr>
        <w:ind w:left="3608" w:hanging="620"/>
      </w:pPr>
    </w:lvl>
    <w:lvl w:ilvl="4">
      <w:numFmt w:val="bullet"/>
      <w:lvlText w:val="•"/>
      <w:lvlJc w:val="left"/>
      <w:pPr>
        <w:ind w:left="4533" w:hanging="620"/>
      </w:pPr>
    </w:lvl>
    <w:lvl w:ilvl="5">
      <w:numFmt w:val="bullet"/>
      <w:lvlText w:val="•"/>
      <w:lvlJc w:val="left"/>
      <w:pPr>
        <w:ind w:left="5457" w:hanging="620"/>
      </w:pPr>
    </w:lvl>
    <w:lvl w:ilvl="6">
      <w:numFmt w:val="bullet"/>
      <w:lvlText w:val="•"/>
      <w:lvlJc w:val="left"/>
      <w:pPr>
        <w:ind w:left="6381" w:hanging="620"/>
      </w:pPr>
    </w:lvl>
    <w:lvl w:ilvl="7">
      <w:numFmt w:val="bullet"/>
      <w:lvlText w:val="•"/>
      <w:lvlJc w:val="left"/>
      <w:pPr>
        <w:ind w:left="7306" w:hanging="620"/>
      </w:pPr>
    </w:lvl>
    <w:lvl w:ilvl="8">
      <w:numFmt w:val="bullet"/>
      <w:lvlText w:val="•"/>
      <w:lvlJc w:val="left"/>
      <w:pPr>
        <w:ind w:left="8230" w:hanging="620"/>
      </w:pPr>
    </w:lvl>
  </w:abstractNum>
  <w:abstractNum w:abstractNumId="4" w15:restartNumberingAfterBreak="0">
    <w:nsid w:val="1037407E"/>
    <w:multiLevelType w:val="multilevel"/>
    <w:tmpl w:val="B7B64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3151C7"/>
    <w:multiLevelType w:val="multilevel"/>
    <w:tmpl w:val="F8D8196C"/>
    <w:lvl w:ilvl="0">
      <w:start w:val="7"/>
      <w:numFmt w:val="decimal"/>
      <w:lvlText w:val="%1."/>
      <w:lvlJc w:val="left"/>
      <w:pPr>
        <w:ind w:left="660" w:hanging="660"/>
      </w:pPr>
    </w:lvl>
    <w:lvl w:ilvl="1">
      <w:start w:val="2"/>
      <w:numFmt w:val="decimal"/>
      <w:lvlText w:val="%1.%2."/>
      <w:lvlJc w:val="left"/>
      <w:pPr>
        <w:ind w:left="720" w:hanging="720"/>
      </w:pPr>
    </w:lvl>
    <w:lvl w:ilvl="2">
      <w:start w:val="10"/>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15E06749"/>
    <w:multiLevelType w:val="multilevel"/>
    <w:tmpl w:val="5524BA42"/>
    <w:lvl w:ilvl="0">
      <w:start w:val="4"/>
      <w:numFmt w:val="decimal"/>
      <w:lvlText w:val="%1"/>
      <w:lvlJc w:val="left"/>
      <w:pPr>
        <w:ind w:left="1558" w:hanging="420"/>
      </w:pPr>
    </w:lvl>
    <w:lvl w:ilvl="1">
      <w:start w:val="2"/>
      <w:numFmt w:val="decimal"/>
      <w:lvlText w:val="%1.%2."/>
      <w:lvlJc w:val="left"/>
      <w:pPr>
        <w:ind w:left="1558" w:hanging="420"/>
      </w:pPr>
      <w:rPr>
        <w:rFonts w:ascii="Times New Roman" w:eastAsia="Times New Roman" w:hAnsi="Times New Roman" w:cs="Times New Roman"/>
        <w:b/>
        <w:bCs/>
        <w:i w:val="0"/>
        <w:iCs w:val="0"/>
        <w:sz w:val="24"/>
        <w:szCs w:val="24"/>
      </w:rPr>
    </w:lvl>
    <w:lvl w:ilvl="2">
      <w:start w:val="1"/>
      <w:numFmt w:val="decimal"/>
      <w:lvlText w:val="%1.%2.%3."/>
      <w:lvlJc w:val="left"/>
      <w:pPr>
        <w:ind w:left="429" w:hanging="696"/>
      </w:pPr>
      <w:rPr>
        <w:rFonts w:ascii="Times New Roman" w:eastAsia="Times New Roman" w:hAnsi="Times New Roman" w:cs="Times New Roman"/>
        <w:b/>
        <w:bCs/>
        <w:i w:val="0"/>
        <w:iCs w:val="0"/>
        <w:sz w:val="24"/>
        <w:szCs w:val="24"/>
      </w:rPr>
    </w:lvl>
    <w:lvl w:ilvl="3">
      <w:numFmt w:val="bullet"/>
      <w:lvlText w:val="•"/>
      <w:lvlJc w:val="left"/>
      <w:pPr>
        <w:ind w:left="3453" w:hanging="695"/>
      </w:pPr>
    </w:lvl>
    <w:lvl w:ilvl="4">
      <w:numFmt w:val="bullet"/>
      <w:lvlText w:val="•"/>
      <w:lvlJc w:val="left"/>
      <w:pPr>
        <w:ind w:left="4399" w:hanging="696"/>
      </w:pPr>
    </w:lvl>
    <w:lvl w:ilvl="5">
      <w:numFmt w:val="bullet"/>
      <w:lvlText w:val="•"/>
      <w:lvlJc w:val="left"/>
      <w:pPr>
        <w:ind w:left="5346" w:hanging="696"/>
      </w:pPr>
    </w:lvl>
    <w:lvl w:ilvl="6">
      <w:numFmt w:val="bullet"/>
      <w:lvlText w:val="•"/>
      <w:lvlJc w:val="left"/>
      <w:pPr>
        <w:ind w:left="6292" w:hanging="696"/>
      </w:pPr>
    </w:lvl>
    <w:lvl w:ilvl="7">
      <w:numFmt w:val="bullet"/>
      <w:lvlText w:val="•"/>
      <w:lvlJc w:val="left"/>
      <w:pPr>
        <w:ind w:left="7239" w:hanging="696"/>
      </w:pPr>
    </w:lvl>
    <w:lvl w:ilvl="8">
      <w:numFmt w:val="bullet"/>
      <w:lvlText w:val="•"/>
      <w:lvlJc w:val="left"/>
      <w:pPr>
        <w:ind w:left="8185" w:hanging="696"/>
      </w:pPr>
    </w:lvl>
  </w:abstractNum>
  <w:abstractNum w:abstractNumId="7" w15:restartNumberingAfterBreak="0">
    <w:nsid w:val="1B77657D"/>
    <w:multiLevelType w:val="hybridMultilevel"/>
    <w:tmpl w:val="8C60B4B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C1F0B7C"/>
    <w:multiLevelType w:val="multilevel"/>
    <w:tmpl w:val="AF026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33545DF"/>
    <w:multiLevelType w:val="multilevel"/>
    <w:tmpl w:val="5CA8F03E"/>
    <w:lvl w:ilvl="0">
      <w:start w:val="1"/>
      <w:numFmt w:val="decimal"/>
      <w:lvlText w:val="%1."/>
      <w:lvlJc w:val="left"/>
      <w:pPr>
        <w:ind w:left="660" w:hanging="660"/>
      </w:pPr>
      <w:rPr>
        <w:rFonts w:ascii="Times New Roman" w:eastAsia="Times New Roman" w:hAnsi="Times New Roman" w:cs="Times New Roman" w:hint="default"/>
        <w:b/>
        <w:sz w:val="24"/>
      </w:rPr>
    </w:lvl>
    <w:lvl w:ilvl="1">
      <w:start w:val="1"/>
      <w:numFmt w:val="decimal"/>
      <w:lvlText w:val="%1.%2."/>
      <w:lvlJc w:val="left"/>
      <w:pPr>
        <w:ind w:left="660" w:hanging="660"/>
      </w:pPr>
      <w:rPr>
        <w:rFonts w:ascii="Times New Roman" w:eastAsia="Times New Roman" w:hAnsi="Times New Roman" w:cs="Times New Roman" w:hint="default"/>
        <w:b/>
        <w:sz w:val="24"/>
      </w:rPr>
    </w:lvl>
    <w:lvl w:ilvl="2">
      <w:start w:val="1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800" w:hanging="1800"/>
      </w:pPr>
      <w:rPr>
        <w:rFonts w:ascii="Times New Roman" w:eastAsia="Times New Roman" w:hAnsi="Times New Roman" w:cs="Times New Roman" w:hint="default"/>
        <w:b/>
        <w:sz w:val="24"/>
      </w:rPr>
    </w:lvl>
  </w:abstractNum>
  <w:abstractNum w:abstractNumId="10" w15:restartNumberingAfterBreak="0">
    <w:nsid w:val="3BCD61CA"/>
    <w:multiLevelType w:val="multilevel"/>
    <w:tmpl w:val="A2540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331E21"/>
    <w:multiLevelType w:val="multilevel"/>
    <w:tmpl w:val="000C1DFE"/>
    <w:lvl w:ilvl="0">
      <w:start w:val="5"/>
      <w:numFmt w:val="decimal"/>
      <w:lvlText w:val="%1."/>
      <w:lvlJc w:val="left"/>
      <w:pPr>
        <w:ind w:left="540" w:hanging="540"/>
      </w:pPr>
    </w:lvl>
    <w:lvl w:ilvl="1">
      <w:start w:val="2"/>
      <w:numFmt w:val="decimal"/>
      <w:lvlText w:val="%1.%2."/>
      <w:lvlJc w:val="left"/>
      <w:pPr>
        <w:ind w:left="579" w:hanging="720"/>
      </w:pPr>
    </w:lvl>
    <w:lvl w:ilvl="2">
      <w:start w:val="8"/>
      <w:numFmt w:val="decimal"/>
      <w:lvlText w:val="%1.%2.%3."/>
      <w:lvlJc w:val="left"/>
      <w:pPr>
        <w:ind w:left="438" w:hanging="720"/>
      </w:pPr>
    </w:lvl>
    <w:lvl w:ilvl="3">
      <w:start w:val="1"/>
      <w:numFmt w:val="decimal"/>
      <w:lvlText w:val="%1.%2.%3.%4."/>
      <w:lvlJc w:val="left"/>
      <w:pPr>
        <w:ind w:left="657" w:hanging="1080"/>
      </w:pPr>
    </w:lvl>
    <w:lvl w:ilvl="4">
      <w:start w:val="1"/>
      <w:numFmt w:val="decimal"/>
      <w:lvlText w:val="%1.%2.%3.%4.%5."/>
      <w:lvlJc w:val="left"/>
      <w:pPr>
        <w:ind w:left="516" w:hanging="1080"/>
      </w:pPr>
    </w:lvl>
    <w:lvl w:ilvl="5">
      <w:start w:val="1"/>
      <w:numFmt w:val="decimal"/>
      <w:lvlText w:val="%1.%2.%3.%4.%5.%6."/>
      <w:lvlJc w:val="left"/>
      <w:pPr>
        <w:ind w:left="735" w:hanging="1440"/>
      </w:pPr>
    </w:lvl>
    <w:lvl w:ilvl="6">
      <w:start w:val="1"/>
      <w:numFmt w:val="decimal"/>
      <w:lvlText w:val="%1.%2.%3.%4.%5.%6.%7."/>
      <w:lvlJc w:val="left"/>
      <w:pPr>
        <w:ind w:left="594" w:hanging="1440"/>
      </w:pPr>
    </w:lvl>
    <w:lvl w:ilvl="7">
      <w:start w:val="1"/>
      <w:numFmt w:val="decimal"/>
      <w:lvlText w:val="%1.%2.%3.%4.%5.%6.%7.%8."/>
      <w:lvlJc w:val="left"/>
      <w:pPr>
        <w:ind w:left="813" w:hanging="1800"/>
      </w:pPr>
    </w:lvl>
    <w:lvl w:ilvl="8">
      <w:start w:val="1"/>
      <w:numFmt w:val="decimal"/>
      <w:lvlText w:val="%1.%2.%3.%4.%5.%6.%7.%8.%9."/>
      <w:lvlJc w:val="left"/>
      <w:pPr>
        <w:ind w:left="672" w:hanging="1800"/>
      </w:pPr>
    </w:lvl>
  </w:abstractNum>
  <w:abstractNum w:abstractNumId="12" w15:restartNumberingAfterBreak="0">
    <w:nsid w:val="3E115692"/>
    <w:multiLevelType w:val="multilevel"/>
    <w:tmpl w:val="E6F026EC"/>
    <w:lvl w:ilvl="0">
      <w:start w:val="3"/>
      <w:numFmt w:val="decimal"/>
      <w:lvlText w:val="%1"/>
      <w:lvlJc w:val="left"/>
      <w:pPr>
        <w:ind w:left="1211" w:hanging="360"/>
      </w:pPr>
    </w:lvl>
    <w:lvl w:ilvl="1">
      <w:start w:val="1"/>
      <w:numFmt w:val="decimal"/>
      <w:lvlText w:val="%1.%2"/>
      <w:lvlJc w:val="left"/>
      <w:pPr>
        <w:ind w:left="1211" w:hanging="360"/>
      </w:pPr>
      <w:rPr>
        <w:rFonts w:ascii="Times New Roman" w:eastAsia="Times New Roman" w:hAnsi="Times New Roman" w:cs="Times New Roman"/>
        <w:b/>
        <w:bCs/>
        <w:i w:val="0"/>
        <w:iCs w:val="0"/>
        <w:sz w:val="24"/>
        <w:szCs w:val="24"/>
      </w:rPr>
    </w:lvl>
    <w:lvl w:ilvl="2">
      <w:start w:val="1"/>
      <w:numFmt w:val="decimal"/>
      <w:lvlText w:val="%1.%2.%3"/>
      <w:lvlJc w:val="left"/>
      <w:pPr>
        <w:ind w:left="284" w:hanging="569"/>
      </w:pPr>
      <w:rPr>
        <w:rFonts w:ascii="Times New Roman" w:eastAsia="Times New Roman" w:hAnsi="Times New Roman" w:cs="Times New Roman"/>
        <w:b/>
        <w:bCs/>
        <w:i w:val="0"/>
        <w:iCs w:val="0"/>
        <w:sz w:val="24"/>
        <w:szCs w:val="24"/>
      </w:rPr>
    </w:lvl>
    <w:lvl w:ilvl="3">
      <w:numFmt w:val="bullet"/>
      <w:lvlText w:val="●"/>
      <w:lvlJc w:val="left"/>
      <w:pPr>
        <w:ind w:left="284" w:hanging="202"/>
      </w:pPr>
      <w:rPr>
        <w:rFonts w:ascii="Noto Sans Symbols" w:eastAsia="Noto Sans Symbols" w:hAnsi="Noto Sans Symbols" w:cs="Noto Sans Symbols"/>
        <w:b w:val="0"/>
        <w:bCs w:val="0"/>
        <w:i w:val="0"/>
        <w:iCs w:val="0"/>
        <w:sz w:val="24"/>
        <w:szCs w:val="24"/>
      </w:rPr>
    </w:lvl>
    <w:lvl w:ilvl="4">
      <w:numFmt w:val="bullet"/>
      <w:lvlText w:val="•"/>
      <w:lvlJc w:val="left"/>
      <w:pPr>
        <w:ind w:left="4168" w:hanging="202"/>
      </w:pPr>
    </w:lvl>
    <w:lvl w:ilvl="5">
      <w:numFmt w:val="bullet"/>
      <w:lvlText w:val="•"/>
      <w:lvlJc w:val="left"/>
      <w:pPr>
        <w:ind w:left="5150" w:hanging="202"/>
      </w:pPr>
    </w:lvl>
    <w:lvl w:ilvl="6">
      <w:numFmt w:val="bullet"/>
      <w:lvlText w:val="•"/>
      <w:lvlJc w:val="left"/>
      <w:pPr>
        <w:ind w:left="6133" w:hanging="202"/>
      </w:pPr>
    </w:lvl>
    <w:lvl w:ilvl="7">
      <w:numFmt w:val="bullet"/>
      <w:lvlText w:val="•"/>
      <w:lvlJc w:val="left"/>
      <w:pPr>
        <w:ind w:left="7116" w:hanging="202"/>
      </w:pPr>
    </w:lvl>
    <w:lvl w:ilvl="8">
      <w:numFmt w:val="bullet"/>
      <w:lvlText w:val="•"/>
      <w:lvlJc w:val="left"/>
      <w:pPr>
        <w:ind w:left="8098" w:hanging="202"/>
      </w:pPr>
    </w:lvl>
  </w:abstractNum>
  <w:abstractNum w:abstractNumId="13" w15:restartNumberingAfterBreak="0">
    <w:nsid w:val="48EE16E0"/>
    <w:multiLevelType w:val="multilevel"/>
    <w:tmpl w:val="8380483E"/>
    <w:lvl w:ilvl="0">
      <w:numFmt w:val="bullet"/>
      <w:lvlText w:val="➢"/>
      <w:lvlJc w:val="left"/>
      <w:pPr>
        <w:ind w:left="429" w:hanging="297"/>
      </w:pPr>
      <w:rPr>
        <w:rFonts w:ascii="Quattrocento Sans" w:eastAsia="Quattrocento Sans" w:hAnsi="Quattrocento Sans" w:cs="Quattrocento Sans"/>
      </w:rPr>
    </w:lvl>
    <w:lvl w:ilvl="1">
      <w:numFmt w:val="bullet"/>
      <w:lvlText w:val="●"/>
      <w:lvlJc w:val="left"/>
      <w:pPr>
        <w:ind w:left="429" w:hanging="288"/>
      </w:pPr>
      <w:rPr>
        <w:rFonts w:ascii="Calibri" w:eastAsia="Calibri" w:hAnsi="Calibri" w:cs="Calibri"/>
        <w:b w:val="0"/>
        <w:bCs w:val="0"/>
        <w:i w:val="0"/>
        <w:iCs w:val="0"/>
        <w:sz w:val="24"/>
        <w:szCs w:val="24"/>
      </w:rPr>
    </w:lvl>
    <w:lvl w:ilvl="2">
      <w:numFmt w:val="bullet"/>
      <w:lvlText w:val="•"/>
      <w:lvlJc w:val="left"/>
      <w:pPr>
        <w:ind w:left="2351" w:hanging="288"/>
      </w:pPr>
    </w:lvl>
    <w:lvl w:ilvl="3">
      <w:numFmt w:val="bullet"/>
      <w:lvlText w:val="•"/>
      <w:lvlJc w:val="left"/>
      <w:pPr>
        <w:ind w:left="3317" w:hanging="288"/>
      </w:pPr>
    </w:lvl>
    <w:lvl w:ilvl="4">
      <w:numFmt w:val="bullet"/>
      <w:lvlText w:val="•"/>
      <w:lvlJc w:val="left"/>
      <w:pPr>
        <w:ind w:left="4283" w:hanging="288"/>
      </w:pPr>
    </w:lvl>
    <w:lvl w:ilvl="5">
      <w:numFmt w:val="bullet"/>
      <w:lvlText w:val="•"/>
      <w:lvlJc w:val="left"/>
      <w:pPr>
        <w:ind w:left="5249" w:hanging="288"/>
      </w:pPr>
    </w:lvl>
    <w:lvl w:ilvl="6">
      <w:numFmt w:val="bullet"/>
      <w:lvlText w:val="•"/>
      <w:lvlJc w:val="left"/>
      <w:pPr>
        <w:ind w:left="6215" w:hanging="288"/>
      </w:pPr>
    </w:lvl>
    <w:lvl w:ilvl="7">
      <w:numFmt w:val="bullet"/>
      <w:lvlText w:val="•"/>
      <w:lvlJc w:val="left"/>
      <w:pPr>
        <w:ind w:left="7181" w:hanging="287"/>
      </w:pPr>
    </w:lvl>
    <w:lvl w:ilvl="8">
      <w:numFmt w:val="bullet"/>
      <w:lvlText w:val="•"/>
      <w:lvlJc w:val="left"/>
      <w:pPr>
        <w:ind w:left="8147" w:hanging="287"/>
      </w:pPr>
    </w:lvl>
  </w:abstractNum>
  <w:abstractNum w:abstractNumId="14" w15:restartNumberingAfterBreak="0">
    <w:nsid w:val="49DD6971"/>
    <w:multiLevelType w:val="multilevel"/>
    <w:tmpl w:val="DFBE228C"/>
    <w:lvl w:ilvl="0">
      <w:numFmt w:val="bullet"/>
      <w:lvlText w:val="−"/>
      <w:lvlJc w:val="left"/>
      <w:pPr>
        <w:ind w:left="284" w:hanging="286"/>
      </w:pPr>
      <w:rPr>
        <w:rFonts w:ascii="Noto Sans Symbols" w:eastAsia="Noto Sans Symbols" w:hAnsi="Noto Sans Symbols" w:cs="Noto Sans Symbols"/>
        <w:b w:val="0"/>
        <w:bCs w:val="0"/>
        <w:i w:val="0"/>
        <w:iCs w:val="0"/>
        <w:sz w:val="24"/>
        <w:szCs w:val="24"/>
      </w:rPr>
    </w:lvl>
    <w:lvl w:ilvl="1">
      <w:numFmt w:val="bullet"/>
      <w:lvlText w:val="•"/>
      <w:lvlJc w:val="left"/>
      <w:pPr>
        <w:ind w:left="1258" w:hanging="286"/>
      </w:pPr>
    </w:lvl>
    <w:lvl w:ilvl="2">
      <w:numFmt w:val="bullet"/>
      <w:lvlText w:val="•"/>
      <w:lvlJc w:val="left"/>
      <w:pPr>
        <w:ind w:left="2236" w:hanging="286"/>
      </w:pPr>
    </w:lvl>
    <w:lvl w:ilvl="3">
      <w:numFmt w:val="bullet"/>
      <w:lvlText w:val="•"/>
      <w:lvlJc w:val="left"/>
      <w:pPr>
        <w:ind w:left="3215" w:hanging="286"/>
      </w:pPr>
    </w:lvl>
    <w:lvl w:ilvl="4">
      <w:numFmt w:val="bullet"/>
      <w:lvlText w:val="•"/>
      <w:lvlJc w:val="left"/>
      <w:pPr>
        <w:ind w:left="4193" w:hanging="286"/>
      </w:pPr>
    </w:lvl>
    <w:lvl w:ilvl="5">
      <w:numFmt w:val="bullet"/>
      <w:lvlText w:val="•"/>
      <w:lvlJc w:val="left"/>
      <w:pPr>
        <w:ind w:left="5172" w:hanging="286"/>
      </w:pPr>
    </w:lvl>
    <w:lvl w:ilvl="6">
      <w:numFmt w:val="bullet"/>
      <w:lvlText w:val="•"/>
      <w:lvlJc w:val="left"/>
      <w:pPr>
        <w:ind w:left="6150" w:hanging="286"/>
      </w:pPr>
    </w:lvl>
    <w:lvl w:ilvl="7">
      <w:numFmt w:val="bullet"/>
      <w:lvlText w:val="•"/>
      <w:lvlJc w:val="left"/>
      <w:pPr>
        <w:ind w:left="7129" w:hanging="286"/>
      </w:pPr>
    </w:lvl>
    <w:lvl w:ilvl="8">
      <w:numFmt w:val="bullet"/>
      <w:lvlText w:val="•"/>
      <w:lvlJc w:val="left"/>
      <w:pPr>
        <w:ind w:left="8107" w:hanging="286"/>
      </w:pPr>
    </w:lvl>
  </w:abstractNum>
  <w:abstractNum w:abstractNumId="15" w15:restartNumberingAfterBreak="0">
    <w:nsid w:val="53F8079B"/>
    <w:multiLevelType w:val="multilevel"/>
    <w:tmpl w:val="D25EE090"/>
    <w:lvl w:ilvl="0">
      <w:start w:val="5"/>
      <w:numFmt w:val="decimal"/>
      <w:lvlText w:val="%1."/>
      <w:lvlJc w:val="left"/>
      <w:pPr>
        <w:ind w:left="540" w:hanging="540"/>
      </w:pPr>
    </w:lvl>
    <w:lvl w:ilvl="1">
      <w:start w:val="2"/>
      <w:numFmt w:val="decimal"/>
      <w:lvlText w:val="%1.%2."/>
      <w:lvlJc w:val="left"/>
      <w:pPr>
        <w:ind w:left="579" w:hanging="720"/>
      </w:pPr>
    </w:lvl>
    <w:lvl w:ilvl="2">
      <w:start w:val="9"/>
      <w:numFmt w:val="decimal"/>
      <w:lvlText w:val="%1.%2.%3."/>
      <w:lvlJc w:val="left"/>
      <w:pPr>
        <w:ind w:left="438" w:hanging="720"/>
      </w:pPr>
    </w:lvl>
    <w:lvl w:ilvl="3">
      <w:start w:val="1"/>
      <w:numFmt w:val="decimal"/>
      <w:lvlText w:val="%1.%2.%3.%4."/>
      <w:lvlJc w:val="left"/>
      <w:pPr>
        <w:ind w:left="657" w:hanging="1080"/>
      </w:pPr>
    </w:lvl>
    <w:lvl w:ilvl="4">
      <w:start w:val="1"/>
      <w:numFmt w:val="decimal"/>
      <w:lvlText w:val="%1.%2.%3.%4.%5."/>
      <w:lvlJc w:val="left"/>
      <w:pPr>
        <w:ind w:left="516" w:hanging="1080"/>
      </w:pPr>
    </w:lvl>
    <w:lvl w:ilvl="5">
      <w:start w:val="1"/>
      <w:numFmt w:val="decimal"/>
      <w:lvlText w:val="%1.%2.%3.%4.%5.%6."/>
      <w:lvlJc w:val="left"/>
      <w:pPr>
        <w:ind w:left="735" w:hanging="1440"/>
      </w:pPr>
    </w:lvl>
    <w:lvl w:ilvl="6">
      <w:start w:val="1"/>
      <w:numFmt w:val="decimal"/>
      <w:lvlText w:val="%1.%2.%3.%4.%5.%6.%7."/>
      <w:lvlJc w:val="left"/>
      <w:pPr>
        <w:ind w:left="594" w:hanging="1440"/>
      </w:pPr>
    </w:lvl>
    <w:lvl w:ilvl="7">
      <w:start w:val="1"/>
      <w:numFmt w:val="decimal"/>
      <w:lvlText w:val="%1.%2.%3.%4.%5.%6.%7.%8."/>
      <w:lvlJc w:val="left"/>
      <w:pPr>
        <w:ind w:left="813" w:hanging="1800"/>
      </w:pPr>
    </w:lvl>
    <w:lvl w:ilvl="8">
      <w:start w:val="1"/>
      <w:numFmt w:val="decimal"/>
      <w:lvlText w:val="%1.%2.%3.%4.%5.%6.%7.%8.%9."/>
      <w:lvlJc w:val="left"/>
      <w:pPr>
        <w:ind w:left="672" w:hanging="1800"/>
      </w:pPr>
    </w:lvl>
  </w:abstractNum>
  <w:abstractNum w:abstractNumId="16" w15:restartNumberingAfterBreak="0">
    <w:nsid w:val="544228D6"/>
    <w:multiLevelType w:val="multilevel"/>
    <w:tmpl w:val="83109344"/>
    <w:lvl w:ilvl="0">
      <w:start w:val="1"/>
      <w:numFmt w:val="decimal"/>
      <w:lvlText w:val="%1."/>
      <w:lvlJc w:val="left"/>
      <w:pPr>
        <w:ind w:left="429" w:hanging="336"/>
      </w:pPr>
      <w:rPr>
        <w:rFonts w:ascii="Times New Roman" w:eastAsia="Times New Roman" w:hAnsi="Times New Roman" w:cs="Times New Roman"/>
        <w:b w:val="0"/>
        <w:bCs w:val="0"/>
        <w:i w:val="0"/>
        <w:iCs w:val="0"/>
        <w:sz w:val="24"/>
        <w:szCs w:val="24"/>
      </w:rPr>
    </w:lvl>
    <w:lvl w:ilvl="1">
      <w:start w:val="1"/>
      <w:numFmt w:val="decimal"/>
      <w:lvlText w:val="%1.%2"/>
      <w:lvlJc w:val="left"/>
      <w:pPr>
        <w:ind w:left="1758" w:hanging="620"/>
      </w:pPr>
      <w:rPr>
        <w:rFonts w:ascii="Times New Roman" w:eastAsia="Times New Roman" w:hAnsi="Times New Roman" w:cs="Times New Roman"/>
        <w:b/>
        <w:bCs/>
        <w:i w:val="0"/>
        <w:iCs w:val="0"/>
        <w:sz w:val="24"/>
        <w:szCs w:val="24"/>
      </w:rPr>
    </w:lvl>
    <w:lvl w:ilvl="2">
      <w:numFmt w:val="bullet"/>
      <w:lvlText w:val="•"/>
      <w:lvlJc w:val="left"/>
      <w:pPr>
        <w:ind w:left="2684" w:hanging="620"/>
      </w:pPr>
    </w:lvl>
    <w:lvl w:ilvl="3">
      <w:numFmt w:val="bullet"/>
      <w:lvlText w:val="•"/>
      <w:lvlJc w:val="left"/>
      <w:pPr>
        <w:ind w:left="3608" w:hanging="620"/>
      </w:pPr>
    </w:lvl>
    <w:lvl w:ilvl="4">
      <w:numFmt w:val="bullet"/>
      <w:lvlText w:val="•"/>
      <w:lvlJc w:val="left"/>
      <w:pPr>
        <w:ind w:left="4533" w:hanging="620"/>
      </w:pPr>
    </w:lvl>
    <w:lvl w:ilvl="5">
      <w:numFmt w:val="bullet"/>
      <w:lvlText w:val="•"/>
      <w:lvlJc w:val="left"/>
      <w:pPr>
        <w:ind w:left="5457" w:hanging="620"/>
      </w:pPr>
    </w:lvl>
    <w:lvl w:ilvl="6">
      <w:numFmt w:val="bullet"/>
      <w:lvlText w:val="•"/>
      <w:lvlJc w:val="left"/>
      <w:pPr>
        <w:ind w:left="6381" w:hanging="620"/>
      </w:pPr>
    </w:lvl>
    <w:lvl w:ilvl="7">
      <w:numFmt w:val="bullet"/>
      <w:lvlText w:val="•"/>
      <w:lvlJc w:val="left"/>
      <w:pPr>
        <w:ind w:left="7306" w:hanging="620"/>
      </w:pPr>
    </w:lvl>
    <w:lvl w:ilvl="8">
      <w:numFmt w:val="bullet"/>
      <w:lvlText w:val="•"/>
      <w:lvlJc w:val="left"/>
      <w:pPr>
        <w:ind w:left="8230" w:hanging="620"/>
      </w:pPr>
    </w:lvl>
  </w:abstractNum>
  <w:abstractNum w:abstractNumId="17" w15:restartNumberingAfterBreak="0">
    <w:nsid w:val="57983D03"/>
    <w:multiLevelType w:val="multilevel"/>
    <w:tmpl w:val="C676565A"/>
    <w:lvl w:ilvl="0">
      <w:start w:val="4"/>
      <w:numFmt w:val="decimal"/>
      <w:lvlText w:val="%1."/>
      <w:lvlJc w:val="left"/>
      <w:pPr>
        <w:ind w:left="540" w:hanging="540"/>
      </w:pPr>
      <w:rPr>
        <w:rFonts w:ascii="Times New Roman" w:eastAsia="Times New Roman" w:hAnsi="Times New Roman" w:cs="Times New Roman"/>
        <w:color w:val="000000"/>
      </w:rPr>
    </w:lvl>
    <w:lvl w:ilvl="1">
      <w:start w:val="2"/>
      <w:numFmt w:val="decimal"/>
      <w:lvlText w:val="%1.%2."/>
      <w:lvlJc w:val="left"/>
      <w:pPr>
        <w:ind w:left="720" w:hanging="720"/>
      </w:pPr>
      <w:rPr>
        <w:rFonts w:ascii="Times New Roman" w:eastAsia="Times New Roman" w:hAnsi="Times New Roman" w:cs="Times New Roman"/>
        <w:color w:val="000000"/>
      </w:rPr>
    </w:lvl>
    <w:lvl w:ilvl="2">
      <w:start w:val="6"/>
      <w:numFmt w:val="decimal"/>
      <w:lvlText w:val="%1.%2.%3."/>
      <w:lvlJc w:val="left"/>
      <w:pPr>
        <w:ind w:left="720" w:hanging="720"/>
      </w:pPr>
      <w:rPr>
        <w:rFonts w:ascii="Times New Roman" w:eastAsia="Times New Roman" w:hAnsi="Times New Roman" w:cs="Times New Roman"/>
        <w:color w:val="000000"/>
      </w:rPr>
    </w:lvl>
    <w:lvl w:ilvl="3">
      <w:start w:val="1"/>
      <w:numFmt w:val="decimal"/>
      <w:lvlText w:val="%1.%2.%3.%4."/>
      <w:lvlJc w:val="left"/>
      <w:pPr>
        <w:ind w:left="1080" w:hanging="1080"/>
      </w:pPr>
      <w:rPr>
        <w:rFonts w:ascii="Times New Roman" w:eastAsia="Times New Roman" w:hAnsi="Times New Roman" w:cs="Times New Roman"/>
        <w:color w:val="000000"/>
      </w:rPr>
    </w:lvl>
    <w:lvl w:ilvl="4">
      <w:start w:val="1"/>
      <w:numFmt w:val="decimal"/>
      <w:lvlText w:val="%1.%2.%3.%4.%5."/>
      <w:lvlJc w:val="left"/>
      <w:pPr>
        <w:ind w:left="1080" w:hanging="1080"/>
      </w:pPr>
      <w:rPr>
        <w:rFonts w:ascii="Times New Roman" w:eastAsia="Times New Roman" w:hAnsi="Times New Roman" w:cs="Times New Roman"/>
        <w:color w:val="000000"/>
      </w:rPr>
    </w:lvl>
    <w:lvl w:ilvl="5">
      <w:start w:val="1"/>
      <w:numFmt w:val="decimal"/>
      <w:lvlText w:val="%1.%2.%3.%4.%5.%6."/>
      <w:lvlJc w:val="left"/>
      <w:pPr>
        <w:ind w:left="1440" w:hanging="1440"/>
      </w:pPr>
      <w:rPr>
        <w:rFonts w:ascii="Times New Roman" w:eastAsia="Times New Roman" w:hAnsi="Times New Roman" w:cs="Times New Roman"/>
        <w:color w:val="000000"/>
      </w:rPr>
    </w:lvl>
    <w:lvl w:ilvl="6">
      <w:start w:val="1"/>
      <w:numFmt w:val="decimal"/>
      <w:lvlText w:val="%1.%2.%3.%4.%5.%6.%7."/>
      <w:lvlJc w:val="left"/>
      <w:pPr>
        <w:ind w:left="1440" w:hanging="1440"/>
      </w:pPr>
      <w:rPr>
        <w:rFonts w:ascii="Times New Roman" w:eastAsia="Times New Roman" w:hAnsi="Times New Roman" w:cs="Times New Roman"/>
        <w:color w:val="000000"/>
      </w:rPr>
    </w:lvl>
    <w:lvl w:ilvl="7">
      <w:start w:val="1"/>
      <w:numFmt w:val="decimal"/>
      <w:lvlText w:val="%1.%2.%3.%4.%5.%6.%7.%8."/>
      <w:lvlJc w:val="left"/>
      <w:pPr>
        <w:ind w:left="1800" w:hanging="1800"/>
      </w:pPr>
      <w:rPr>
        <w:rFonts w:ascii="Times New Roman" w:eastAsia="Times New Roman" w:hAnsi="Times New Roman" w:cs="Times New Roman"/>
        <w:color w:val="000000"/>
      </w:rPr>
    </w:lvl>
    <w:lvl w:ilvl="8">
      <w:start w:val="1"/>
      <w:numFmt w:val="decimal"/>
      <w:lvlText w:val="%1.%2.%3.%4.%5.%6.%7.%8.%9."/>
      <w:lvlJc w:val="left"/>
      <w:pPr>
        <w:ind w:left="1800" w:hanging="1800"/>
      </w:pPr>
      <w:rPr>
        <w:rFonts w:ascii="Times New Roman" w:eastAsia="Times New Roman" w:hAnsi="Times New Roman" w:cs="Times New Roman"/>
        <w:color w:val="000000"/>
      </w:rPr>
    </w:lvl>
  </w:abstractNum>
  <w:abstractNum w:abstractNumId="18" w15:restartNumberingAfterBreak="0">
    <w:nsid w:val="5CB43501"/>
    <w:multiLevelType w:val="multilevel"/>
    <w:tmpl w:val="615462EA"/>
    <w:lvl w:ilvl="0">
      <w:start w:val="9"/>
      <w:numFmt w:val="decimal"/>
      <w:lvlText w:val="%1"/>
      <w:lvlJc w:val="left"/>
      <w:pPr>
        <w:ind w:left="480" w:hanging="480"/>
      </w:pPr>
    </w:lvl>
    <w:lvl w:ilvl="1">
      <w:start w:val="2"/>
      <w:numFmt w:val="decimal"/>
      <w:lvlText w:val="%1.%2"/>
      <w:lvlJc w:val="left"/>
      <w:pPr>
        <w:ind w:left="216" w:hanging="480"/>
      </w:pPr>
    </w:lvl>
    <w:lvl w:ilvl="2">
      <w:start w:val="3"/>
      <w:numFmt w:val="decimal"/>
      <w:lvlText w:val="%1.%2.%3"/>
      <w:lvlJc w:val="left"/>
      <w:pPr>
        <w:ind w:left="192" w:hanging="720"/>
      </w:pPr>
    </w:lvl>
    <w:lvl w:ilvl="3">
      <w:start w:val="1"/>
      <w:numFmt w:val="decimal"/>
      <w:lvlText w:val="%1.%2.%3.%4"/>
      <w:lvlJc w:val="left"/>
      <w:pPr>
        <w:ind w:left="-72" w:hanging="720"/>
      </w:pPr>
    </w:lvl>
    <w:lvl w:ilvl="4">
      <w:start w:val="1"/>
      <w:numFmt w:val="decimal"/>
      <w:lvlText w:val="%1.%2.%3.%4.%5"/>
      <w:lvlJc w:val="left"/>
      <w:pPr>
        <w:ind w:left="24" w:hanging="1080"/>
      </w:pPr>
    </w:lvl>
    <w:lvl w:ilvl="5">
      <w:start w:val="1"/>
      <w:numFmt w:val="decimal"/>
      <w:lvlText w:val="%1.%2.%3.%4.%5.%6"/>
      <w:lvlJc w:val="left"/>
      <w:pPr>
        <w:ind w:left="-240" w:hanging="1080"/>
      </w:pPr>
    </w:lvl>
    <w:lvl w:ilvl="6">
      <w:start w:val="1"/>
      <w:numFmt w:val="decimal"/>
      <w:lvlText w:val="%1.%2.%3.%4.%5.%6.%7"/>
      <w:lvlJc w:val="left"/>
      <w:pPr>
        <w:ind w:left="-144" w:hanging="1440"/>
      </w:pPr>
    </w:lvl>
    <w:lvl w:ilvl="7">
      <w:start w:val="1"/>
      <w:numFmt w:val="decimal"/>
      <w:lvlText w:val="%1.%2.%3.%4.%5.%6.%7.%8"/>
      <w:lvlJc w:val="left"/>
      <w:pPr>
        <w:ind w:left="-408" w:hanging="1440"/>
      </w:pPr>
    </w:lvl>
    <w:lvl w:ilvl="8">
      <w:start w:val="1"/>
      <w:numFmt w:val="decimal"/>
      <w:lvlText w:val="%1.%2.%3.%4.%5.%6.%7.%8.%9"/>
      <w:lvlJc w:val="left"/>
      <w:pPr>
        <w:ind w:left="-312" w:hanging="1800"/>
      </w:pPr>
    </w:lvl>
  </w:abstractNum>
  <w:abstractNum w:abstractNumId="19" w15:restartNumberingAfterBreak="0">
    <w:nsid w:val="5EAC3B58"/>
    <w:multiLevelType w:val="multilevel"/>
    <w:tmpl w:val="C1F0B296"/>
    <w:lvl w:ilvl="0">
      <w:start w:val="1"/>
      <w:numFmt w:val="decimal"/>
      <w:lvlText w:val="%1."/>
      <w:lvlJc w:val="left"/>
      <w:pPr>
        <w:ind w:left="360" w:hanging="360"/>
      </w:pPr>
      <w:rPr>
        <w:rFonts w:ascii="Times New Roman" w:eastAsia="Times New Roman" w:hAnsi="Times New Roman" w:cs="Times New Roman" w:hint="default"/>
        <w:b/>
        <w:color w:val="auto"/>
        <w:sz w:val="24"/>
      </w:rPr>
    </w:lvl>
    <w:lvl w:ilvl="1">
      <w:start w:val="1"/>
      <w:numFmt w:val="decimal"/>
      <w:lvlText w:val="%1.%2."/>
      <w:lvlJc w:val="left"/>
      <w:pPr>
        <w:ind w:left="786" w:hanging="360"/>
      </w:pPr>
      <w:rPr>
        <w:rFonts w:ascii="Times New Roman" w:eastAsia="Times New Roman" w:hAnsi="Times New Roman" w:cs="Times New Roman" w:hint="default"/>
        <w:b/>
        <w:color w:val="auto"/>
        <w:sz w:val="24"/>
      </w:rPr>
    </w:lvl>
    <w:lvl w:ilvl="2">
      <w:start w:val="1"/>
      <w:numFmt w:val="decimal"/>
      <w:lvlText w:val="%1.%2.%3."/>
      <w:lvlJc w:val="left"/>
      <w:pPr>
        <w:ind w:left="1572" w:hanging="720"/>
      </w:pPr>
      <w:rPr>
        <w:rFonts w:ascii="Times New Roman" w:eastAsia="Times New Roman" w:hAnsi="Times New Roman" w:cs="Times New Roman" w:hint="default"/>
        <w:b/>
        <w:color w:val="auto"/>
        <w:sz w:val="24"/>
      </w:rPr>
    </w:lvl>
    <w:lvl w:ilvl="3">
      <w:start w:val="1"/>
      <w:numFmt w:val="decimal"/>
      <w:lvlText w:val="%1.%2.%3.%4."/>
      <w:lvlJc w:val="left"/>
      <w:pPr>
        <w:ind w:left="1998" w:hanging="720"/>
      </w:pPr>
      <w:rPr>
        <w:rFonts w:ascii="Times New Roman" w:eastAsia="Times New Roman" w:hAnsi="Times New Roman" w:cs="Times New Roman" w:hint="default"/>
        <w:b/>
        <w:color w:val="auto"/>
        <w:sz w:val="24"/>
      </w:rPr>
    </w:lvl>
    <w:lvl w:ilvl="4">
      <w:start w:val="1"/>
      <w:numFmt w:val="decimal"/>
      <w:lvlText w:val="%1.%2.%3.%4.%5."/>
      <w:lvlJc w:val="left"/>
      <w:pPr>
        <w:ind w:left="2784" w:hanging="1080"/>
      </w:pPr>
      <w:rPr>
        <w:rFonts w:ascii="Times New Roman" w:eastAsia="Times New Roman" w:hAnsi="Times New Roman" w:cs="Times New Roman" w:hint="default"/>
        <w:b/>
        <w:color w:val="auto"/>
        <w:sz w:val="24"/>
      </w:rPr>
    </w:lvl>
    <w:lvl w:ilvl="5">
      <w:start w:val="1"/>
      <w:numFmt w:val="decimal"/>
      <w:lvlText w:val="%1.%2.%3.%4.%5.%6."/>
      <w:lvlJc w:val="left"/>
      <w:pPr>
        <w:ind w:left="3210" w:hanging="1080"/>
      </w:pPr>
      <w:rPr>
        <w:rFonts w:ascii="Times New Roman" w:eastAsia="Times New Roman" w:hAnsi="Times New Roman" w:cs="Times New Roman" w:hint="default"/>
        <w:b/>
        <w:color w:val="auto"/>
        <w:sz w:val="24"/>
      </w:rPr>
    </w:lvl>
    <w:lvl w:ilvl="6">
      <w:start w:val="1"/>
      <w:numFmt w:val="decimal"/>
      <w:lvlText w:val="%1.%2.%3.%4.%5.%6.%7."/>
      <w:lvlJc w:val="left"/>
      <w:pPr>
        <w:ind w:left="3996" w:hanging="1440"/>
      </w:pPr>
      <w:rPr>
        <w:rFonts w:ascii="Times New Roman" w:eastAsia="Times New Roman" w:hAnsi="Times New Roman" w:cs="Times New Roman" w:hint="default"/>
        <w:b/>
        <w:color w:val="auto"/>
        <w:sz w:val="24"/>
      </w:rPr>
    </w:lvl>
    <w:lvl w:ilvl="7">
      <w:start w:val="1"/>
      <w:numFmt w:val="decimal"/>
      <w:lvlText w:val="%1.%2.%3.%4.%5.%6.%7.%8."/>
      <w:lvlJc w:val="left"/>
      <w:pPr>
        <w:ind w:left="4422" w:hanging="1440"/>
      </w:pPr>
      <w:rPr>
        <w:rFonts w:ascii="Times New Roman" w:eastAsia="Times New Roman" w:hAnsi="Times New Roman" w:cs="Times New Roman" w:hint="default"/>
        <w:b/>
        <w:color w:val="auto"/>
        <w:sz w:val="24"/>
      </w:rPr>
    </w:lvl>
    <w:lvl w:ilvl="8">
      <w:start w:val="1"/>
      <w:numFmt w:val="decimal"/>
      <w:lvlText w:val="%1.%2.%3.%4.%5.%6.%7.%8.%9."/>
      <w:lvlJc w:val="left"/>
      <w:pPr>
        <w:ind w:left="5208" w:hanging="1800"/>
      </w:pPr>
      <w:rPr>
        <w:rFonts w:ascii="Times New Roman" w:eastAsia="Times New Roman" w:hAnsi="Times New Roman" w:cs="Times New Roman" w:hint="default"/>
        <w:b/>
        <w:color w:val="auto"/>
        <w:sz w:val="24"/>
      </w:rPr>
    </w:lvl>
  </w:abstractNum>
  <w:abstractNum w:abstractNumId="20" w15:restartNumberingAfterBreak="0">
    <w:nsid w:val="67562545"/>
    <w:multiLevelType w:val="hybridMultilevel"/>
    <w:tmpl w:val="FA701DFE"/>
    <w:lvl w:ilvl="0" w:tplc="1472DE0A">
      <w:start w:val="1"/>
      <w:numFmt w:val="bullet"/>
      <w:lvlText w:val=""/>
      <w:lvlJc w:val="left"/>
      <w:pPr>
        <w:ind w:left="1429" w:hanging="360"/>
      </w:pPr>
      <w:rPr>
        <w:rFonts w:ascii="Wingdings" w:hAnsi="Wingdings" w:hint="default"/>
      </w:rPr>
    </w:lvl>
    <w:lvl w:ilvl="1" w:tplc="ADF4F8AC">
      <w:start w:val="1"/>
      <w:numFmt w:val="bullet"/>
      <w:lvlText w:val="o"/>
      <w:lvlJc w:val="left"/>
      <w:pPr>
        <w:ind w:left="2149" w:hanging="360"/>
      </w:pPr>
      <w:rPr>
        <w:rFonts w:ascii="Courier New" w:hAnsi="Courier New" w:cs="Courier New" w:hint="default"/>
      </w:rPr>
    </w:lvl>
    <w:lvl w:ilvl="2" w:tplc="99E8BE1A">
      <w:start w:val="1"/>
      <w:numFmt w:val="bullet"/>
      <w:lvlText w:val=""/>
      <w:lvlJc w:val="left"/>
      <w:pPr>
        <w:ind w:left="2869" w:hanging="360"/>
      </w:pPr>
      <w:rPr>
        <w:rFonts w:ascii="Wingdings" w:hAnsi="Wingdings" w:hint="default"/>
      </w:rPr>
    </w:lvl>
    <w:lvl w:ilvl="3" w:tplc="743215C2">
      <w:start w:val="1"/>
      <w:numFmt w:val="bullet"/>
      <w:lvlText w:val=""/>
      <w:lvlJc w:val="left"/>
      <w:pPr>
        <w:ind w:left="3589" w:hanging="360"/>
      </w:pPr>
      <w:rPr>
        <w:rFonts w:ascii="Symbol" w:hAnsi="Symbol" w:hint="default"/>
      </w:rPr>
    </w:lvl>
    <w:lvl w:ilvl="4" w:tplc="3A229956">
      <w:start w:val="1"/>
      <w:numFmt w:val="bullet"/>
      <w:lvlText w:val="o"/>
      <w:lvlJc w:val="left"/>
      <w:pPr>
        <w:ind w:left="4309" w:hanging="360"/>
      </w:pPr>
      <w:rPr>
        <w:rFonts w:ascii="Courier New" w:hAnsi="Courier New" w:cs="Courier New" w:hint="default"/>
      </w:rPr>
    </w:lvl>
    <w:lvl w:ilvl="5" w:tplc="1F267F8C">
      <w:start w:val="1"/>
      <w:numFmt w:val="bullet"/>
      <w:lvlText w:val=""/>
      <w:lvlJc w:val="left"/>
      <w:pPr>
        <w:ind w:left="5029" w:hanging="360"/>
      </w:pPr>
      <w:rPr>
        <w:rFonts w:ascii="Wingdings" w:hAnsi="Wingdings" w:hint="default"/>
      </w:rPr>
    </w:lvl>
    <w:lvl w:ilvl="6" w:tplc="88B283C8">
      <w:start w:val="1"/>
      <w:numFmt w:val="bullet"/>
      <w:lvlText w:val=""/>
      <w:lvlJc w:val="left"/>
      <w:pPr>
        <w:ind w:left="5749" w:hanging="360"/>
      </w:pPr>
      <w:rPr>
        <w:rFonts w:ascii="Symbol" w:hAnsi="Symbol" w:hint="default"/>
      </w:rPr>
    </w:lvl>
    <w:lvl w:ilvl="7" w:tplc="24A410AA">
      <w:start w:val="1"/>
      <w:numFmt w:val="bullet"/>
      <w:lvlText w:val="o"/>
      <w:lvlJc w:val="left"/>
      <w:pPr>
        <w:ind w:left="6469" w:hanging="360"/>
      </w:pPr>
      <w:rPr>
        <w:rFonts w:ascii="Courier New" w:hAnsi="Courier New" w:cs="Courier New" w:hint="default"/>
      </w:rPr>
    </w:lvl>
    <w:lvl w:ilvl="8" w:tplc="9CD65C9A">
      <w:start w:val="1"/>
      <w:numFmt w:val="bullet"/>
      <w:lvlText w:val=""/>
      <w:lvlJc w:val="left"/>
      <w:pPr>
        <w:ind w:left="7189" w:hanging="360"/>
      </w:pPr>
      <w:rPr>
        <w:rFonts w:ascii="Wingdings" w:hAnsi="Wingdings" w:hint="default"/>
      </w:rPr>
    </w:lvl>
  </w:abstractNum>
  <w:abstractNum w:abstractNumId="21" w15:restartNumberingAfterBreak="0">
    <w:nsid w:val="6B29519B"/>
    <w:multiLevelType w:val="multilevel"/>
    <w:tmpl w:val="ED323344"/>
    <w:lvl w:ilvl="0">
      <w:numFmt w:val="bullet"/>
      <w:lvlText w:val="-"/>
      <w:lvlJc w:val="left"/>
      <w:pPr>
        <w:ind w:left="281" w:hanging="144"/>
      </w:pPr>
      <w:rPr>
        <w:rFonts w:ascii="Times New Roman" w:eastAsia="Times New Roman" w:hAnsi="Times New Roman" w:cs="Times New Roman"/>
        <w:b w:val="0"/>
        <w:bCs w:val="0"/>
        <w:i w:val="0"/>
        <w:iCs w:val="0"/>
        <w:sz w:val="24"/>
        <w:szCs w:val="24"/>
      </w:rPr>
    </w:lvl>
    <w:lvl w:ilvl="1">
      <w:numFmt w:val="bullet"/>
      <w:lvlText w:val="•"/>
      <w:lvlJc w:val="left"/>
      <w:pPr>
        <w:ind w:left="1029" w:hanging="144"/>
      </w:pPr>
    </w:lvl>
    <w:lvl w:ilvl="2">
      <w:numFmt w:val="bullet"/>
      <w:lvlText w:val="•"/>
      <w:lvlJc w:val="left"/>
      <w:pPr>
        <w:ind w:left="1779" w:hanging="144"/>
      </w:pPr>
    </w:lvl>
    <w:lvl w:ilvl="3">
      <w:numFmt w:val="bullet"/>
      <w:lvlText w:val="•"/>
      <w:lvlJc w:val="left"/>
      <w:pPr>
        <w:ind w:left="2529" w:hanging="144"/>
      </w:pPr>
    </w:lvl>
    <w:lvl w:ilvl="4">
      <w:numFmt w:val="bullet"/>
      <w:lvlText w:val="•"/>
      <w:lvlJc w:val="left"/>
      <w:pPr>
        <w:ind w:left="3278" w:hanging="143"/>
      </w:pPr>
    </w:lvl>
    <w:lvl w:ilvl="5">
      <w:numFmt w:val="bullet"/>
      <w:lvlText w:val="•"/>
      <w:lvlJc w:val="left"/>
      <w:pPr>
        <w:ind w:left="4028" w:hanging="143"/>
      </w:pPr>
    </w:lvl>
    <w:lvl w:ilvl="6">
      <w:numFmt w:val="bullet"/>
      <w:lvlText w:val="•"/>
      <w:lvlJc w:val="left"/>
      <w:pPr>
        <w:ind w:left="4778" w:hanging="144"/>
      </w:pPr>
    </w:lvl>
    <w:lvl w:ilvl="7">
      <w:numFmt w:val="bullet"/>
      <w:lvlText w:val="•"/>
      <w:lvlJc w:val="left"/>
      <w:pPr>
        <w:ind w:left="5527" w:hanging="142"/>
      </w:pPr>
    </w:lvl>
    <w:lvl w:ilvl="8">
      <w:numFmt w:val="bullet"/>
      <w:lvlText w:val="•"/>
      <w:lvlJc w:val="left"/>
      <w:pPr>
        <w:ind w:left="6277" w:hanging="142"/>
      </w:pPr>
    </w:lvl>
  </w:abstractNum>
  <w:abstractNum w:abstractNumId="22" w15:restartNumberingAfterBreak="0">
    <w:nsid w:val="6FDA5C86"/>
    <w:multiLevelType w:val="multilevel"/>
    <w:tmpl w:val="7B469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9802D0"/>
    <w:multiLevelType w:val="multilevel"/>
    <w:tmpl w:val="13307F5C"/>
    <w:lvl w:ilvl="0">
      <w:start w:val="1"/>
      <w:numFmt w:val="decimal"/>
      <w:lvlText w:val="%1"/>
      <w:lvlJc w:val="left"/>
      <w:pPr>
        <w:ind w:left="1211" w:hanging="360"/>
      </w:pPr>
    </w:lvl>
    <w:lvl w:ilvl="1">
      <w:start w:val="1"/>
      <w:numFmt w:val="decimal"/>
      <w:lvlText w:val="%1.%2"/>
      <w:lvlJc w:val="left"/>
      <w:pPr>
        <w:ind w:left="1211" w:hanging="360"/>
      </w:pPr>
      <w:rPr>
        <w:rFonts w:ascii="Times New Roman" w:eastAsia="Times New Roman" w:hAnsi="Times New Roman" w:cs="Times New Roman"/>
        <w:b/>
        <w:bCs/>
        <w:i w:val="0"/>
        <w:iCs w:val="0"/>
        <w:sz w:val="24"/>
        <w:szCs w:val="24"/>
      </w:rPr>
    </w:lvl>
    <w:lvl w:ilvl="2">
      <w:start w:val="1"/>
      <w:numFmt w:val="decimal"/>
      <w:lvlText w:val="%1.%2.%3"/>
      <w:lvlJc w:val="left"/>
      <w:pPr>
        <w:ind w:left="284" w:hanging="560"/>
      </w:pPr>
      <w:rPr>
        <w:rFonts w:ascii="Times New Roman" w:eastAsia="Times New Roman" w:hAnsi="Times New Roman" w:cs="Times New Roman"/>
        <w:b/>
        <w:bCs/>
        <w:i w:val="0"/>
        <w:iCs w:val="0"/>
        <w:sz w:val="24"/>
        <w:szCs w:val="24"/>
      </w:rPr>
    </w:lvl>
    <w:lvl w:ilvl="3">
      <w:numFmt w:val="bullet"/>
      <w:lvlText w:val="●"/>
      <w:lvlJc w:val="left"/>
      <w:pPr>
        <w:ind w:left="284" w:hanging="286"/>
      </w:pPr>
      <w:rPr>
        <w:rFonts w:ascii="Noto Sans Symbols" w:eastAsia="Noto Sans Symbols" w:hAnsi="Noto Sans Symbols" w:cs="Noto Sans Symbols"/>
      </w:rPr>
    </w:lvl>
    <w:lvl w:ilvl="4">
      <w:numFmt w:val="bullet"/>
      <w:lvlText w:val="•"/>
      <w:lvlJc w:val="left"/>
      <w:pPr>
        <w:ind w:left="4168" w:hanging="286"/>
      </w:pPr>
    </w:lvl>
    <w:lvl w:ilvl="5">
      <w:numFmt w:val="bullet"/>
      <w:lvlText w:val="•"/>
      <w:lvlJc w:val="left"/>
      <w:pPr>
        <w:ind w:left="5150" w:hanging="286"/>
      </w:pPr>
    </w:lvl>
    <w:lvl w:ilvl="6">
      <w:numFmt w:val="bullet"/>
      <w:lvlText w:val="•"/>
      <w:lvlJc w:val="left"/>
      <w:pPr>
        <w:ind w:left="6133" w:hanging="286"/>
      </w:pPr>
    </w:lvl>
    <w:lvl w:ilvl="7">
      <w:numFmt w:val="bullet"/>
      <w:lvlText w:val="•"/>
      <w:lvlJc w:val="left"/>
      <w:pPr>
        <w:ind w:left="7116" w:hanging="286"/>
      </w:pPr>
    </w:lvl>
    <w:lvl w:ilvl="8">
      <w:numFmt w:val="bullet"/>
      <w:lvlText w:val="•"/>
      <w:lvlJc w:val="left"/>
      <w:pPr>
        <w:ind w:left="8098" w:hanging="286"/>
      </w:pPr>
    </w:lvl>
  </w:abstractNum>
  <w:abstractNum w:abstractNumId="24" w15:restartNumberingAfterBreak="0">
    <w:nsid w:val="74036F50"/>
    <w:multiLevelType w:val="multilevel"/>
    <w:tmpl w:val="5EECEFA4"/>
    <w:lvl w:ilvl="0">
      <w:start w:val="4"/>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1498" w:hanging="360"/>
      </w:pPr>
      <w:rPr>
        <w:rFonts w:ascii="Times New Roman" w:eastAsia="Times New Roman" w:hAnsi="Times New Roman" w:cs="Times New Roman" w:hint="default"/>
        <w:b/>
        <w:sz w:val="24"/>
      </w:rPr>
    </w:lvl>
    <w:lvl w:ilvl="2">
      <w:start w:val="1"/>
      <w:numFmt w:val="decimal"/>
      <w:lvlText w:val="%1.%2.%3."/>
      <w:lvlJc w:val="left"/>
      <w:pPr>
        <w:ind w:left="2996" w:hanging="720"/>
      </w:pPr>
      <w:rPr>
        <w:rFonts w:ascii="Times New Roman" w:eastAsia="Times New Roman" w:hAnsi="Times New Roman" w:cs="Times New Roman" w:hint="default"/>
        <w:b/>
        <w:sz w:val="24"/>
      </w:rPr>
    </w:lvl>
    <w:lvl w:ilvl="3">
      <w:start w:val="1"/>
      <w:numFmt w:val="decimal"/>
      <w:lvlText w:val="%1.%2.%3.%4."/>
      <w:lvlJc w:val="left"/>
      <w:pPr>
        <w:ind w:left="4134" w:hanging="720"/>
      </w:pPr>
      <w:rPr>
        <w:rFonts w:ascii="Times New Roman" w:eastAsia="Times New Roman" w:hAnsi="Times New Roman" w:cs="Times New Roman" w:hint="default"/>
        <w:b/>
        <w:sz w:val="24"/>
      </w:rPr>
    </w:lvl>
    <w:lvl w:ilvl="4">
      <w:start w:val="1"/>
      <w:numFmt w:val="decimal"/>
      <w:lvlText w:val="%1.%2.%3.%4.%5."/>
      <w:lvlJc w:val="left"/>
      <w:pPr>
        <w:ind w:left="5632" w:hanging="1080"/>
      </w:pPr>
      <w:rPr>
        <w:rFonts w:ascii="Times New Roman" w:eastAsia="Times New Roman" w:hAnsi="Times New Roman" w:cs="Times New Roman" w:hint="default"/>
        <w:b/>
        <w:sz w:val="24"/>
      </w:rPr>
    </w:lvl>
    <w:lvl w:ilvl="5">
      <w:start w:val="1"/>
      <w:numFmt w:val="decimal"/>
      <w:lvlText w:val="%1.%2.%3.%4.%5.%6."/>
      <w:lvlJc w:val="left"/>
      <w:pPr>
        <w:ind w:left="6770" w:hanging="1080"/>
      </w:pPr>
      <w:rPr>
        <w:rFonts w:ascii="Times New Roman" w:eastAsia="Times New Roman" w:hAnsi="Times New Roman" w:cs="Times New Roman" w:hint="default"/>
        <w:b/>
        <w:sz w:val="24"/>
      </w:rPr>
    </w:lvl>
    <w:lvl w:ilvl="6">
      <w:start w:val="1"/>
      <w:numFmt w:val="decimal"/>
      <w:lvlText w:val="%1.%2.%3.%4.%5.%6.%7."/>
      <w:lvlJc w:val="left"/>
      <w:pPr>
        <w:ind w:left="8268" w:hanging="1440"/>
      </w:pPr>
      <w:rPr>
        <w:rFonts w:ascii="Times New Roman" w:eastAsia="Times New Roman" w:hAnsi="Times New Roman" w:cs="Times New Roman" w:hint="default"/>
        <w:b/>
        <w:sz w:val="24"/>
      </w:rPr>
    </w:lvl>
    <w:lvl w:ilvl="7">
      <w:start w:val="1"/>
      <w:numFmt w:val="decimal"/>
      <w:lvlText w:val="%1.%2.%3.%4.%5.%6.%7.%8."/>
      <w:lvlJc w:val="left"/>
      <w:pPr>
        <w:ind w:left="9406" w:hanging="1440"/>
      </w:pPr>
      <w:rPr>
        <w:rFonts w:ascii="Times New Roman" w:eastAsia="Times New Roman" w:hAnsi="Times New Roman" w:cs="Times New Roman" w:hint="default"/>
        <w:b/>
        <w:sz w:val="24"/>
      </w:rPr>
    </w:lvl>
    <w:lvl w:ilvl="8">
      <w:start w:val="1"/>
      <w:numFmt w:val="decimal"/>
      <w:lvlText w:val="%1.%2.%3.%4.%5.%6.%7.%8.%9."/>
      <w:lvlJc w:val="left"/>
      <w:pPr>
        <w:ind w:left="10904" w:hanging="1800"/>
      </w:pPr>
      <w:rPr>
        <w:rFonts w:ascii="Times New Roman" w:eastAsia="Times New Roman" w:hAnsi="Times New Roman" w:cs="Times New Roman" w:hint="default"/>
        <w:b/>
        <w:sz w:val="24"/>
      </w:rPr>
    </w:lvl>
  </w:abstractNum>
  <w:abstractNum w:abstractNumId="25" w15:restartNumberingAfterBreak="0">
    <w:nsid w:val="776A686B"/>
    <w:multiLevelType w:val="multilevel"/>
    <w:tmpl w:val="26EC812E"/>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77E788E"/>
    <w:multiLevelType w:val="multilevel"/>
    <w:tmpl w:val="5A1C3726"/>
    <w:lvl w:ilvl="0">
      <w:numFmt w:val="bullet"/>
      <w:lvlText w:val="-"/>
      <w:lvlJc w:val="left"/>
      <w:pPr>
        <w:ind w:left="281" w:hanging="144"/>
      </w:pPr>
      <w:rPr>
        <w:rFonts w:ascii="Times New Roman" w:eastAsia="Times New Roman" w:hAnsi="Times New Roman" w:cs="Times New Roman"/>
        <w:b w:val="0"/>
        <w:bCs w:val="0"/>
        <w:i w:val="0"/>
        <w:iCs w:val="0"/>
        <w:sz w:val="24"/>
        <w:szCs w:val="24"/>
      </w:rPr>
    </w:lvl>
    <w:lvl w:ilvl="1">
      <w:numFmt w:val="bullet"/>
      <w:lvlText w:val="•"/>
      <w:lvlJc w:val="left"/>
      <w:pPr>
        <w:ind w:left="1029" w:hanging="144"/>
      </w:pPr>
    </w:lvl>
    <w:lvl w:ilvl="2">
      <w:numFmt w:val="bullet"/>
      <w:lvlText w:val="•"/>
      <w:lvlJc w:val="left"/>
      <w:pPr>
        <w:ind w:left="1779" w:hanging="144"/>
      </w:pPr>
    </w:lvl>
    <w:lvl w:ilvl="3">
      <w:numFmt w:val="bullet"/>
      <w:lvlText w:val="•"/>
      <w:lvlJc w:val="left"/>
      <w:pPr>
        <w:ind w:left="2529" w:hanging="144"/>
      </w:pPr>
    </w:lvl>
    <w:lvl w:ilvl="4">
      <w:numFmt w:val="bullet"/>
      <w:lvlText w:val="•"/>
      <w:lvlJc w:val="left"/>
      <w:pPr>
        <w:ind w:left="3278" w:hanging="143"/>
      </w:pPr>
    </w:lvl>
    <w:lvl w:ilvl="5">
      <w:numFmt w:val="bullet"/>
      <w:lvlText w:val="•"/>
      <w:lvlJc w:val="left"/>
      <w:pPr>
        <w:ind w:left="4028" w:hanging="143"/>
      </w:pPr>
    </w:lvl>
    <w:lvl w:ilvl="6">
      <w:numFmt w:val="bullet"/>
      <w:lvlText w:val="•"/>
      <w:lvlJc w:val="left"/>
      <w:pPr>
        <w:ind w:left="4778" w:hanging="144"/>
      </w:pPr>
    </w:lvl>
    <w:lvl w:ilvl="7">
      <w:numFmt w:val="bullet"/>
      <w:lvlText w:val="•"/>
      <w:lvlJc w:val="left"/>
      <w:pPr>
        <w:ind w:left="5527" w:hanging="142"/>
      </w:pPr>
    </w:lvl>
    <w:lvl w:ilvl="8">
      <w:numFmt w:val="bullet"/>
      <w:lvlText w:val="•"/>
      <w:lvlJc w:val="left"/>
      <w:pPr>
        <w:ind w:left="6277" w:hanging="142"/>
      </w:pPr>
    </w:lvl>
  </w:abstractNum>
  <w:abstractNum w:abstractNumId="27" w15:restartNumberingAfterBreak="0">
    <w:nsid w:val="79B90854"/>
    <w:multiLevelType w:val="multilevel"/>
    <w:tmpl w:val="7B447180"/>
    <w:lvl w:ilvl="0">
      <w:numFmt w:val="bullet"/>
      <w:lvlText w:val="–"/>
      <w:lvlJc w:val="left"/>
      <w:pPr>
        <w:ind w:left="429" w:hanging="248"/>
      </w:pPr>
      <w:rPr>
        <w:rFonts w:ascii="Times New Roman" w:eastAsia="Times New Roman" w:hAnsi="Times New Roman" w:cs="Times New Roman"/>
        <w:b w:val="0"/>
        <w:bCs w:val="0"/>
        <w:i w:val="0"/>
        <w:iCs w:val="0"/>
        <w:sz w:val="24"/>
        <w:szCs w:val="24"/>
      </w:rPr>
    </w:lvl>
    <w:lvl w:ilvl="1">
      <w:numFmt w:val="bullet"/>
      <w:lvlText w:val="•"/>
      <w:lvlJc w:val="left"/>
      <w:pPr>
        <w:ind w:left="1385" w:hanging="248"/>
      </w:pPr>
    </w:lvl>
    <w:lvl w:ilvl="2">
      <w:numFmt w:val="bullet"/>
      <w:lvlText w:val="•"/>
      <w:lvlJc w:val="left"/>
      <w:pPr>
        <w:ind w:left="2351" w:hanging="248"/>
      </w:pPr>
    </w:lvl>
    <w:lvl w:ilvl="3">
      <w:numFmt w:val="bullet"/>
      <w:lvlText w:val="•"/>
      <w:lvlJc w:val="left"/>
      <w:pPr>
        <w:ind w:left="3317" w:hanging="248"/>
      </w:pPr>
    </w:lvl>
    <w:lvl w:ilvl="4">
      <w:numFmt w:val="bullet"/>
      <w:lvlText w:val="•"/>
      <w:lvlJc w:val="left"/>
      <w:pPr>
        <w:ind w:left="4283" w:hanging="248"/>
      </w:pPr>
    </w:lvl>
    <w:lvl w:ilvl="5">
      <w:numFmt w:val="bullet"/>
      <w:lvlText w:val="•"/>
      <w:lvlJc w:val="left"/>
      <w:pPr>
        <w:ind w:left="5249" w:hanging="248"/>
      </w:pPr>
    </w:lvl>
    <w:lvl w:ilvl="6">
      <w:numFmt w:val="bullet"/>
      <w:lvlText w:val="•"/>
      <w:lvlJc w:val="left"/>
      <w:pPr>
        <w:ind w:left="6215" w:hanging="248"/>
      </w:pPr>
    </w:lvl>
    <w:lvl w:ilvl="7">
      <w:numFmt w:val="bullet"/>
      <w:lvlText w:val="•"/>
      <w:lvlJc w:val="left"/>
      <w:pPr>
        <w:ind w:left="7181" w:hanging="247"/>
      </w:pPr>
    </w:lvl>
    <w:lvl w:ilvl="8">
      <w:numFmt w:val="bullet"/>
      <w:lvlText w:val="•"/>
      <w:lvlJc w:val="left"/>
      <w:pPr>
        <w:ind w:left="8147" w:hanging="247"/>
      </w:pPr>
    </w:lvl>
  </w:abstractNum>
  <w:abstractNum w:abstractNumId="28" w15:restartNumberingAfterBreak="0">
    <w:nsid w:val="7DD10014"/>
    <w:multiLevelType w:val="hybridMultilevel"/>
    <w:tmpl w:val="54E67D2E"/>
    <w:lvl w:ilvl="0" w:tplc="AE405AC8">
      <w:start w:val="1"/>
      <w:numFmt w:val="bullet"/>
      <w:lvlText w:val=""/>
      <w:lvlJc w:val="left"/>
      <w:pPr>
        <w:ind w:left="1495" w:hanging="360"/>
      </w:pPr>
      <w:rPr>
        <w:rFonts w:ascii="Wingdings" w:hAnsi="Wingdings" w:hint="default"/>
      </w:rPr>
    </w:lvl>
    <w:lvl w:ilvl="1" w:tplc="3080144E">
      <w:start w:val="1"/>
      <w:numFmt w:val="bullet"/>
      <w:lvlText w:val="o"/>
      <w:lvlJc w:val="left"/>
      <w:pPr>
        <w:ind w:left="1440" w:hanging="360"/>
      </w:pPr>
      <w:rPr>
        <w:rFonts w:ascii="Courier New" w:hAnsi="Courier New" w:cs="Courier New" w:hint="default"/>
      </w:rPr>
    </w:lvl>
    <w:lvl w:ilvl="2" w:tplc="5FCC9996">
      <w:start w:val="1"/>
      <w:numFmt w:val="bullet"/>
      <w:lvlText w:val=""/>
      <w:lvlJc w:val="left"/>
      <w:pPr>
        <w:ind w:left="2160" w:hanging="360"/>
      </w:pPr>
      <w:rPr>
        <w:rFonts w:ascii="Wingdings" w:hAnsi="Wingdings" w:hint="default"/>
      </w:rPr>
    </w:lvl>
    <w:lvl w:ilvl="3" w:tplc="8318BF86">
      <w:start w:val="1"/>
      <w:numFmt w:val="bullet"/>
      <w:lvlText w:val=""/>
      <w:lvlJc w:val="left"/>
      <w:pPr>
        <w:ind w:left="2880" w:hanging="360"/>
      </w:pPr>
      <w:rPr>
        <w:rFonts w:ascii="Symbol" w:hAnsi="Symbol" w:hint="default"/>
      </w:rPr>
    </w:lvl>
    <w:lvl w:ilvl="4" w:tplc="EBE669A6">
      <w:start w:val="1"/>
      <w:numFmt w:val="bullet"/>
      <w:lvlText w:val="o"/>
      <w:lvlJc w:val="left"/>
      <w:pPr>
        <w:ind w:left="3600" w:hanging="360"/>
      </w:pPr>
      <w:rPr>
        <w:rFonts w:ascii="Courier New" w:hAnsi="Courier New" w:cs="Courier New" w:hint="default"/>
      </w:rPr>
    </w:lvl>
    <w:lvl w:ilvl="5" w:tplc="92425E90">
      <w:start w:val="1"/>
      <w:numFmt w:val="bullet"/>
      <w:lvlText w:val=""/>
      <w:lvlJc w:val="left"/>
      <w:pPr>
        <w:ind w:left="4320" w:hanging="360"/>
      </w:pPr>
      <w:rPr>
        <w:rFonts w:ascii="Wingdings" w:hAnsi="Wingdings" w:hint="default"/>
      </w:rPr>
    </w:lvl>
    <w:lvl w:ilvl="6" w:tplc="36048A06">
      <w:start w:val="1"/>
      <w:numFmt w:val="bullet"/>
      <w:lvlText w:val=""/>
      <w:lvlJc w:val="left"/>
      <w:pPr>
        <w:ind w:left="5040" w:hanging="360"/>
      </w:pPr>
      <w:rPr>
        <w:rFonts w:ascii="Symbol" w:hAnsi="Symbol" w:hint="default"/>
      </w:rPr>
    </w:lvl>
    <w:lvl w:ilvl="7" w:tplc="A45246F0">
      <w:start w:val="1"/>
      <w:numFmt w:val="bullet"/>
      <w:lvlText w:val="o"/>
      <w:lvlJc w:val="left"/>
      <w:pPr>
        <w:ind w:left="5760" w:hanging="360"/>
      </w:pPr>
      <w:rPr>
        <w:rFonts w:ascii="Courier New" w:hAnsi="Courier New" w:cs="Courier New" w:hint="default"/>
      </w:rPr>
    </w:lvl>
    <w:lvl w:ilvl="8" w:tplc="FA622692">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3"/>
  </w:num>
  <w:num w:numId="5">
    <w:abstractNumId w:val="26"/>
  </w:num>
  <w:num w:numId="6">
    <w:abstractNumId w:val="1"/>
  </w:num>
  <w:num w:numId="7">
    <w:abstractNumId w:val="10"/>
  </w:num>
  <w:num w:numId="8">
    <w:abstractNumId w:val="12"/>
  </w:num>
  <w:num w:numId="9">
    <w:abstractNumId w:val="16"/>
  </w:num>
  <w:num w:numId="10">
    <w:abstractNumId w:val="6"/>
  </w:num>
  <w:num w:numId="11">
    <w:abstractNumId w:val="4"/>
  </w:num>
  <w:num w:numId="12">
    <w:abstractNumId w:val="8"/>
  </w:num>
  <w:num w:numId="13">
    <w:abstractNumId w:val="27"/>
  </w:num>
  <w:num w:numId="14">
    <w:abstractNumId w:val="22"/>
  </w:num>
  <w:num w:numId="15">
    <w:abstractNumId w:val="17"/>
  </w:num>
  <w:num w:numId="16">
    <w:abstractNumId w:val="0"/>
  </w:num>
  <w:num w:numId="17">
    <w:abstractNumId w:val="15"/>
  </w:num>
  <w:num w:numId="18">
    <w:abstractNumId w:val="11"/>
  </w:num>
  <w:num w:numId="19">
    <w:abstractNumId w:val="25"/>
  </w:num>
  <w:num w:numId="20">
    <w:abstractNumId w:val="5"/>
  </w:num>
  <w:num w:numId="21">
    <w:abstractNumId w:val="14"/>
  </w:num>
  <w:num w:numId="22">
    <w:abstractNumId w:val="18"/>
  </w:num>
  <w:num w:numId="23">
    <w:abstractNumId w:val="2"/>
  </w:num>
  <w:num w:numId="24">
    <w:abstractNumId w:val="7"/>
  </w:num>
  <w:num w:numId="25">
    <w:abstractNumId w:val="20"/>
  </w:num>
  <w:num w:numId="26">
    <w:abstractNumId w:val="28"/>
  </w:num>
  <w:num w:numId="27">
    <w:abstractNumId w:val="19"/>
  </w:num>
  <w:num w:numId="28">
    <w:abstractNumId w:val="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E7E"/>
    <w:rsid w:val="000F6992"/>
    <w:rsid w:val="00184C74"/>
    <w:rsid w:val="00284097"/>
    <w:rsid w:val="002A7CBD"/>
    <w:rsid w:val="0031344D"/>
    <w:rsid w:val="0036690F"/>
    <w:rsid w:val="003B6690"/>
    <w:rsid w:val="00492351"/>
    <w:rsid w:val="004F76F1"/>
    <w:rsid w:val="005054A8"/>
    <w:rsid w:val="005A0D5A"/>
    <w:rsid w:val="005E33B0"/>
    <w:rsid w:val="00623213"/>
    <w:rsid w:val="00651435"/>
    <w:rsid w:val="00696158"/>
    <w:rsid w:val="006A580E"/>
    <w:rsid w:val="006C53D6"/>
    <w:rsid w:val="00731E7E"/>
    <w:rsid w:val="007E6591"/>
    <w:rsid w:val="00834A19"/>
    <w:rsid w:val="008E2318"/>
    <w:rsid w:val="00945587"/>
    <w:rsid w:val="00A25877"/>
    <w:rsid w:val="00A638D7"/>
    <w:rsid w:val="00A9419B"/>
    <w:rsid w:val="00B31582"/>
    <w:rsid w:val="00B54E7E"/>
    <w:rsid w:val="00B607BC"/>
    <w:rsid w:val="00BF3C39"/>
    <w:rsid w:val="00C21D20"/>
    <w:rsid w:val="00CB2B05"/>
    <w:rsid w:val="00CD5B60"/>
    <w:rsid w:val="00CF4764"/>
    <w:rsid w:val="00F4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40E6"/>
  <w15:docId w15:val="{241E1EB6-C492-4048-BD09-8C71EC26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E75B5"/>
      <w:sz w:val="32"/>
      <w:szCs w:val="32"/>
    </w:rPr>
  </w:style>
  <w:style w:type="paragraph" w:styleId="2">
    <w:name w:val="heading 2"/>
    <w:basedOn w:val="a"/>
    <w:next w:val="a"/>
    <w:uiPriority w:val="9"/>
    <w:unhideWhenUsed/>
    <w:qFormat/>
    <w:pPr>
      <w:widowControl w:val="0"/>
      <w:spacing w:after="0" w:line="240" w:lineRule="auto"/>
      <w:ind w:left="284" w:firstLine="566"/>
      <w:jc w:val="both"/>
      <w:outlineLvl w:val="1"/>
    </w:pPr>
    <w:rPr>
      <w:rFonts w:ascii="Times New Roman" w:eastAsia="Times New Roman" w:hAnsi="Times New Roman" w:cs="Times New Roman"/>
      <w:b/>
      <w:bCs/>
      <w:sz w:val="24"/>
      <w:szCs w:val="24"/>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val="0"/>
      <w:spacing w:after="0" w:line="240" w:lineRule="auto"/>
      <w:ind w:left="476" w:right="45"/>
      <w:jc w:val="center"/>
    </w:pPr>
    <w:rPr>
      <w:rFonts w:ascii="Times New Roman" w:eastAsia="Times New Roman" w:hAnsi="Times New Roman" w:cs="Times New Roman"/>
      <w:b/>
      <w:bCs/>
      <w:sz w:val="28"/>
      <w:szCs w:val="28"/>
    </w:rPr>
  </w:style>
  <w:style w:type="table" w:customStyle="1" w:styleId="TableNormal1">
    <w:name w:val="TableNormal1"/>
    <w:tblPr>
      <w:tblCellMar>
        <w:top w:w="100" w:type="dxa"/>
        <w:left w:w="100" w:type="dxa"/>
        <w:bottom w:w="100" w:type="dxa"/>
        <w:right w:w="100" w:type="dxa"/>
      </w:tblCellMar>
    </w:tblPr>
  </w:style>
  <w:style w:type="character" w:customStyle="1" w:styleId="20">
    <w:name w:val="Заголовок 2 Знак"/>
    <w:basedOn w:val="a0"/>
    <w:uiPriority w:val="1"/>
    <w:rsid w:val="00946DEC"/>
    <w:rPr>
      <w:rFonts w:ascii="Times New Roman" w:eastAsia="Times New Roman" w:hAnsi="Times New Roman" w:cs="Times New Roman"/>
      <w:b/>
      <w:bCs/>
      <w:sz w:val="24"/>
      <w:szCs w:val="24"/>
    </w:rPr>
  </w:style>
  <w:style w:type="paragraph" w:styleId="a4">
    <w:name w:val="Body Text"/>
    <w:link w:val="a5"/>
    <w:uiPriority w:val="1"/>
    <w:qFormat/>
    <w:rsid w:val="00946DEC"/>
    <w:pPr>
      <w:widowControl w:val="0"/>
      <w:autoSpaceDE w:val="0"/>
      <w:autoSpaceDN w:val="0"/>
      <w:spacing w:after="0" w:line="240" w:lineRule="auto"/>
      <w:ind w:left="284" w:firstLine="566"/>
      <w:jc w:val="both"/>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946DEC"/>
    <w:rPr>
      <w:rFonts w:ascii="Times New Roman" w:eastAsia="Times New Roman" w:hAnsi="Times New Roman" w:cs="Times New Roman"/>
      <w:sz w:val="24"/>
      <w:szCs w:val="24"/>
    </w:rPr>
  </w:style>
  <w:style w:type="paragraph" w:styleId="a6">
    <w:name w:val="List Paragraph"/>
    <w:uiPriority w:val="1"/>
    <w:qFormat/>
    <w:rsid w:val="00946DEC"/>
    <w:pPr>
      <w:widowControl w:val="0"/>
      <w:autoSpaceDE w:val="0"/>
      <w:autoSpaceDN w:val="0"/>
      <w:spacing w:after="0" w:line="240" w:lineRule="auto"/>
      <w:ind w:left="284" w:firstLine="566"/>
      <w:jc w:val="both"/>
    </w:pPr>
    <w:rPr>
      <w:rFonts w:ascii="Times New Roman" w:eastAsia="Times New Roman" w:hAnsi="Times New Roman" w:cs="Times New Roman"/>
    </w:rPr>
  </w:style>
  <w:style w:type="character" w:styleId="a7">
    <w:name w:val="Hyperlink"/>
    <w:basedOn w:val="a0"/>
    <w:unhideWhenUsed/>
    <w:rsid w:val="00BC07C4"/>
    <w:rPr>
      <w:color w:val="0563C1" w:themeColor="hyperlink"/>
      <w:u w:val="single"/>
    </w:rPr>
  </w:style>
  <w:style w:type="character" w:styleId="a8">
    <w:name w:val="FollowedHyperlink"/>
    <w:basedOn w:val="a0"/>
    <w:unhideWhenUsed/>
    <w:rsid w:val="00BC07C4"/>
    <w:rPr>
      <w:color w:val="954F72" w:themeColor="followedHyperlink"/>
      <w:u w:val="single"/>
    </w:rPr>
  </w:style>
  <w:style w:type="paragraph" w:styleId="a9">
    <w:name w:val="Normal (Web)"/>
    <w:uiPriority w:val="99"/>
    <w:unhideWhenUsed/>
    <w:rsid w:val="0045172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45172D"/>
    <w:rPr>
      <w:b/>
      <w:bCs/>
    </w:rPr>
  </w:style>
  <w:style w:type="character" w:customStyle="1" w:styleId="30">
    <w:name w:val="Заголовок 3 Знак"/>
    <w:basedOn w:val="a0"/>
    <w:uiPriority w:val="9"/>
    <w:semiHidden/>
    <w:rsid w:val="00750F4E"/>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uiPriority w:val="1"/>
    <w:rsid w:val="002478B8"/>
    <w:rPr>
      <w:rFonts w:asciiTheme="majorHAnsi" w:eastAsiaTheme="majorEastAsia" w:hAnsiTheme="majorHAnsi" w:cstheme="majorBidi"/>
      <w:color w:val="2E74B5" w:themeColor="accent1" w:themeShade="BF"/>
      <w:sz w:val="32"/>
      <w:szCs w:val="32"/>
    </w:rPr>
  </w:style>
  <w:style w:type="table" w:customStyle="1" w:styleId="TableNormal0">
    <w:name w:val="Table Normal"/>
    <w:uiPriority w:val="2"/>
    <w:semiHidden/>
    <w:unhideWhenUsed/>
    <w:qFormat/>
    <w:rsid w:val="002478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uiPriority w:val="1"/>
    <w:qFormat/>
    <w:rsid w:val="002478B8"/>
    <w:pPr>
      <w:widowControl w:val="0"/>
      <w:autoSpaceDE w:val="0"/>
      <w:autoSpaceDN w:val="0"/>
      <w:spacing w:before="236" w:after="0" w:line="240" w:lineRule="auto"/>
      <w:ind w:left="865"/>
    </w:pPr>
    <w:rPr>
      <w:rFonts w:ascii="Times New Roman" w:eastAsia="Times New Roman" w:hAnsi="Times New Roman" w:cs="Times New Roman"/>
      <w:b/>
      <w:bCs/>
      <w:sz w:val="24"/>
      <w:szCs w:val="24"/>
    </w:rPr>
  </w:style>
  <w:style w:type="character" w:customStyle="1" w:styleId="ab">
    <w:name w:val="Заголовок Знак"/>
    <w:basedOn w:val="a0"/>
    <w:uiPriority w:val="1"/>
    <w:rsid w:val="002478B8"/>
    <w:rPr>
      <w:rFonts w:ascii="Times New Roman" w:eastAsia="Times New Roman" w:hAnsi="Times New Roman" w:cs="Times New Roman"/>
      <w:b/>
      <w:bCs/>
      <w:sz w:val="28"/>
      <w:szCs w:val="28"/>
    </w:rPr>
  </w:style>
  <w:style w:type="paragraph" w:customStyle="1" w:styleId="TableParagraph">
    <w:name w:val="Table Paragraph"/>
    <w:uiPriority w:val="1"/>
    <w:qFormat/>
    <w:rsid w:val="002478B8"/>
    <w:pPr>
      <w:widowControl w:val="0"/>
      <w:autoSpaceDE w:val="0"/>
      <w:autoSpaceDN w:val="0"/>
      <w:spacing w:after="0" w:line="240" w:lineRule="auto"/>
    </w:pPr>
    <w:rPr>
      <w:rFonts w:ascii="Times New Roman" w:eastAsia="Times New Roman" w:hAnsi="Times New Roman" w:cs="Times New Roman"/>
    </w:rPr>
  </w:style>
  <w:style w:type="character" w:styleId="ac">
    <w:name w:val="Emphasis"/>
    <w:basedOn w:val="a0"/>
    <w:uiPriority w:val="20"/>
    <w:qFormat/>
    <w:rsid w:val="002F13A5"/>
    <w:rPr>
      <w:i/>
      <w:iCs/>
    </w:rPr>
  </w:style>
  <w:style w:type="table" w:customStyle="1" w:styleId="12">
    <w:name w:val="Сетка таблицы1"/>
    <w:basedOn w:val="a1"/>
    <w:next w:val="ad"/>
    <w:uiPriority w:val="39"/>
    <w:rsid w:val="00935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935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935F72"/>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_Style 11"/>
    <w:rsid w:val="008C5B3A"/>
    <w:pPr>
      <w:pBdr>
        <w:bottom w:val="single" w:sz="6" w:space="1" w:color="auto"/>
      </w:pBdr>
      <w:spacing w:after="0" w:line="240" w:lineRule="auto"/>
      <w:jc w:val="center"/>
    </w:pPr>
    <w:rPr>
      <w:rFonts w:ascii="Arial" w:eastAsia="SimSun"/>
      <w:vanish/>
      <w:sz w:val="16"/>
      <w:szCs w:val="20"/>
      <w:lang w:val="en-US" w:eastAsia="zh-CN"/>
    </w:rPr>
  </w:style>
  <w:style w:type="paragraph" w:customStyle="1" w:styleId="Style12">
    <w:name w:val="_Style 12"/>
    <w:rsid w:val="008C5B3A"/>
    <w:pPr>
      <w:pBdr>
        <w:top w:val="single" w:sz="6" w:space="1" w:color="auto"/>
      </w:pBdr>
      <w:spacing w:after="0" w:line="240" w:lineRule="auto"/>
      <w:jc w:val="center"/>
    </w:pPr>
    <w:rPr>
      <w:rFonts w:ascii="Arial" w:eastAsia="SimSun"/>
      <w:vanish/>
      <w:sz w:val="16"/>
      <w:szCs w:val="20"/>
      <w:lang w:val="en-US" w:eastAsia="zh-CN"/>
    </w:rPr>
  </w:style>
  <w:style w:type="table" w:customStyle="1" w:styleId="23">
    <w:name w:val="23"/>
    <w:basedOn w:val="TableNormal0"/>
    <w:tblPr>
      <w:tblStyleRowBandSize w:val="1"/>
      <w:tblStyleColBandSize w:val="1"/>
    </w:tblPr>
  </w:style>
  <w:style w:type="table" w:customStyle="1" w:styleId="22">
    <w:name w:val="22"/>
    <w:basedOn w:val="TableNormal0"/>
    <w:tblPr>
      <w:tblStyleRowBandSize w:val="1"/>
      <w:tblStyleColBandSize w:val="1"/>
    </w:tblPr>
  </w:style>
  <w:style w:type="table" w:customStyle="1" w:styleId="210">
    <w:name w:val="21"/>
    <w:basedOn w:val="TableNormal0"/>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style>
  <w:style w:type="table" w:customStyle="1" w:styleId="19">
    <w:name w:val="19"/>
    <w:basedOn w:val="TableNormal0"/>
    <w:tblPr>
      <w:tblStyleRowBandSize w:val="1"/>
      <w:tblStyleColBandSize w:val="1"/>
    </w:tblPr>
  </w:style>
  <w:style w:type="table" w:customStyle="1" w:styleId="18">
    <w:name w:val="18"/>
    <w:basedOn w:val="TableNormal0"/>
    <w:tblPr>
      <w:tblStyleRowBandSize w:val="1"/>
      <w:tblStyleColBandSize w:val="1"/>
    </w:tblPr>
  </w:style>
  <w:style w:type="table" w:customStyle="1" w:styleId="17">
    <w:name w:val="17"/>
    <w:basedOn w:val="TableNormal0"/>
    <w:tblPr>
      <w:tblStyleRowBandSize w:val="1"/>
      <w:tblStyleColBandSize w:val="1"/>
    </w:tblPr>
  </w:style>
  <w:style w:type="table" w:customStyle="1" w:styleId="16">
    <w:name w:val="16"/>
    <w:basedOn w:val="TableNormal0"/>
    <w:tblPr>
      <w:tblStyleRowBandSize w:val="1"/>
      <w:tblStyleColBandSize w:val="1"/>
    </w:tblPr>
  </w:style>
  <w:style w:type="table" w:customStyle="1" w:styleId="15">
    <w:name w:val="15"/>
    <w:basedOn w:val="TableNormal0"/>
    <w:tblPr>
      <w:tblStyleRowBandSize w:val="1"/>
      <w:tblStyleColBandSize w:val="1"/>
    </w:tblPr>
  </w:style>
  <w:style w:type="table" w:customStyle="1" w:styleId="14">
    <w:name w:val="14"/>
    <w:basedOn w:val="TableNormal0"/>
    <w:tblPr>
      <w:tblStyleRowBandSize w:val="1"/>
      <w:tblStyleColBandSize w:val="1"/>
    </w:tblPr>
  </w:style>
  <w:style w:type="table" w:customStyle="1" w:styleId="13">
    <w:name w:val="13"/>
    <w:basedOn w:val="TableNormal0"/>
    <w:tblPr>
      <w:tblStyleRowBandSize w:val="1"/>
      <w:tblStyleColBandSize w:val="1"/>
    </w:tblPr>
  </w:style>
  <w:style w:type="table" w:customStyle="1" w:styleId="120">
    <w:name w:val="12"/>
    <w:basedOn w:val="TableNormal0"/>
    <w:tblPr>
      <w:tblStyleRowBandSize w:val="1"/>
      <w:tblStyleColBandSize w:val="1"/>
    </w:tblPr>
  </w:style>
  <w:style w:type="table" w:customStyle="1" w:styleId="110">
    <w:name w:val="11"/>
    <w:basedOn w:val="TableNormal0"/>
    <w:tblPr>
      <w:tblStyleRowBandSize w:val="1"/>
      <w:tblStyleColBandSize w:val="1"/>
    </w:tblPr>
  </w:style>
  <w:style w:type="character" w:customStyle="1" w:styleId="1a">
    <w:name w:val="Неразрешенное упоминание1"/>
    <w:basedOn w:val="a0"/>
    <w:uiPriority w:val="99"/>
    <w:semiHidden/>
    <w:unhideWhenUsed/>
    <w:rsid w:val="00441434"/>
    <w:rPr>
      <w:color w:val="605E5C"/>
      <w:shd w:val="clear" w:color="auto" w:fill="E1DFDD"/>
    </w:rPr>
  </w:style>
  <w:style w:type="paragraph" w:styleId="ae">
    <w:name w:val="header"/>
    <w:link w:val="af"/>
    <w:uiPriority w:val="99"/>
    <w:unhideWhenUsed/>
    <w:rsid w:val="004E2B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E2B65"/>
  </w:style>
  <w:style w:type="paragraph" w:styleId="af0">
    <w:name w:val="footer"/>
    <w:link w:val="af1"/>
    <w:uiPriority w:val="99"/>
    <w:unhideWhenUsed/>
    <w:rsid w:val="004E2B6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E2B65"/>
  </w:style>
  <w:style w:type="character" w:customStyle="1" w:styleId="txt">
    <w:name w:val="txt"/>
    <w:basedOn w:val="a0"/>
    <w:rsid w:val="009A3D63"/>
  </w:style>
  <w:style w:type="character" w:styleId="af2">
    <w:name w:val="annotation reference"/>
    <w:basedOn w:val="a0"/>
    <w:uiPriority w:val="99"/>
    <w:semiHidden/>
    <w:unhideWhenUsed/>
    <w:rsid w:val="00B3430D"/>
    <w:rPr>
      <w:sz w:val="16"/>
      <w:szCs w:val="16"/>
    </w:rPr>
  </w:style>
  <w:style w:type="paragraph" w:styleId="af3">
    <w:name w:val="annotation text"/>
    <w:link w:val="af4"/>
    <w:uiPriority w:val="99"/>
    <w:semiHidden/>
    <w:unhideWhenUsed/>
    <w:rsid w:val="00B3430D"/>
    <w:pPr>
      <w:spacing w:line="240" w:lineRule="auto"/>
    </w:pPr>
    <w:rPr>
      <w:sz w:val="20"/>
      <w:szCs w:val="20"/>
    </w:rPr>
  </w:style>
  <w:style w:type="character" w:customStyle="1" w:styleId="af4">
    <w:name w:val="Текст примечания Знак"/>
    <w:basedOn w:val="a0"/>
    <w:link w:val="af3"/>
    <w:uiPriority w:val="99"/>
    <w:semiHidden/>
    <w:rsid w:val="00B3430D"/>
    <w:rPr>
      <w:sz w:val="20"/>
      <w:szCs w:val="20"/>
    </w:rPr>
  </w:style>
  <w:style w:type="paragraph" w:styleId="af5">
    <w:name w:val="annotation subject"/>
    <w:basedOn w:val="af3"/>
    <w:next w:val="af3"/>
    <w:link w:val="af6"/>
    <w:uiPriority w:val="99"/>
    <w:semiHidden/>
    <w:unhideWhenUsed/>
    <w:rsid w:val="00B3430D"/>
    <w:rPr>
      <w:b/>
      <w:bCs/>
    </w:rPr>
  </w:style>
  <w:style w:type="character" w:customStyle="1" w:styleId="af6">
    <w:name w:val="Тема примечания Знак"/>
    <w:basedOn w:val="af4"/>
    <w:link w:val="af5"/>
    <w:uiPriority w:val="99"/>
    <w:semiHidden/>
    <w:rsid w:val="00B3430D"/>
    <w:rPr>
      <w:b/>
      <w:bCs/>
      <w:sz w:val="20"/>
      <w:szCs w:val="20"/>
    </w:rPr>
  </w:style>
  <w:style w:type="paragraph" w:styleId="af7">
    <w:name w:val="Revision"/>
    <w:hidden/>
    <w:uiPriority w:val="99"/>
    <w:semiHidden/>
    <w:rsid w:val="00B3430D"/>
    <w:pPr>
      <w:spacing w:after="0" w:line="240" w:lineRule="auto"/>
    </w:pPr>
  </w:style>
  <w:style w:type="paragraph" w:styleId="af8">
    <w:name w:val="Balloon Text"/>
    <w:link w:val="af9"/>
    <w:uiPriority w:val="99"/>
    <w:semiHidden/>
    <w:unhideWhenUsed/>
    <w:rsid w:val="00B3430D"/>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B3430D"/>
    <w:rPr>
      <w:rFonts w:ascii="Segoe UI" w:hAnsi="Segoe UI" w:cs="Segoe UI"/>
      <w:sz w:val="18"/>
      <w:szCs w:val="18"/>
    </w:rPr>
  </w:style>
  <w:style w:type="paragraph" w:customStyle="1" w:styleId="msonormal0">
    <w:name w:val="msonormal"/>
    <w:rsid w:val="009560E0"/>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100">
    <w:name w:val="10"/>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9">
    <w:name w:val="9"/>
    <w:basedOn w:val="TableNormal1"/>
    <w:tblPr>
      <w:tblStyleRowBandSize w:val="1"/>
      <w:tblStyleColBandSize w:val="1"/>
    </w:tblPr>
  </w:style>
  <w:style w:type="table" w:customStyle="1" w:styleId="8">
    <w:name w:val="8"/>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7">
    <w:name w:val="7"/>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60">
    <w:name w:val="6"/>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50">
    <w:name w:val="5"/>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40">
    <w:name w:val="4"/>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31">
    <w:name w:val="3"/>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24">
    <w:name w:val="2"/>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1b">
    <w:name w:val="1"/>
    <w:basedOn w:val="TableNormal1"/>
    <w:pPr>
      <w:widowControl w:val="0"/>
      <w:spacing w:after="0" w:line="240" w:lineRule="auto"/>
    </w:pPr>
    <w:tblPr>
      <w:tblStyleRowBandSize w:val="1"/>
      <w:tblStyleColBandSize w:val="1"/>
      <w:tblCellMar>
        <w:top w:w="0" w:type="dxa"/>
        <w:left w:w="0" w:type="dxa"/>
        <w:bottom w:w="0" w:type="dxa"/>
        <w:right w:w="0" w:type="dxa"/>
      </w:tblCellMar>
    </w:tblPr>
  </w:style>
  <w:style w:type="character" w:styleId="afb">
    <w:name w:val="Unresolved Mention"/>
    <w:basedOn w:val="a0"/>
    <w:uiPriority w:val="99"/>
    <w:semiHidden/>
    <w:unhideWhenUsed/>
    <w:rsid w:val="00B31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kstu.kg/glavnoe-menju/abiturientu/otdel-kachestva-obrazovanija/zagolovok-po-umolchaniju-5" TargetMode="External"/><Relationship Id="rId21" Type="http://schemas.openxmlformats.org/officeDocument/2006/relationships/hyperlink" Target="https://kstu.kg/bokovoe-menju/vysshie-shkoly/vysshaja-shkola-ehkonomiki-i-biznesa/" TargetMode="External"/><Relationship Id="rId324" Type="http://schemas.openxmlformats.org/officeDocument/2006/relationships/hyperlink" Target="https://kstu.kg/instituty/vshehb/uchebnaja-rabota/akkreditacija-2026-naar" TargetMode="External"/><Relationship Id="rId531" Type="http://schemas.openxmlformats.org/officeDocument/2006/relationships/hyperlink" Target="https://kstu.kg/otdely/otdel-tekhniki-bezopasnosti-okhrany-truda-i-grazhdanskoi-oborony" TargetMode="External"/><Relationship Id="rId170" Type="http://schemas.openxmlformats.org/officeDocument/2006/relationships/hyperlink" Target="https://kstu.kg/universitet/obshchestvennye-organy-upravlenija/uchebno-metodicheskii-sovet/plan-raboty" TargetMode="External"/><Relationship Id="rId268" Type="http://schemas.openxmlformats.org/officeDocument/2006/relationships/hyperlink" Target="http://new2.patent.kg/" TargetMode="External"/><Relationship Id="rId475" Type="http://schemas.openxmlformats.org/officeDocument/2006/relationships/hyperlink" Target="https://kstu.kg/studentu/centr-karery/cukic" TargetMode="External"/><Relationship Id="rId32" Type="http://schemas.openxmlformats.org/officeDocument/2006/relationships/hyperlink" Target="https://kstu.kg/fileadmin/user_upload/politika_v_oblasti_kachestva_kgtu_2023_g..pdf" TargetMode="External"/><Relationship Id="rId128" Type="http://schemas.openxmlformats.org/officeDocument/2006/relationships/hyperlink" Target="https://kstu.kg/fakultety/fakultet-transporta-i-mashinostroenija/poligrafija/novosti/novost?tx_news_pi1%5Baction%5D=detail&amp;tx_news_pi1%5Bcontroller%5D=News&amp;tx_news_pi1%5Bnews%5D=6191&amp;cHash=3a295fa838863d491148a2191965ca44" TargetMode="External"/><Relationship Id="rId335" Type="http://schemas.openxmlformats.org/officeDocument/2006/relationships/hyperlink" Target="https://kstu.kg/fakultety/inzhenerno-ehkonomicheskii-fakultet/ehkonomika-promyshlennosti/sostav-kafedry" TargetMode="External"/><Relationship Id="rId542" Type="http://schemas.openxmlformats.org/officeDocument/2006/relationships/hyperlink" Target="https://kstu.kg/bokovoe-menju/izdatelstvo-kgtu" TargetMode="External"/><Relationship Id="rId181" Type="http://schemas.openxmlformats.org/officeDocument/2006/relationships/hyperlink" Target="https://kstu.kg/fileadmin/user_upload/polozhenie_o_monitoringe_i_ocenke_udovletvorennosti_zainteresovannykh_storon_kgtu_compressed.pdf" TargetMode="External"/><Relationship Id="rId402" Type="http://schemas.openxmlformats.org/officeDocument/2006/relationships/hyperlink" Target="https://kstu.kg/glavnoe-menju/abiturientu/otdel-kachestva-obrazovanija/zagolovok-po-umolchaniju-1" TargetMode="External"/><Relationship Id="rId279" Type="http://schemas.openxmlformats.org/officeDocument/2006/relationships/hyperlink" Target="https://kstu.kg/otdely/otdel-mezhdunarodnykh-svjazei/zagolovok-po-umolchaniju-1" TargetMode="External"/><Relationship Id="rId486" Type="http://schemas.openxmlformats.org/officeDocument/2006/relationships/hyperlink" Target="https://kstu.kg/fileadmin/user_upload/programma_strategii_razvitija_kgtu.pdf" TargetMode="External"/><Relationship Id="rId43" Type="http://schemas.openxmlformats.org/officeDocument/2006/relationships/hyperlink" Target="https://kstu.kg/fileadmin/user_upload/strategija_razvitija_kgtu_2023-28_rus.pdf" TargetMode="External"/><Relationship Id="rId139" Type="http://schemas.openxmlformats.org/officeDocument/2006/relationships/hyperlink" Target="https://kstu.kg/fileadmin/user_upload/3plan_provedenija_kpk_01.pdf" TargetMode="External"/><Relationship Id="rId346" Type="http://schemas.openxmlformats.org/officeDocument/2006/relationships/hyperlink" Target="https://kstu.kg/otdel/otdel-kachestva-obrazovanija/polozhenie-otvestvennosti-po-kachestvu" TargetMode="External"/><Relationship Id="rId553" Type="http://schemas.openxmlformats.org/officeDocument/2006/relationships/hyperlink" Target="https://kstu.kg/studentu/centr-karery/zagolovok-po-umolchaniju" TargetMode="External"/><Relationship Id="rId192" Type="http://schemas.openxmlformats.org/officeDocument/2006/relationships/hyperlink" Target="https://kstu.kg/fileadmin/user_upload/polozhenie_o_politike_informirovanija_obshchestvennosti_kgtu_im.i.razzakova_2026_compressed.pdf" TargetMode="External"/><Relationship Id="rId206" Type="http://schemas.openxmlformats.org/officeDocument/2006/relationships/hyperlink" Target="https://cbd.minjust.gov.kg/52-962/edition/1111936/ru" TargetMode="External"/><Relationship Id="rId413" Type="http://schemas.openxmlformats.org/officeDocument/2006/relationships/hyperlink" Target="https://kstu.kg/fileadmin/user_upload/buklet_vshehb_3.pdf" TargetMode="External"/><Relationship Id="rId497" Type="http://schemas.openxmlformats.org/officeDocument/2006/relationships/hyperlink" Target="https://kstu.kg/fileadmin/user_upload/skhema__blagoustroistva_territorii__kgtu.pdf" TargetMode="External"/><Relationship Id="rId357" Type="http://schemas.openxmlformats.org/officeDocument/2006/relationships/hyperlink" Target="https://edu.gov.kg/organizations/5/pages/21/" TargetMode="External"/><Relationship Id="rId54" Type="http://schemas.openxmlformats.org/officeDocument/2006/relationships/hyperlink" Target="https://kstu.kg/bokovoe-menju/vysshie-shkoly/vysshaja-shkola-ehkonomiki-i-biznesa/bukhgalterskii-uchet-analiz-i-audit/nauchno-issledovatelskaja-rabota" TargetMode="External"/><Relationship Id="rId217" Type="http://schemas.openxmlformats.org/officeDocument/2006/relationships/hyperlink" Target="https://kstu.kg/fileadmin/user_upload/programma_strategii_razvitija_kgtu.pdf" TargetMode="External"/><Relationship Id="rId564" Type="http://schemas.openxmlformats.org/officeDocument/2006/relationships/hyperlink" Target="https://kstu.kg/" TargetMode="External"/><Relationship Id="rId424" Type="http://schemas.openxmlformats.org/officeDocument/2006/relationships/hyperlink" Target="https://kstu.kg/fileadmin/user_upload/sbornik_polozhenii_kgtu_02.pdf" TargetMode="External"/><Relationship Id="rId270" Type="http://schemas.openxmlformats.org/officeDocument/2006/relationships/hyperlink" Target="https://kstu.kg/centry/zagolovok-po-umolchaniju" TargetMode="External"/><Relationship Id="rId65" Type="http://schemas.openxmlformats.org/officeDocument/2006/relationships/hyperlink" Target="https://kstu.kg/fileadmin/user_upload/polozhenie_o_sovete_po_kachestvu_kgtu_im.i.razzakova__2022_g..pdf" TargetMode="External"/><Relationship Id="rId130" Type="http://schemas.openxmlformats.org/officeDocument/2006/relationships/hyperlink" Target="https://kstu.kg/instituty/isop/mezhdunarodnoe-sotrudnichestvo-kafedry/aka" TargetMode="External"/><Relationship Id="rId368" Type="http://schemas.openxmlformats.org/officeDocument/2006/relationships/hyperlink" Target="https://kstu.kg/fileadmin/user_upload/3plan_provedenija_kpk_01__1_.pdf" TargetMode="External"/><Relationship Id="rId575" Type="http://schemas.openxmlformats.org/officeDocument/2006/relationships/hyperlink" Target="https://kstu.kg/glavnoe-menju/abiturientu/otdel-kachestva-obrazovanija/zagolovok-po-umolchaniju-3" TargetMode="External"/><Relationship Id="rId228" Type="http://schemas.openxmlformats.org/officeDocument/2006/relationships/hyperlink" Target="https://kstu.kg/instituty/vshehb/uchebnaja-rabota/plany-vshehb" TargetMode="External"/><Relationship Id="rId435" Type="http://schemas.openxmlformats.org/officeDocument/2006/relationships/hyperlink" Target="https://kstu.kg/otdely/otdel-mezhdunarodnykh-svjazei" TargetMode="External"/><Relationship Id="rId281" Type="http://schemas.openxmlformats.org/officeDocument/2006/relationships/hyperlink" Target="https://kstu.kg/glavnoe-menju/vneshnie-svjazi/mezhdunarodnyi-otdel/mezhdunarodnye-programmy" TargetMode="External"/><Relationship Id="rId502" Type="http://schemas.openxmlformats.org/officeDocument/2006/relationships/hyperlink" Target="http://www.kstu.kg/" TargetMode="External"/><Relationship Id="rId34" Type="http://schemas.openxmlformats.org/officeDocument/2006/relationships/hyperlink" Target="https://kstu.kg/glavnoe-menju/abiturientu/otdel-kachestva-obrazovanija/zagolovok-po-umolchaniju-1" TargetMode="External"/><Relationship Id="rId76" Type="http://schemas.openxmlformats.org/officeDocument/2006/relationships/hyperlink" Target="https://kstu.kg/otdely/otdel-kachestva-obrazovanija" TargetMode="External"/><Relationship Id="rId141" Type="http://schemas.openxmlformats.org/officeDocument/2006/relationships/hyperlink" Target="https://kstu.kg/glavnoe-menju/abiturientu/otdel-kachestva-obrazovanija/zagolovok-po-umolchaniju-7" TargetMode="External"/><Relationship Id="rId379" Type="http://schemas.openxmlformats.org/officeDocument/2006/relationships/hyperlink" Target="https://avn.kstu.kg/" TargetMode="External"/><Relationship Id="rId544" Type="http://schemas.openxmlformats.org/officeDocument/2006/relationships/hyperlink" Target="https://kstu.kg/universitet/2-kolonka/missija-universiteta/zagolovok-po-umolchaniju" TargetMode="External"/><Relationship Id="rId7" Type="http://schemas.openxmlformats.org/officeDocument/2006/relationships/endnotes" Target="endnotes.xml"/><Relationship Id="rId183" Type="http://schemas.openxmlformats.org/officeDocument/2006/relationships/hyperlink" Target="https://kstu.kg" TargetMode="External"/><Relationship Id="rId239" Type="http://schemas.openxmlformats.org/officeDocument/2006/relationships/hyperlink" Target="https://kstu.kg/instituty/vshehb/uchebnaja-rabota/akkreditacija-2026-naar/oop-vpo/akademicheskii-kalendar" TargetMode="External"/><Relationship Id="rId390" Type="http://schemas.openxmlformats.org/officeDocument/2006/relationships/hyperlink" Target="https://kstu.kg/fileadmin/user_upload/polozhenie_ob_oop_kgtu_2020_02022022.pdf" TargetMode="External"/><Relationship Id="rId404" Type="http://schemas.openxmlformats.org/officeDocument/2006/relationships/hyperlink" Target="https://2020.edu.gov.kg/" TargetMode="External"/><Relationship Id="rId446" Type="http://schemas.openxmlformats.org/officeDocument/2006/relationships/hyperlink" Target="https://kstu.kg/glavnoe-menju/vneshnie-svjazi/mezhdunarodnyi-otdel/mezhdunarodnye-programmy" TargetMode="External"/><Relationship Id="rId250" Type="http://schemas.openxmlformats.org/officeDocument/2006/relationships/hyperlink" Target="https://kstu.kg/instituty/vshehb/uchebnaja-rabota/akkreditacija-2026-naar" TargetMode="External"/><Relationship Id="rId292" Type="http://schemas.openxmlformats.org/officeDocument/2006/relationships/hyperlink" Target="https://kstu.kg/instituty/vshehb/uchebnaja-rabota/akkreditacija-2026-naar" TargetMode="External"/><Relationship Id="rId306" Type="http://schemas.openxmlformats.org/officeDocument/2006/relationships/hyperlink" Target="https://avn.kstu.kg/" TargetMode="External"/><Relationship Id="rId488" Type="http://schemas.openxmlformats.org/officeDocument/2006/relationships/hyperlink" Target="https://kstu.kg/instituty/vshehb/uchebnaja-rabota/akkreditacija-2026-naar/obrazovatelnye-stnadarty" TargetMode="External"/><Relationship Id="rId45" Type="http://schemas.openxmlformats.org/officeDocument/2006/relationships/hyperlink" Target="https://kstu.kg/otdely/otdel-kachestva-obrazovanija" TargetMode="External"/><Relationship Id="rId87" Type="http://schemas.openxmlformats.org/officeDocument/2006/relationships/hyperlink" Target="https://kstu.kg/universitet/obshchestvennye-organy-upravlenija/uchenyi-sovet" TargetMode="External"/><Relationship Id="rId110" Type="http://schemas.openxmlformats.org/officeDocument/2006/relationships/hyperlink" Target="https://kstu.kg/fileadmin/user_upload/polozhenie_o_monitoringe_i_vzaimoposeshchenija_uchebnykh_zanjatii_vysshego_i_srednego_professionalnogo_obrazovanija_v_kgtu_im.i_compressed.pdf" TargetMode="External"/><Relationship Id="rId348" Type="http://schemas.openxmlformats.org/officeDocument/2006/relationships/hyperlink" Target="https://kstu.kg/glavnoe-menju/abiturientu/otdel-kachestva-obrazovanija/zagolovok-po-umolchaniju-6" TargetMode="External"/><Relationship Id="rId513" Type="http://schemas.openxmlformats.org/officeDocument/2006/relationships/hyperlink" Target="http://libkstu.on.kg/%d0%bd%d0%be%d0%b2%d1%8b%d0%b5-%d0%bf%d0%be%d1%81%d1%82%d1%83%d0%bf%d0%bb%d0%b5%d0%bd%d0%b8%d1%8f/" TargetMode="External"/><Relationship Id="rId555" Type="http://schemas.openxmlformats.org/officeDocument/2006/relationships/hyperlink" Target="https://kstu.kg/instituty/vshehb" TargetMode="External"/><Relationship Id="rId152" Type="http://schemas.openxmlformats.org/officeDocument/2006/relationships/hyperlink" Target="https://kstu.kg/otdely/otdel-it-departament" TargetMode="External"/><Relationship Id="rId194" Type="http://schemas.openxmlformats.org/officeDocument/2006/relationships/hyperlink" Target="https://erasmusplus.kg/tag/tempus/" TargetMode="External"/><Relationship Id="rId208" Type="http://schemas.openxmlformats.org/officeDocument/2006/relationships/comments" Target="comments.xml"/><Relationship Id="rId415" Type="http://schemas.openxmlformats.org/officeDocument/2006/relationships/hyperlink" Target="https://kstu.kg/fileadmin/user_upload/pravila_priema_v_kgtu_na_2023-2024_uch.g..pdf" TargetMode="External"/><Relationship Id="rId457" Type="http://schemas.openxmlformats.org/officeDocument/2006/relationships/hyperlink" Target="https://kstu.kg/instituty/iehf/zagolovok-po-umolchaniju-1" TargetMode="External"/><Relationship Id="rId261" Type="http://schemas.openxmlformats.org/officeDocument/2006/relationships/hyperlink" Target="https://fsa.gov.kg/%23/home" TargetMode="External"/><Relationship Id="rId499" Type="http://schemas.openxmlformats.org/officeDocument/2006/relationships/hyperlink" Target="https://kstu.kg/fileadmin/user_upload/skhema__blagoustroistva_territorii__kgtu.pdf" TargetMode="External"/><Relationship Id="rId14" Type="http://schemas.openxmlformats.org/officeDocument/2006/relationships/hyperlink" Target="https://www.president.kg/ru/sobytiya/ukazy/22957_podpisan_ukaz_o_pridanii_osobogo_statusa_ryadu_vuzov" TargetMode="External"/><Relationship Id="rId56" Type="http://schemas.openxmlformats.org/officeDocument/2006/relationships/hyperlink" Target="https://kstu.kg/otdely/redakcionno-izdatelskii-otdel" TargetMode="External"/><Relationship Id="rId317" Type="http://schemas.openxmlformats.org/officeDocument/2006/relationships/hyperlink" Target="https://kstu.kg/instituty/vshehb/uchebnaja-rabota/akkreditacija-2026-naar" TargetMode="External"/><Relationship Id="rId359" Type="http://schemas.openxmlformats.org/officeDocument/2006/relationships/hyperlink" Target="https://kstu.kg/instituty/vshehb/uchebnaja-rabota/akkreditacija-2026-naar/obrazovatelnye-stnadarty" TargetMode="External"/><Relationship Id="rId524" Type="http://schemas.openxmlformats.org/officeDocument/2006/relationships/hyperlink" Target="https://avn.kstu.kg/lms" TargetMode="External"/><Relationship Id="rId566" Type="http://schemas.openxmlformats.org/officeDocument/2006/relationships/hyperlink" Target="https://kstu.kg/glavnoe-menju/abiturientu/otdel-kachestva-obrazovanija/zagolovok-po-umolchaniju-1" TargetMode="External"/><Relationship Id="rId98" Type="http://schemas.openxmlformats.org/officeDocument/2006/relationships/hyperlink" Target="https://kstu.kg/glavnoe-menju/abiturientu/otdel-kachestva-obrazovanija/zagolovok-po-umolchaniju-5" TargetMode="External"/><Relationship Id="rId121" Type="http://schemas.openxmlformats.org/officeDocument/2006/relationships/hyperlink" Target="https://kstu.kg/instituty/vshehb/uchebnaja-rabota/akkreditacija-2026-naar/oop-vpo/celi-i-rezultaty-oop" TargetMode="External"/><Relationship Id="rId163" Type="http://schemas.openxmlformats.org/officeDocument/2006/relationships/hyperlink" Target="https://kstu.kg/glavnoe-menju/abiturientu/otdel-kachestva-obrazovanija/zagolovok-po-umolchaniju-6" TargetMode="External"/><Relationship Id="rId219" Type="http://schemas.openxmlformats.org/officeDocument/2006/relationships/hyperlink" Target="https://kstu.kg/instituty/isop/nauchno-issledovatelskaja-rabota-kafedry/plan-nir-vshehb-na-2022-2023-uchgod" TargetMode="External"/><Relationship Id="rId370" Type="http://schemas.openxmlformats.org/officeDocument/2006/relationships/hyperlink" Target="https://kstu.kg/fileadmin/user_upload/polozhenie_o_porjadke_organizacii_akadem_mobilnosti_obuchajushchikhsja__pedagogicheskikh__nauchnykh_i_inykh_rabotnikov_kgtu_im.i_compressed.pdf" TargetMode="External"/><Relationship Id="rId426" Type="http://schemas.openxmlformats.org/officeDocument/2006/relationships/hyperlink" Target="https://kstu.kg/fileadmin/user_upload/ustav_kgtu-mon_rus_17.12.2024_v_mon_kr.pdf" TargetMode="External"/><Relationship Id="rId230" Type="http://schemas.openxmlformats.org/officeDocument/2006/relationships/hyperlink" Target="https://kstu.kg/instituty/vshehb" TargetMode="External"/><Relationship Id="rId468" Type="http://schemas.openxmlformats.org/officeDocument/2006/relationships/hyperlink" Target="https://kstu.kg/studentu/centr-karery/cukic" TargetMode="External"/><Relationship Id="rId25" Type="http://schemas.openxmlformats.org/officeDocument/2006/relationships/hyperlink" Target="https://www.enqa.eu/" TargetMode="External"/><Relationship Id="rId67" Type="http://schemas.openxmlformats.org/officeDocument/2006/relationships/hyperlink" Target="https://kstu.kg/fileadmin/user_upload/processy_obespechenija_kachestva__kgtu_im.pdf" TargetMode="External"/><Relationship Id="rId272" Type="http://schemas.openxmlformats.org/officeDocument/2006/relationships/hyperlink" Target="https://kstu.kg/instituty/vshehb/uchebnaja-rabota/akkreditacija-2026-naar/oop-vpo/model-vypusknika-s-kvalifikaciei-bakalavr-po-napravleniju-580100-ehkonomika" TargetMode="External"/><Relationship Id="rId328" Type="http://schemas.openxmlformats.org/officeDocument/2006/relationships/hyperlink" Target="https://kstu.kg/instituty/vshehb/uchebnaja-rabota/akkreditacija-2026-naar" TargetMode="External"/><Relationship Id="rId535" Type="http://schemas.openxmlformats.org/officeDocument/2006/relationships/hyperlink" Target="https://kstu.kg/" TargetMode="External"/><Relationship Id="rId577" Type="http://schemas.openxmlformats.org/officeDocument/2006/relationships/fontTable" Target="fontTable.xml"/><Relationship Id="rId132" Type="http://schemas.openxmlformats.org/officeDocument/2006/relationships/hyperlink" Target="https://kstu.kg/fileadmin/user_upload/polozhenie_o_vnutrivuzovskom_grante.pdf" TargetMode="External"/><Relationship Id="rId174" Type="http://schemas.openxmlformats.org/officeDocument/2006/relationships/hyperlink" Target="https://kstu.kg/fileadmin/user_upload/obshchii_plan_kgtu_2024-25_russk_16.09.2024_1__compressed.pdf" TargetMode="External"/><Relationship Id="rId381" Type="http://schemas.openxmlformats.org/officeDocument/2006/relationships/hyperlink" Target="https://kstu.kg/bokovoe-menju/vysshie-shkoly/vysshaja-shkola-ehkonomiki-i-biznesa/bukhgalterskii-uchet-analiz-i-audit/nauchno-issledovatelskaja-rabota" TargetMode="External"/><Relationship Id="rId241" Type="http://schemas.openxmlformats.org/officeDocument/2006/relationships/hyperlink" Target="https://kstu.kg/instituty/vshehb/uchebnaja-rabota/grafiki-ehkzamenacionnykh-sessii" TargetMode="External"/><Relationship Id="rId437" Type="http://schemas.openxmlformats.org/officeDocument/2006/relationships/hyperlink" Target="https://kstu.kg/fileadmin/user_upload/6polozhenie_ob_akadem._mobilnosti_2018_novyi_variant.pdf" TargetMode="External"/><Relationship Id="rId479" Type="http://schemas.openxmlformats.org/officeDocument/2006/relationships/hyperlink" Target="https://kstu.kg/glavnoe-menju/vypuskniku/1-kolonka/associacija-vypusknikov-kgtu" TargetMode="External"/><Relationship Id="rId36" Type="http://schemas.openxmlformats.org/officeDocument/2006/relationships/hyperlink" Target="https://kstu.kg/bokovoe-menju/vysshie-shkoly/vysshaja-shkola-ehkonomiki-i-biznesa/ehkonomika-i-upravlenie-na-predprijatii" TargetMode="External"/><Relationship Id="rId283" Type="http://schemas.openxmlformats.org/officeDocument/2006/relationships/hyperlink" Target="https://kstu.kg/glavnoe-menju/vneshnie-svjazi/1-kolonka/otdel-mezhdunarodnykh-svjazei-i-akademicheskoi-mobilnosti" TargetMode="External"/><Relationship Id="rId339" Type="http://schemas.openxmlformats.org/officeDocument/2006/relationships/hyperlink" Target="https://kstu.kg/otdely/otdel-kachestva-obrazovanija" TargetMode="External"/><Relationship Id="rId490" Type="http://schemas.openxmlformats.org/officeDocument/2006/relationships/hyperlink" Target="https://kstu.kg/fileadmin/user_upload/19prikaz_na_voznagrazhdenie_za_publikaciju.pdf" TargetMode="External"/><Relationship Id="rId504" Type="http://schemas.openxmlformats.org/officeDocument/2006/relationships/hyperlink" Target="https://www.facebook.com/kstu.kg" TargetMode="External"/><Relationship Id="rId546" Type="http://schemas.openxmlformats.org/officeDocument/2006/relationships/hyperlink" Target="https://kstu.kg/universitet/2-kolonka/missija-universiteta/programma-strategii-razvitija-kgtu-im-irazzakova" TargetMode="External"/><Relationship Id="rId78" Type="http://schemas.openxmlformats.org/officeDocument/2006/relationships/hyperlink" Target="https://kstu.kg/fileadmin/user_upload/polozhenie_ob_otvetstvennykh_po_kachestvu_strukturnykh_podr..i__otdelov_kgtu_2022.pdf" TargetMode="External"/><Relationship Id="rId101" Type="http://schemas.openxmlformats.org/officeDocument/2006/relationships/hyperlink" Target="https://kstu.kg/otdel/otdel-kachestva-obrazovanija/polozhenie-otvestvennosti-po-kachestvu" TargetMode="External"/><Relationship Id="rId143" Type="http://schemas.openxmlformats.org/officeDocument/2006/relationships/hyperlink" Target="https://kstu.kg/fileadmin/user_upload/polozhenie_o_kpi_merged_compressed.pdf" TargetMode="External"/><Relationship Id="rId185" Type="http://schemas.openxmlformats.org/officeDocument/2006/relationships/hyperlink" Target="https://kstu.kg/universitet/1-kolonka/antikorrupcionnaja-komissija/gkldjgklfjl" TargetMode="External"/><Relationship Id="rId350" Type="http://schemas.openxmlformats.org/officeDocument/2006/relationships/hyperlink" Target="https://share.google/KQsczWHNRfyqlEpBl" TargetMode="External"/><Relationship Id="rId406" Type="http://schemas.openxmlformats.org/officeDocument/2006/relationships/hyperlink" Target="https://kstu.kg/bokovoe-menju/vysshie-shkoly/vysshaja-shkola-ehkonomiki-i-biznesa/bukhgalterskii-uchet-analiz-i-audit/dokumenty-buaa" TargetMode="External"/><Relationship Id="rId9" Type="http://schemas.openxmlformats.org/officeDocument/2006/relationships/footer" Target="footer1.xml"/><Relationship Id="rId210" Type="http://schemas.microsoft.com/office/2016/09/relationships/commentsIds" Target="commentsIds.xml"/><Relationship Id="rId392" Type="http://schemas.openxmlformats.org/officeDocument/2006/relationships/hyperlink" Target="https://onlinekstu.kg/login/index.php" TargetMode="External"/><Relationship Id="rId448" Type="http://schemas.openxmlformats.org/officeDocument/2006/relationships/hyperlink" Target="https://kstu.kg/fileadmin/user_upload/mezhdunarodnye_programmy.pdf" TargetMode="External"/><Relationship Id="rId252" Type="http://schemas.openxmlformats.org/officeDocument/2006/relationships/hyperlink" Target="https://kstu.kg/fileadmin/user_upload/polozhenie_ob_organizacii_praktik_studentov_kgtu_im.i.razzakova.pdf" TargetMode="External"/><Relationship Id="rId294" Type="http://schemas.openxmlformats.org/officeDocument/2006/relationships/hyperlink" Target="https://kstu.kg/studentu/centr-karery/monitoring-trudoustroistva-vypusknikov" TargetMode="External"/><Relationship Id="rId308" Type="http://schemas.openxmlformats.org/officeDocument/2006/relationships/hyperlink" Target="https://kstu.kg/fileadmin/user_upload/polozhenie_o_monitoringe_i_ocenke_udovletvorennosti_zainteresovannykh_storon_kgtu_compressed.pdf" TargetMode="External"/><Relationship Id="rId515" Type="http://schemas.openxmlformats.org/officeDocument/2006/relationships/hyperlink" Target="https://kstu.kg/fileadmin/user_upload/otchet_nir_2024__vshehb_.pdf" TargetMode="External"/><Relationship Id="rId47" Type="http://schemas.openxmlformats.org/officeDocument/2006/relationships/hyperlink" Target="https://kstu.kg/fileadmin/user_upload/ustav_kgtu-mon_rus_ijul_2025_v_mon_kr_final.pdf" TargetMode="External"/><Relationship Id="rId89" Type="http://schemas.openxmlformats.org/officeDocument/2006/relationships/hyperlink" Target="https://kstu.kg/fileadmin/user_upload/polozhenie_o_rektorskom_sovete_kgtu_2022.pdf" TargetMode="External"/><Relationship Id="rId112" Type="http://schemas.openxmlformats.org/officeDocument/2006/relationships/hyperlink" Target="https://kstu.kg/universitet/5-kolonka/popechitelskii-sovet" TargetMode="External"/><Relationship Id="rId154" Type="http://schemas.openxmlformats.org/officeDocument/2006/relationships/hyperlink" Target="https://avn.kstu.kg/" TargetMode="External"/><Relationship Id="rId361" Type="http://schemas.openxmlformats.org/officeDocument/2006/relationships/hyperlink" Target="https://kstu.kg/otdel/otdel-kachestva-obrazovanija/polozhenie-otvestvennosti-po-kachestvu" TargetMode="External"/><Relationship Id="rId557" Type="http://schemas.openxmlformats.org/officeDocument/2006/relationships/hyperlink" Target="https://kstu.kg/bokovoe-menju/vysshie-shkoly/vysshaja-shkola-ehkonomiki-i-biznesa/bukhgalterskii-uchet-analiz-i-audit" TargetMode="External"/><Relationship Id="rId196" Type="http://schemas.openxmlformats.org/officeDocument/2006/relationships/hyperlink" Target="https://cordis.europa.eu/article/id/4390-what-is-tacis" TargetMode="External"/><Relationship Id="rId417" Type="http://schemas.openxmlformats.org/officeDocument/2006/relationships/hyperlink" Target="https://kstu.kg/fileadmin/user_upload/polozhenie_o_kto_2025.pdf" TargetMode="External"/><Relationship Id="rId459" Type="http://schemas.openxmlformats.org/officeDocument/2006/relationships/hyperlink" Target="https://kstu.kg/instituty/vshehb/uchebnaja-rabota/akkreditacija-2026-naar/rezoljucii-kruglykh-stolov" TargetMode="External"/><Relationship Id="rId16" Type="http://schemas.openxmlformats.org/officeDocument/2006/relationships/hyperlink" Target="https://ksucta.kstu.kg/ru/component/content/article/101-%D0%BD%D0%BE%D0%B2%D0%BE%D1%81%D1%82%D0%B8/5210-%D0%BA%D0%B3%D1%83%D1%81%D1%82%D0%B0-%D0%B8%D0%BC-%D0%BD-%D0%B8%D1%81%D0%B0%D0%BD%D0%BE%D0%B2%D0%B0-%D0%BF%D1%80%D0%B8%D0%BD%D1%8F%D0%BB-%D0%B3%D0%BE%D1%81%D1%82%D0%B5%D0%B9-%D0%B8%D0%B7-%D0%BC%D0%BE%D1%81%D0%BA%D0%B2%D1%8B.html" TargetMode="External"/><Relationship Id="rId221" Type="http://schemas.openxmlformats.org/officeDocument/2006/relationships/hyperlink" Target="https://kstu.kg/bokovoe-menju/vysshie-shkoly/vysshaja-shkola-ehkonomiki-i-biznesa/bukhgalterskii-uchet-analiz-i-audit/partnery-industrii" TargetMode="External"/><Relationship Id="rId263" Type="http://schemas.openxmlformats.org/officeDocument/2006/relationships/hyperlink" Target="https://academy.minfin.kg/" TargetMode="External"/><Relationship Id="rId319" Type="http://schemas.openxmlformats.org/officeDocument/2006/relationships/hyperlink" Target="https://kstu.kg/instituty/vshehb/uchebnaja-rabota/akkreditacija-2026-naar" TargetMode="External"/><Relationship Id="rId470" Type="http://schemas.openxmlformats.org/officeDocument/2006/relationships/hyperlink" Target="https://kstu.kg/instituty/iehf/trudoustroistvo" TargetMode="External"/><Relationship Id="rId526" Type="http://schemas.openxmlformats.org/officeDocument/2006/relationships/hyperlink" Target="https://kstu.kg/" TargetMode="External"/><Relationship Id="rId58" Type="http://schemas.openxmlformats.org/officeDocument/2006/relationships/hyperlink" Target="https://share.google/KQsczWHNRfyqlEpBl" TargetMode="External"/><Relationship Id="rId123" Type="http://schemas.openxmlformats.org/officeDocument/2006/relationships/hyperlink" Target="https://kstu.kg/universitet/2-kolonka/missija-universiteta/programma-strategii-razvitija-kgtu-im-irazzakova" TargetMode="External"/><Relationship Id="rId330" Type="http://schemas.openxmlformats.org/officeDocument/2006/relationships/hyperlink" Target="https://kstu.kg/fileadmin/user_upload/polozhenie_ob_organizacii_uch.processa_v_kgtu_na_osnove_kso_ects_2022.pdf" TargetMode="External"/><Relationship Id="rId568" Type="http://schemas.openxmlformats.org/officeDocument/2006/relationships/hyperlink" Target="https://kstu.kg/" TargetMode="External"/><Relationship Id="rId165" Type="http://schemas.openxmlformats.org/officeDocument/2006/relationships/hyperlink" Target="https://kstu.kg/instituty/vshehb/uchebnaja-rabota/plany-vshehb" TargetMode="External"/><Relationship Id="rId372" Type="http://schemas.openxmlformats.org/officeDocument/2006/relationships/hyperlink" Target="https://kstu.kg/universitet/2-kolonka/missija-universiteta/zagolovok-po-umolchaniju" TargetMode="External"/><Relationship Id="rId428" Type="http://schemas.openxmlformats.org/officeDocument/2006/relationships/hyperlink" Target="https://kstu.kg/fileadmin/user_upload/pravila_vnutrennego_rasporjadka.pdf" TargetMode="External"/><Relationship Id="rId232" Type="http://schemas.openxmlformats.org/officeDocument/2006/relationships/hyperlink" Target="https://kstu.kg/abiturientu/1/dokumenty" TargetMode="External"/><Relationship Id="rId274" Type="http://schemas.openxmlformats.org/officeDocument/2006/relationships/hyperlink" Target="https://kstu.kg/instituty/isop/nauchno-issledovatelskaja-rabota-kafedry" TargetMode="External"/><Relationship Id="rId481" Type="http://schemas.openxmlformats.org/officeDocument/2006/relationships/hyperlink" Target="https://kstu.kg/instituty/vshehb/uchebnaja-rabota/akkreditacija-2026-naar" TargetMode="External"/><Relationship Id="rId27" Type="http://schemas.openxmlformats.org/officeDocument/2006/relationships/hyperlink" Target="https://kstu.kg/fileadmin/user_upload/13._p-z_rabochaja_gruppa_akkreditacii_25-26uch.god.pdf" TargetMode="External"/><Relationship Id="rId69" Type="http://schemas.openxmlformats.org/officeDocument/2006/relationships/hyperlink" Target="https://kstu.kg/otdel/otdel-kachestva-obrazovanija/lo" TargetMode="External"/><Relationship Id="rId134" Type="http://schemas.openxmlformats.org/officeDocument/2006/relationships/hyperlink" Target="https://kstu.kg/proekty/zavershennye-2/universitet-shankhaiskoi-organizacii-sotrudnichestva-ushos" TargetMode="External"/><Relationship Id="rId537" Type="http://schemas.openxmlformats.org/officeDocument/2006/relationships/hyperlink" Target="https://kstu.kg/universitet/2-kolonka/missija-universiteta/zagolovok-po-umolchaniju;" TargetMode="External"/><Relationship Id="rId80" Type="http://schemas.openxmlformats.org/officeDocument/2006/relationships/hyperlink" Target="https://kstu.kg/otdel/otdel-kachestva-obrazovanija/polozhenie-otvestvennosti-po-kachestvu" TargetMode="External"/><Relationship Id="rId176" Type="http://schemas.openxmlformats.org/officeDocument/2006/relationships/hyperlink" Target="https://kstu.kg/fileadmin/user_upload/polozhenie_ob_informacionnykh_sistemakh_v_kgtu_im._i.razzakova_compressed.pdf" TargetMode="External"/><Relationship Id="rId341" Type="http://schemas.openxmlformats.org/officeDocument/2006/relationships/hyperlink" Target="https://avn.kstu.kg/lms/login" TargetMode="External"/><Relationship Id="rId383" Type="http://schemas.openxmlformats.org/officeDocument/2006/relationships/hyperlink" Target="https://kstu.kg/bokovoe-menju/vysshie-shkoly/vysshaja-shkola-ehkonomiki-i-biznesa/ehkonomika-i-upravlenie-na-predprijatii" TargetMode="External"/><Relationship Id="rId439" Type="http://schemas.openxmlformats.org/officeDocument/2006/relationships/hyperlink" Target="https://kstu.kg/fileadmin/user_upload/6polozhenie_ob_akadem._mobilnosti_2018_novyi_variant.pdf" TargetMode="External"/><Relationship Id="rId201" Type="http://schemas.openxmlformats.org/officeDocument/2006/relationships/hyperlink" Target="https://kstu.kg/instituty/vshehb/uchebnaja-rabota/plany-vshehb" TargetMode="External"/><Relationship Id="rId243" Type="http://schemas.openxmlformats.org/officeDocument/2006/relationships/hyperlink" Target="https://kstu.kg/otdel/uchebnyi-otdel" TargetMode="External"/><Relationship Id="rId285" Type="http://schemas.openxmlformats.org/officeDocument/2006/relationships/hyperlink" Target="https://www.facebook.com/share/p/17Sv5pR5M1/" TargetMode="External"/><Relationship Id="rId450" Type="http://schemas.openxmlformats.org/officeDocument/2006/relationships/hyperlink" Target="https://kstu.kg/bokovoe-menju/vysshie-shkoly/vysshaja-shkola-ehkonomiki-i-biznesa/ehkonomika-i-upravlenie-na-predprijatii/mezhdunarodnaja-dejatelnost" TargetMode="External"/><Relationship Id="rId506" Type="http://schemas.openxmlformats.org/officeDocument/2006/relationships/hyperlink" Target="https://onlinekstu.kg/login/index.php" TargetMode="External"/><Relationship Id="rId38" Type="http://schemas.openxmlformats.org/officeDocument/2006/relationships/hyperlink" Target="https://kstu.kg/fileadmin/user_upload/strategija_razvitija_kgtu_2023-28_rus.pdf" TargetMode="External"/><Relationship Id="rId103" Type="http://schemas.openxmlformats.org/officeDocument/2006/relationships/hyperlink" Target="https://kstu.kg/otdel/otdel-kachestva-obrazovanija/polozhenie-otvestvennosti-po-kachestvu" TargetMode="External"/><Relationship Id="rId310" Type="http://schemas.openxmlformats.org/officeDocument/2006/relationships/hyperlink" Target="https://kstu.kg/glavnoe-menju/abiturientu/otdel-kachestva-obrazovanija/zagolovok-po-umolchaniju-5" TargetMode="External"/><Relationship Id="rId492" Type="http://schemas.openxmlformats.org/officeDocument/2006/relationships/hyperlink" Target="https://kstu.kg/instituty/isop/nauchno-issledovatelskaja-rabota-kafedry" TargetMode="External"/><Relationship Id="rId548" Type="http://schemas.openxmlformats.org/officeDocument/2006/relationships/hyperlink" Target="https://kstu.kg/instituty/vshehb/uchebnaja-rabota/akkreditacija-2026-naar" TargetMode="External"/><Relationship Id="rId91" Type="http://schemas.openxmlformats.org/officeDocument/2006/relationships/hyperlink" Target="https://kstu.kg/fileadmin/user_upload/polozhenie_ob_uchebno-metodicheskom_sovete_kgtu_im.i.razzakova_2025_compressed.pdf" TargetMode="External"/><Relationship Id="rId145" Type="http://schemas.openxmlformats.org/officeDocument/2006/relationships/hyperlink" Target="https://kstu.kg/fileadmin/user_upload/programmnaja_akkreditacija_kgtu_g.bishkek_compressed_01.pdf" TargetMode="External"/><Relationship Id="rId187" Type="http://schemas.openxmlformats.org/officeDocument/2006/relationships/hyperlink" Target="https://kstu.kg/universitet/3-kolonka/uchenyi-sovet/zagolovok-po-umolchaniju" TargetMode="External"/><Relationship Id="rId352" Type="http://schemas.openxmlformats.org/officeDocument/2006/relationships/hyperlink" Target="https://kstu.kg/otdel/otdel-kachestva-obrazovanija/polozhenie-otvestvennosti-po-kachestvu" TargetMode="External"/><Relationship Id="rId394" Type="http://schemas.openxmlformats.org/officeDocument/2006/relationships/hyperlink" Target="https://kstu.kg/fileadmin/user_upload/prikaz_akadem.sovetnikov_2024-25_uch.goda.pdf" TargetMode="External"/><Relationship Id="rId408" Type="http://schemas.openxmlformats.org/officeDocument/2006/relationships/hyperlink" Target="https://kstu.kg/fileadmin/user_upload/prikaz_-_porogovyi_ball_ort_2024.pdf" TargetMode="External"/><Relationship Id="rId212" Type="http://schemas.openxmlformats.org/officeDocument/2006/relationships/hyperlink" Target="https://kstu.kg/fileadmin/user_upload/polozhenie_ob_obrazovatelnykh_programmakh_vpo_i_spo_kgtu_im.i.razzakova_2026_compressed.pdf" TargetMode="External"/><Relationship Id="rId254" Type="http://schemas.openxmlformats.org/officeDocument/2006/relationships/hyperlink" Target="https://kstu.kg/studentu/centr-karery" TargetMode="External"/><Relationship Id="rId49" Type="http://schemas.openxmlformats.org/officeDocument/2006/relationships/hyperlink" Target="https://kstu.kg/otdel/otdel-kachestva-obrazovanija/polozhenie-otvestvennosti-po-kachestvu" TargetMode="External"/><Relationship Id="rId114" Type="http://schemas.openxmlformats.org/officeDocument/2006/relationships/hyperlink" Target="http://kstu.kg/instituty/vshehb/novosti" TargetMode="External"/><Relationship Id="rId296" Type="http://schemas.openxmlformats.org/officeDocument/2006/relationships/hyperlink" Target="https://kstu.kg/instituty/vshehb/uchebnaja-rabota/akkreditacija-2026-naar" TargetMode="External"/><Relationship Id="rId461" Type="http://schemas.openxmlformats.org/officeDocument/2006/relationships/hyperlink" Target="https://kstu.kg/fakultety/inzhenerno-ehkonomicheskii-fakultet/ehkonomika-promyshlennosti/trudoustroistvo" TargetMode="External"/><Relationship Id="rId517" Type="http://schemas.openxmlformats.org/officeDocument/2006/relationships/hyperlink" Target="https://kstu.kg/fileadmin/user_upload/polozhenie-kgtu-ob-antiplagiat.pdf" TargetMode="External"/><Relationship Id="rId559" Type="http://schemas.openxmlformats.org/officeDocument/2006/relationships/hyperlink" Target="https://www.instagram.com/kstu.kg/?igsh=MXR5ZWFlenlvMWlhNg%3D%3D" TargetMode="External"/><Relationship Id="rId60" Type="http://schemas.openxmlformats.org/officeDocument/2006/relationships/hyperlink" Target="https://kstu.kg/otdel/otdel-kachestva-obrazovanija/polozhenie-otvestvennosti-po-kachestvu" TargetMode="External"/><Relationship Id="rId156" Type="http://schemas.openxmlformats.org/officeDocument/2006/relationships/hyperlink" Target="http://biblioklub.ru" TargetMode="External"/><Relationship Id="rId198" Type="http://schemas.openxmlformats.org/officeDocument/2006/relationships/hyperlink" Target="https://www.daad-kyrgyzstan.org/ru/" TargetMode="External"/><Relationship Id="rId321" Type="http://schemas.openxmlformats.org/officeDocument/2006/relationships/hyperlink" Target="https://kstu.kg/instituty/vshehb" TargetMode="External"/><Relationship Id="rId363" Type="http://schemas.openxmlformats.org/officeDocument/2006/relationships/hyperlink" Target="https://kstu.kg/instituty/vshehb/uchebnaja-rabota/akkreditacija-2026-naar" TargetMode="External"/><Relationship Id="rId419" Type="http://schemas.openxmlformats.org/officeDocument/2006/relationships/hyperlink" Target="https://kstu.kg/fileadmin/user_upload/polozhenie_o_kto_2025.pdf" TargetMode="External"/><Relationship Id="rId570" Type="http://schemas.openxmlformats.org/officeDocument/2006/relationships/hyperlink" Target="https://kstu.kg/news-ru?tx_news_pi1%5Baction%5D=detail&amp;tx_news_pi1%5Bcontroller%5D=News&amp;tx_news_pi1%5Bnews%5D=3083&amp;cHash=bbf7b810238cb0fd6770cae3b31172c5" TargetMode="External"/><Relationship Id="rId223" Type="http://schemas.openxmlformats.org/officeDocument/2006/relationships/hyperlink" Target="https://kstu.kg/instituty/vshehb/uchebnaja-rabota/akkreditacija-2026-naar/oop-vpo/celi-i-rezultaty-oop" TargetMode="External"/><Relationship Id="rId430" Type="http://schemas.openxmlformats.org/officeDocument/2006/relationships/hyperlink" Target="https://kstu.kg/glavnoe-menju/studentu/nauchnaja-tekhnicheskaja-biblioteka/sotav" TargetMode="External"/><Relationship Id="rId18" Type="http://schemas.openxmlformats.org/officeDocument/2006/relationships/hyperlink" Target="https://cbd.minjust.gov.kg/157131/edition/974613/ru" TargetMode="External"/><Relationship Id="rId265" Type="http://schemas.openxmlformats.org/officeDocument/2006/relationships/hyperlink" Target="https://uchet.kg/sertifikaciyacpa_eurasia.html" TargetMode="External"/><Relationship Id="rId472" Type="http://schemas.openxmlformats.org/officeDocument/2006/relationships/hyperlink" Target="https://kstu.kg/fakultety/inzhenerno-ehkonomicheskii-fakultet/ehkonomika-promyshlennosti/trudoustroistvo" TargetMode="External"/><Relationship Id="rId528" Type="http://schemas.openxmlformats.org/officeDocument/2006/relationships/hyperlink" Target="https://kstu.kg/instituty/vshehb" TargetMode="External"/><Relationship Id="rId125" Type="http://schemas.openxmlformats.org/officeDocument/2006/relationships/hyperlink" Target="https://kstu.kg/fileadmin/user_upload/polozhenie_o_porjadke_razrabotki_i_realizacii_sovmestnykh_obrazovatelnykh_programm_v_kgtu_im.i.razzakova_2025_compres" TargetMode="External"/><Relationship Id="rId167" Type="http://schemas.openxmlformats.org/officeDocument/2006/relationships/hyperlink" Target="https://kstu.kg/instituty/vshehb/uchebnaja-rabota/plany-vshehb" TargetMode="External"/><Relationship Id="rId332" Type="http://schemas.openxmlformats.org/officeDocument/2006/relationships/hyperlink" Target="https://kstu.kg/fakultety/inzhenerno-ehkonomicheskii-fakultet/ehkonomika-promyshlennosti/sostav-kafedry" TargetMode="External"/><Relationship Id="rId374" Type="http://schemas.openxmlformats.org/officeDocument/2006/relationships/hyperlink" Target="https://kstu.kg/fileadmin/user_upload/polozhenie_o_samostojatelnoi_rabote_obuchajushchikhsja_vpo_ispo_ochnoi_formy_obuchenija_v_kgtu_im.i.razzakova_2025_compressed.pdf" TargetMode="External"/><Relationship Id="rId71" Type="http://schemas.openxmlformats.org/officeDocument/2006/relationships/hyperlink" Target="https://kstu.kg/fileadmin/user_upload/sostav_soveta_po_kachestvu.pdf" TargetMode="External"/><Relationship Id="rId234" Type="http://schemas.openxmlformats.org/officeDocument/2006/relationships/hyperlink" Target="https://kstu.kg/instituty/vshehb/uchebnaja-rabota/akkreditacija-2026-naar/oop-vpo" TargetMode="External"/><Relationship Id="rId2" Type="http://schemas.openxmlformats.org/officeDocument/2006/relationships/numbering" Target="numbering.xml"/><Relationship Id="rId29" Type="http://schemas.openxmlformats.org/officeDocument/2006/relationships/hyperlink" Target="https://kstu.kg/universitet/2-kolonka/missija-universiteta/zagolovok-po-umolchaniju" TargetMode="External"/><Relationship Id="rId276" Type="http://schemas.openxmlformats.org/officeDocument/2006/relationships/hyperlink" Target="https://kstu.kg/fileadmin/user_upload/strategija_razvitija_kgtu_2023-28_rus.pdf" TargetMode="External"/><Relationship Id="rId441" Type="http://schemas.openxmlformats.org/officeDocument/2006/relationships/hyperlink" Target="https://kstu.kg/bokovoe-menju/vysshie-shkoly/vysshaja-shkola-ehkonomiki-i-biznesa/bukhgalterskii-uchet-analiz-i-audit/mezhdunarodnaja-dejatelnost" TargetMode="External"/><Relationship Id="rId483" Type="http://schemas.openxmlformats.org/officeDocument/2006/relationships/hyperlink" Target="https://kstu.kg/glavnoe-menju/issledovanie/porjadok-i-informacija-o-rabote-s-saitami-reitingovykh-zhurnalov" TargetMode="External"/><Relationship Id="rId539" Type="http://schemas.openxmlformats.org/officeDocument/2006/relationships/hyperlink" Target="https://kstu.kg/glavnoe-menju/studentu" TargetMode="External"/><Relationship Id="rId40" Type="http://schemas.openxmlformats.org/officeDocument/2006/relationships/hyperlink" Target="https://edu.gov.kg/organizations/5/pages/21/" TargetMode="External"/><Relationship Id="rId136" Type="http://schemas.openxmlformats.org/officeDocument/2006/relationships/hyperlink" Target="https://e-cis.info/cooperation/3063/78389/" TargetMode="External"/><Relationship Id="rId178" Type="http://schemas.openxmlformats.org/officeDocument/2006/relationships/hyperlink" Target="https://avn.kstu.kg/" TargetMode="External"/><Relationship Id="rId301" Type="http://schemas.openxmlformats.org/officeDocument/2006/relationships/hyperlink" Target="https://kstu.kg/instituty/vshehb/uchebnaja-rabota/raspisanie-zanjatii-ochnoi-formy-vshehb" TargetMode="External"/><Relationship Id="rId343" Type="http://schemas.openxmlformats.org/officeDocument/2006/relationships/hyperlink" Target="https://kstu.kg/universitet/2-kolonka/missija-universiteta/programma-strategii-razvitija-kgtu-im-irazzakova" TargetMode="External"/><Relationship Id="rId550" Type="http://schemas.openxmlformats.org/officeDocument/2006/relationships/hyperlink" Target="https://kstu.kg/abiturientu" TargetMode="External"/><Relationship Id="rId82" Type="http://schemas.openxmlformats.org/officeDocument/2006/relationships/hyperlink" Target="https://kstu.kg/instituty/vshehb/uchebnaja-rabota/akkreditacija-2026-naar/obrazovatelnye-stnadarty" TargetMode="External"/><Relationship Id="rId203" Type="http://schemas.openxmlformats.org/officeDocument/2006/relationships/hyperlink" Target="https://kstu.kg/bokovoe-menju/vysshie-shkoly/vysshaja-shkola-ehkonomiki-i-biznesa/bukhgalterskii-uchet-analiz-i-audit" TargetMode="External"/><Relationship Id="rId385" Type="http://schemas.openxmlformats.org/officeDocument/2006/relationships/hyperlink" Target="https://kstu.kg/instituty/vshehb/uchebnaja-rabota/akkreditacija-2026-naar" TargetMode="External"/><Relationship Id="rId245" Type="http://schemas.openxmlformats.org/officeDocument/2006/relationships/hyperlink" Target="https://kstu.kg/fileadmin/user_upload/polozhenie_ob_organizacii_uchebnogo_processa_vpo_i_spo_v_kgtu_im.i.razzakova_s_primeneniem_akedemicheskikh_kreditov_compressed_compressed.pdf" TargetMode="External"/><Relationship Id="rId287" Type="http://schemas.openxmlformats.org/officeDocument/2006/relationships/hyperlink" Target="https://kstu.kg/glavnoe-menju/abiturientu/otdel-kachestva-obrazovanija/zagolovok-po-umolchaniju-6" TargetMode="External"/><Relationship Id="rId410" Type="http://schemas.openxmlformats.org/officeDocument/2006/relationships/hyperlink" Target="https://avn.kstu.kg/" TargetMode="External"/><Relationship Id="rId452" Type="http://schemas.openxmlformats.org/officeDocument/2006/relationships/hyperlink" Target="https://kstu.kg/instituty/isop/nauchno-issledovatelskaja-rabota-kafedry" TargetMode="External"/><Relationship Id="rId494" Type="http://schemas.openxmlformats.org/officeDocument/2006/relationships/hyperlink" Target="https://kstu.kg/glavnoe-menju/abiturientu/otdel-kachestva-obrazovanija/zagolovok-po-umolchaniju-2" TargetMode="External"/><Relationship Id="rId508" Type="http://schemas.openxmlformats.org/officeDocument/2006/relationships/hyperlink" Target="https://kyrlibnet.kg/ru/ec" TargetMode="External"/><Relationship Id="rId105" Type="http://schemas.openxmlformats.org/officeDocument/2006/relationships/hyperlink" Target="https://kstu.kg/fileadmin/user_upload/polozhenie_ob_audite_vnutrennei_sistemy_obespechenija_kachestva_v_kgtu_im.i.razzakova_2025_compressed.pdf" TargetMode="External"/><Relationship Id="rId147" Type="http://schemas.openxmlformats.org/officeDocument/2006/relationships/hyperlink" Target="https://cbd.minjust.gov.kg/5-10558/edition/5225/ru" TargetMode="External"/><Relationship Id="rId312" Type="http://schemas.openxmlformats.org/officeDocument/2006/relationships/hyperlink" Target="https://kstu.kg/instituty/vshehb/uchebnaja-rabota/akkreditacija-2026-naar/rezoljucii-kruglykh-stolov" TargetMode="External"/><Relationship Id="rId354" Type="http://schemas.openxmlformats.org/officeDocument/2006/relationships/hyperlink" Target="https://kstu.kg/instituty/vshehb/uchebnaja-rabota/akkreditacija-2026-naar" TargetMode="External"/><Relationship Id="rId51" Type="http://schemas.openxmlformats.org/officeDocument/2006/relationships/hyperlink" Target="https://kstu.kg/glavnoe-menju/abiturientu/otdel-kachestva-obrazovanija/zagolovok-po-umolchaniju-7" TargetMode="External"/><Relationship Id="rId93" Type="http://schemas.openxmlformats.org/officeDocument/2006/relationships/hyperlink" Target="https://kstu.kg/instituty/vshehb/uchebnaja-rabota/akkreditacija-2026-naar/obrazovatelnye-stnadarty" TargetMode="External"/><Relationship Id="rId189" Type="http://schemas.openxmlformats.org/officeDocument/2006/relationships/hyperlink" Target="https://kstu.kg/glavnoe-menju/abiturientu/otdel-kachestva-obrazovanija/zagolovok-po-umolchaniju-5" TargetMode="External"/><Relationship Id="rId396" Type="http://schemas.openxmlformats.org/officeDocument/2006/relationships/hyperlink" Target="https://kstu.kg/glavnoe-menju/abiturientu/otdel-kachestva-obrazovanija/zagolovok-po-umolchaniju-5" TargetMode="External"/><Relationship Id="rId561" Type="http://schemas.openxmlformats.org/officeDocument/2006/relationships/hyperlink" Target="https://bilim.akipress.org/ru" TargetMode="External"/><Relationship Id="rId214" Type="http://schemas.openxmlformats.org/officeDocument/2006/relationships/hyperlink" Target="https://kstu.kg/instituty/vshehb/uchebnaja-rabota/akkreditacija-2026-naar" TargetMode="External"/><Relationship Id="rId256" Type="http://schemas.openxmlformats.org/officeDocument/2006/relationships/hyperlink" Target="https://kstu.kg/instituty/vshehb/uchebnaja-rabota/akkreditacija-2026-naar/oop-vpo/matrica-dostizhenija-celei-i-rezultatov-obuchenija" TargetMode="External"/><Relationship Id="rId298" Type="http://schemas.openxmlformats.org/officeDocument/2006/relationships/hyperlink" Target="https://edu.gov.kg/media/uploads/2021/12/06/bcwdcp.pdf" TargetMode="External"/><Relationship Id="rId421" Type="http://schemas.openxmlformats.org/officeDocument/2006/relationships/hyperlink" Target="https://new1.kstu.kg/fileadmin/user_upload/porjadok_perevoda_i_vosstanovlenija_studentov.pdf" TargetMode="External"/><Relationship Id="rId463" Type="http://schemas.openxmlformats.org/officeDocument/2006/relationships/hyperlink" Target="https://kstu.kg/bokovoe-menju/vysshie-shkoly/vysshaja-shkola-ehkonomiki-i-biznesa/bukhgalterskii-uchet-analiz-i-audit/metodicheskaja-rabota" TargetMode="External"/><Relationship Id="rId519" Type="http://schemas.openxmlformats.org/officeDocument/2006/relationships/hyperlink" Target="https://kstu.kg/fileadmin/user_upload/polozhenie-kgtu-ob-antiplagiat.pdf" TargetMode="External"/><Relationship Id="rId116" Type="http://schemas.openxmlformats.org/officeDocument/2006/relationships/hyperlink" Target="https://kstu.kg/fileadmin/user_upload/polozhenie_ob_organizacii_marketingovykh_issledovanii_i_proforient.rabote_2020.pdf" TargetMode="External"/><Relationship Id="rId158" Type="http://schemas.openxmlformats.org/officeDocument/2006/relationships/hyperlink" Target="https://avn.kstu.kg/" TargetMode="External"/><Relationship Id="rId323" Type="http://schemas.openxmlformats.org/officeDocument/2006/relationships/hyperlink" Target="https://kstu.kg/instituty/vshehb/uchebnaja-rabota/akkreditacija-2026-naar" TargetMode="External"/><Relationship Id="rId530" Type="http://schemas.openxmlformats.org/officeDocument/2006/relationships/hyperlink" Target="https://kstu.kg/otdely/otdel-tekhniki-bezopasnosti-okhrany-truda-i-grazhdanskoi-oborony" TargetMode="External"/><Relationship Id="rId20" Type="http://schemas.openxmlformats.org/officeDocument/2006/relationships/hyperlink" Target="https://www.bskg.agency/home" TargetMode="External"/><Relationship Id="rId62" Type="http://schemas.openxmlformats.org/officeDocument/2006/relationships/hyperlink" Target="https://kstu.kg/fileadmin/user_upload/polozhenie_ob_audite_vnutrennei_sistemy_obespechenija_kachestva_v_kgtu_im.i.razzakova_2025_compressed.pdf" TargetMode="External"/><Relationship Id="rId365" Type="http://schemas.openxmlformats.org/officeDocument/2006/relationships/hyperlink" Target="https://kstu.kg/instituty/iehf/trudoustroistvo" TargetMode="External"/><Relationship Id="rId572" Type="http://schemas.openxmlformats.org/officeDocument/2006/relationships/hyperlink" Target="https://kstu.kg/instituty/vshehb/novosti" TargetMode="External"/><Relationship Id="rId225" Type="http://schemas.openxmlformats.org/officeDocument/2006/relationships/hyperlink" Target="https://kstu.kg/glavnoe-menju/abiturientu/otdel-kachestva-obrazovanija/zagolovok-po-umolchaniju-2" TargetMode="External"/><Relationship Id="rId267" Type="http://schemas.openxmlformats.org/officeDocument/2006/relationships/hyperlink" Target="http://new2.patent.kg/" TargetMode="External"/><Relationship Id="rId432" Type="http://schemas.openxmlformats.org/officeDocument/2006/relationships/hyperlink" Target="https://kstu.kg/otdely/otdel-mezhdunarodnykh-svjazei" TargetMode="External"/><Relationship Id="rId474" Type="http://schemas.openxmlformats.org/officeDocument/2006/relationships/hyperlink" Target="https://kstu.kg/bokovoe-menju/vysshie-shkoly/vysshaja-shkola-ehkonomiki-i-biznesa/bukhgalterskii-uchet-analiz-i-audit/metodicheskaja-rabota" TargetMode="External"/><Relationship Id="rId127" Type="http://schemas.openxmlformats.org/officeDocument/2006/relationships/hyperlink" Target="https://kstu.kg/proekty/zavershennye-2/universitet-shankhaiskoi-organizacii-sotrudnichestva-ushos/spisok-vuzov-partnorov" TargetMode="External"/><Relationship Id="rId31" Type="http://schemas.openxmlformats.org/officeDocument/2006/relationships/hyperlink" Target="https://kstu.kg/universitet/2-kolonka/missija-universiteta/istorija" TargetMode="External"/><Relationship Id="rId73" Type="http://schemas.openxmlformats.org/officeDocument/2006/relationships/hyperlink" Target="https://kstu.kg/fileadmin/user_upload/polozhenie_o_sovete_po_kachestvu_kgtu_im.i.razzakova__2022_g..pdf" TargetMode="External"/><Relationship Id="rId169" Type="http://schemas.openxmlformats.org/officeDocument/2006/relationships/hyperlink" Target="https://kstu.kg/fileadmin/user_upload/ustav_kgtu-mon_rus_ijul_2025_v_mon_kr_final.pdf" TargetMode="External"/><Relationship Id="rId334" Type="http://schemas.openxmlformats.org/officeDocument/2006/relationships/hyperlink" Target="https://kstu.kg/bokovoe-menju/departamenty/departament-nauki-i-innovacii" TargetMode="External"/><Relationship Id="rId376" Type="http://schemas.openxmlformats.org/officeDocument/2006/relationships/hyperlink" Target="https://kstu.kg/fileadmin/user_upload/polozhenie_o_vkr_vpo_i_spo_kgtu_im.i.razzakova_2026_compressed.pdf" TargetMode="External"/><Relationship Id="rId541" Type="http://schemas.openxmlformats.org/officeDocument/2006/relationships/hyperlink" Target="https://kstu.kg/bokovoe-menju/vysshie-shkoly/vysshaja-shkola-ehkonomiki-i-biznesa" TargetMode="External"/><Relationship Id="rId4" Type="http://schemas.openxmlformats.org/officeDocument/2006/relationships/settings" Target="settings.xml"/><Relationship Id="rId180" Type="http://schemas.openxmlformats.org/officeDocument/2006/relationships/hyperlink" Target="https://kstu.kg/fileadmin/user_upload/ustav_kgtu-mon_rus_ijul_2025_v_mon_kr_final.pdf" TargetMode="External"/><Relationship Id="rId236" Type="http://schemas.openxmlformats.org/officeDocument/2006/relationships/hyperlink" Target="https://kstu.kg/instituty/vshehb/uchebnaja-rabota/akkreditacija-2026-naar/oop-vpo/akademicheskii-kalendar" TargetMode="External"/><Relationship Id="rId278" Type="http://schemas.openxmlformats.org/officeDocument/2006/relationships/hyperlink" Target="https://kstu.kg/otdely/otdel-mezhdunarodnykh-svjazei/zagolovok-po-umolchaniju-1" TargetMode="External"/><Relationship Id="rId401" Type="http://schemas.openxmlformats.org/officeDocument/2006/relationships/hyperlink" Target="https://kstu.kg/glavnoe-menju/abiturientu/otdel-kachestva-obrazovanija/zagolovok-po-umolchaniju-1" TargetMode="External"/><Relationship Id="rId443" Type="http://schemas.openxmlformats.org/officeDocument/2006/relationships/hyperlink" Target="https://kstu.kg/glavnoe-menju/vneshnie-svjazi/1-kolonka/otdel-mezhdunarodnykh-svjazei-i-akademicheskoi-mobilnosti/programma-akade" TargetMode="External"/><Relationship Id="rId303" Type="http://schemas.openxmlformats.org/officeDocument/2006/relationships/hyperlink" Target="https://kstu.kg/instituty/iehf/sotrudniki-dekanata" TargetMode="External"/><Relationship Id="rId485" Type="http://schemas.openxmlformats.org/officeDocument/2006/relationships/hyperlink" Target="https://kstu.kg/instituty/isop/nauchno-issledovatelskaja-rabota-kafedry" TargetMode="External"/><Relationship Id="rId42" Type="http://schemas.openxmlformats.org/officeDocument/2006/relationships/hyperlink" Target="https://kstu.kg/glavnoe-menju/abiturientu/otdel-kachestva-obrazovanija/zagolovok-po-umolchaniju-2" TargetMode="External"/><Relationship Id="rId84" Type="http://schemas.openxmlformats.org/officeDocument/2006/relationships/hyperlink" Target="https://kstu.kg/universitet/2-kolonka/missija-universiteta/programma-strategii-razvitija-kgtu-im-irazzakova" TargetMode="External"/><Relationship Id="rId138" Type="http://schemas.openxmlformats.org/officeDocument/2006/relationships/hyperlink" Target="https://kstu.kg/otdel/otdel-kachestva-obrazovanija/reiting-kgtu" TargetMode="External"/><Relationship Id="rId345" Type="http://schemas.openxmlformats.org/officeDocument/2006/relationships/hyperlink" Target="https://kstu.kg/glavnoe-menju/abiturientu/otdel-kachestva-obrazovanija/zagolovok-po-umolchaniju-2" TargetMode="External"/><Relationship Id="rId387" Type="http://schemas.openxmlformats.org/officeDocument/2006/relationships/hyperlink" Target="https://avn.kstu.kg/lms/login" TargetMode="External"/><Relationship Id="rId510" Type="http://schemas.openxmlformats.org/officeDocument/2006/relationships/hyperlink" Target="https://kstu.kg/fileadmin/user_upload/polozhenie_o_porjadke_provedenija_proverki_pismennykh_rabot_na_nalichie_zaimstvovanii_v_kgtu_im._i.razzakova_compressed_01.pdf" TargetMode="External"/><Relationship Id="rId552" Type="http://schemas.openxmlformats.org/officeDocument/2006/relationships/hyperlink" Target="https://kstu.kg/fakultety/fakultet-transporta-i-mashinostroenija/poligrafija/novosti/novost?tx_news_pi1%5Baction%5D=detail&amp;tx_news_pi1%5Bcontroller%5D=News&amp;tx_news_pi1%5Bnews%5D=3273&amp;cHash=33132efaef07ad585b4594c9d75517ff" TargetMode="External"/><Relationship Id="rId191" Type="http://schemas.openxmlformats.org/officeDocument/2006/relationships/hyperlink" Target="https://kstu.kg/fileadmin/user_upload/polozhenie_o_monitoringe_i_ocenke_udovletvorennosti_zainteresovannykh_storon_kgtu_compressed.pdf" TargetMode="External"/><Relationship Id="rId205" Type="http://schemas.openxmlformats.org/officeDocument/2006/relationships/hyperlink" Target="https://kstu.kg/instituty/vshehb/uchebnaja-rabota/akkreditacija-2026-naar" TargetMode="External"/><Relationship Id="rId247" Type="http://schemas.openxmlformats.org/officeDocument/2006/relationships/hyperlink" Target="https://avn.kstu.kg/" TargetMode="External"/><Relationship Id="rId412" Type="http://schemas.openxmlformats.org/officeDocument/2006/relationships/hyperlink" Target="https://kstu.kg/abiturientu/1/napravlenija-podgotovki/bakalavr-i-magistratura" TargetMode="External"/><Relationship Id="rId107" Type="http://schemas.openxmlformats.org/officeDocument/2006/relationships/hyperlink" Target="https://kstu.kg/glavnoe-menju/abiturientu/otdel-kachestva-obrazovanija/zagolovok-po-umolchaniju-5" TargetMode="External"/><Relationship Id="rId289" Type="http://schemas.openxmlformats.org/officeDocument/2006/relationships/hyperlink" Target="https://kstu.kg/glavnoe-menju/abiturientu/otdel-kachestva-obrazovanija/zagolovok-po-umolchaniju-2" TargetMode="External"/><Relationship Id="rId454" Type="http://schemas.openxmlformats.org/officeDocument/2006/relationships/hyperlink" Target="https://kstu.kg/instituty/vshehb/anons" TargetMode="External"/><Relationship Id="rId496" Type="http://schemas.openxmlformats.org/officeDocument/2006/relationships/hyperlink" Target="https://kstu.kg/instituty/vshehb/uchebnaja-rabota/akkreditacija-2026-naar" TargetMode="External"/><Relationship Id="rId11" Type="http://schemas.openxmlformats.org/officeDocument/2006/relationships/hyperlink" Target="mailto:rector@kstu.kg" TargetMode="External"/><Relationship Id="rId53" Type="http://schemas.openxmlformats.org/officeDocument/2006/relationships/hyperlink" Target="https://kstu.kg/fileadmin/user_upload/strategija_razvitija_kgtu_2023-28_rus.pdf" TargetMode="External"/><Relationship Id="rId149" Type="http://schemas.openxmlformats.org/officeDocument/2006/relationships/hyperlink" Target="https://kstu.kg/fileadmin/user_upload/politika_informacionnoi_bezopasnosti_kgtu_im._i.razzakova_2023g..pdf" TargetMode="External"/><Relationship Id="rId314" Type="http://schemas.openxmlformats.org/officeDocument/2006/relationships/hyperlink" Target="https://kstu.kg/instituty/vshehb/uchebnaja-rabota/akkreditacija-2026-naar" TargetMode="External"/><Relationship Id="rId356" Type="http://schemas.openxmlformats.org/officeDocument/2006/relationships/hyperlink" Target="https://avn.kstu.kg/lms/login" TargetMode="External"/><Relationship Id="rId398" Type="http://schemas.openxmlformats.org/officeDocument/2006/relationships/hyperlink" Target="https://kstu.kg/fileadmin/user_upload/pravila_priema_v_kgtu_na_2023-2024_uch.g..pdf" TargetMode="External"/><Relationship Id="rId521" Type="http://schemas.openxmlformats.org/officeDocument/2006/relationships/hyperlink" Target="https://kstu.kg/studentu/departament-po-socialnoi-vospitatelnoi-i-vneuchebnoi-rabote-studencheskaja-zhizn/polozhenie-o" TargetMode="External"/><Relationship Id="rId563" Type="http://schemas.openxmlformats.org/officeDocument/2006/relationships/hyperlink" Target="https://kstu.kg/universitet/1-kolonka/press-sekrktar" TargetMode="External"/><Relationship Id="rId95" Type="http://schemas.openxmlformats.org/officeDocument/2006/relationships/hyperlink" Target="https://kstu.kg/bokovoe-menju/vysshie-shkoly/vysshaja-shkola-ehkonomiki-i-biznesa/bukhgalterskii-uchet-analiz-i-audit/partnery-industrii" TargetMode="External"/><Relationship Id="rId160" Type="http://schemas.openxmlformats.org/officeDocument/2006/relationships/hyperlink" Target="https://kstu.kg/glavnoe-menju/abiturientu/otdel-kachestva-obrazovanija/zagolovok-po-umolchaniju-6" TargetMode="External"/><Relationship Id="rId216" Type="http://schemas.openxmlformats.org/officeDocument/2006/relationships/hyperlink" Target="https://kstu.kg/fileadmin/user_upload/programma_strategii_razvitija_kgtu.pdf" TargetMode="External"/><Relationship Id="rId423" Type="http://schemas.openxmlformats.org/officeDocument/2006/relationships/hyperlink" Target="https://kstu.kg/fileadmin/user_upload/sbornik_polozhenii_kgtu_02.pdf" TargetMode="External"/><Relationship Id="rId258" Type="http://schemas.openxmlformats.org/officeDocument/2006/relationships/hyperlink" Target="https://kstu.kg/fileadmin/user_upload/polozhenie_ob_organizacii_uchebnogo_processa_vpo_i_spo_v_kgtu_im.i.razzakova_s_primeneniem_akedemicheskikh_kreditov_compressed_compressed.pdf" TargetMode="External"/><Relationship Id="rId465" Type="http://schemas.openxmlformats.org/officeDocument/2006/relationships/hyperlink" Target="https://cbd.minjust.gov.kg/157131/edition/974613/ru" TargetMode="External"/><Relationship Id="rId22" Type="http://schemas.openxmlformats.org/officeDocument/2006/relationships/hyperlink" Target="https://kstu.kg/fileadmin/user_upload/kgtu_struktura_29_12_2023__1_.pdf" TargetMode="External"/><Relationship Id="rId64" Type="http://schemas.openxmlformats.org/officeDocument/2006/relationships/hyperlink" Target="https://kstu.kg/fileadmin/user_upload/moi_struk2.pdf" TargetMode="External"/><Relationship Id="rId118" Type="http://schemas.openxmlformats.org/officeDocument/2006/relationships/hyperlink" Target="https://kstu.kg/glavnoe-menju/abiturientu/uchebnyi-otdel/zagolovok-po-umolchaniju" TargetMode="External"/><Relationship Id="rId325" Type="http://schemas.openxmlformats.org/officeDocument/2006/relationships/hyperlink" Target="https://kstu.kg/instituty/vshehb/uchebnaja-rabota/akkreditacija-2026-naar" TargetMode="External"/><Relationship Id="rId367" Type="http://schemas.openxmlformats.org/officeDocument/2006/relationships/hyperlink" Target="https://kstu.kg/bokovoe-menju/vysshie-shkoly/vysshaja-shkola-ehkonomiki-i-biznesa/bukhgalterskii-uchet-analiz-i-audit/sostav-kafedry" TargetMode="External"/><Relationship Id="rId532" Type="http://schemas.openxmlformats.org/officeDocument/2006/relationships/hyperlink" Target="https://kstu.kg/otdely/otdel-tekhniki-bezopasnosti-okhrany-truda-i-grazhdanskoi-oborony" TargetMode="External"/><Relationship Id="rId574" Type="http://schemas.openxmlformats.org/officeDocument/2006/relationships/hyperlink" Target="https://kstu.kg/fileadmin/user_upload/programmnaja_akkreditacija_kgtu_g.bishkek_compressed_01.pdf" TargetMode="External"/><Relationship Id="rId171" Type="http://schemas.openxmlformats.org/officeDocument/2006/relationships/hyperlink" Target="https://kstu.kg/universitet/obshchestvennye-organy-upravlenija/uchenyi-sovet" TargetMode="External"/><Relationship Id="rId227" Type="http://schemas.openxmlformats.org/officeDocument/2006/relationships/hyperlink" Target="https://kstu.kg/fileadmin/user_upload/programmnaja_akkreditacija_kgtu_g.bishkek_compressed_01.pdf" TargetMode="External"/><Relationship Id="rId269" Type="http://schemas.openxmlformats.org/officeDocument/2006/relationships/hyperlink" Target="http://new2.patent.kg/" TargetMode="External"/><Relationship Id="rId434" Type="http://schemas.openxmlformats.org/officeDocument/2006/relationships/hyperlink" Target="https://kstu.kg/otdely/otdel-mezhdunarodnykh-svjazei" TargetMode="External"/><Relationship Id="rId476" Type="http://schemas.openxmlformats.org/officeDocument/2006/relationships/hyperlink" Target="https://kstu.kg/studentu/centr-karery/cukic" TargetMode="External"/><Relationship Id="rId33" Type="http://schemas.openxmlformats.org/officeDocument/2006/relationships/hyperlink" Target="https://kstu.kg/glavnoe-menju/abiturientu/otdel-kachestva-obrazovanija/zagolovok-po-umolchaniju-2" TargetMode="External"/><Relationship Id="rId129" Type="http://schemas.openxmlformats.org/officeDocument/2006/relationships/hyperlink" Target="https://kstu.kg/bokovoe-menju/vysshie-shkoly/vysshaja-shkola-ehkonomiki-i-biznesa/bukhgalterskii-uchet-analiz-i-audit/mezhdunarodnaja-dejatelnost" TargetMode="External"/><Relationship Id="rId280" Type="http://schemas.openxmlformats.org/officeDocument/2006/relationships/hyperlink" Target="https://kstu.kg/glavnoe-menju/vneshnie-svjazi/mezhdunarodnyi-otdel/mezhdunarodnye-programmy" TargetMode="External"/><Relationship Id="rId336" Type="http://schemas.openxmlformats.org/officeDocument/2006/relationships/hyperlink" Target="https://kstu.kg/bokovoe-menju/vysshie-shkoly/vysshaja-shkola-ehkonomiki-i-biznesa/bukhgalterskii-uchet-analiz-i-audit/sostav-kafedry" TargetMode="External"/><Relationship Id="rId501" Type="http://schemas.openxmlformats.org/officeDocument/2006/relationships/hyperlink" Target="https://kstu.kg/" TargetMode="External"/><Relationship Id="rId543" Type="http://schemas.openxmlformats.org/officeDocument/2006/relationships/hyperlink" Target="https://kstu.kg/bokovoe-menju/izdatelstvo-kgtu" TargetMode="External"/><Relationship Id="rId75" Type="http://schemas.openxmlformats.org/officeDocument/2006/relationships/hyperlink" Target="https://kstu.kg/fileadmin/user_upload/moi_struk2.pdf" TargetMode="External"/><Relationship Id="rId140" Type="http://schemas.openxmlformats.org/officeDocument/2006/relationships/hyperlink" Target="https://kstu.kg/fileadmin/user_upload/polozhenie_ob_otvetstvennykh_po_kachestvu_strukturnykh_podr..i__otdelov_kgtu_2022.pdf" TargetMode="External"/><Relationship Id="rId182" Type="http://schemas.openxmlformats.org/officeDocument/2006/relationships/hyperlink" Target="https://kstu.kg/glavnoe-menju/abiturientu/otdel-kachestva-obrazovanija/zagolovok-po-umolchaniju-5" TargetMode="External"/><Relationship Id="rId378" Type="http://schemas.openxmlformats.org/officeDocument/2006/relationships/hyperlink" Target="https://avn.kstu.kg/" TargetMode="External"/><Relationship Id="rId403" Type="http://schemas.openxmlformats.org/officeDocument/2006/relationships/hyperlink" Target="https://2020.edu.gov.kg/" TargetMode="External"/><Relationship Id="rId6" Type="http://schemas.openxmlformats.org/officeDocument/2006/relationships/footnotes" Target="footnotes.xml"/><Relationship Id="rId238" Type="http://schemas.openxmlformats.org/officeDocument/2006/relationships/hyperlink" Target="https://kstu.kg/fileadmin/user_upload/polozhenie_ob_organizacii_uchebnogo_processa_vpo_i_spo_v_kgtu_im.i.razzakova_s_primeneniem_akedemicheskikh_kreditov_compressed_compressed.pdf" TargetMode="External"/><Relationship Id="rId445" Type="http://schemas.openxmlformats.org/officeDocument/2006/relationships/hyperlink" Target="https://kstu.kg/glavnoe-menju/vneshnie-svjazi/mezhdunarodnyi-otdel/mezhdunarodnye-programmy" TargetMode="External"/><Relationship Id="rId487" Type="http://schemas.openxmlformats.org/officeDocument/2006/relationships/hyperlink" Target="https://kstu.kg/instituty/isop/nauchno-issledovatelskaja-rabota-kafedry" TargetMode="External"/><Relationship Id="rId291" Type="http://schemas.openxmlformats.org/officeDocument/2006/relationships/hyperlink" Target="https://kstu.kg/fileadmin/user_upload/politika_v_oblasti_kachestva_kgtu_2023_g..pdf" TargetMode="External"/><Relationship Id="rId305" Type="http://schemas.openxmlformats.org/officeDocument/2006/relationships/hyperlink" Target="https://onlinekstu.kg/" TargetMode="External"/><Relationship Id="rId347" Type="http://schemas.openxmlformats.org/officeDocument/2006/relationships/hyperlink" Target="https://kstu.kg/fileadmin/user_upload/sostav_soveta_po_kachestvu.pdf" TargetMode="External"/><Relationship Id="rId512" Type="http://schemas.openxmlformats.org/officeDocument/2006/relationships/hyperlink" Target="https://lib.kstu.kg/" TargetMode="External"/><Relationship Id="rId44" Type="http://schemas.openxmlformats.org/officeDocument/2006/relationships/hyperlink" Target="https://kstu.kg/glavnoe-menju/abiturientu/otdel-kachestva-obrazovanija/zagolovok-po-umolchaniju-2" TargetMode="External"/><Relationship Id="rId86" Type="http://schemas.openxmlformats.org/officeDocument/2006/relationships/hyperlink" Target="https://kstu.kg/fileadmin/user_upload/plan__zhalpy_kmtu_2025-26_kyrg_13.10.25.pdf" TargetMode="External"/><Relationship Id="rId151" Type="http://schemas.openxmlformats.org/officeDocument/2006/relationships/hyperlink" Target="https://kstu.kg/" TargetMode="External"/><Relationship Id="rId389" Type="http://schemas.openxmlformats.org/officeDocument/2006/relationships/hyperlink" Target="https://kstu.kg/fileadmin/user_upload/prikaz_akadem.sovetnikov_2024-25_uch.goda.pdf" TargetMode="External"/><Relationship Id="rId554" Type="http://schemas.openxmlformats.org/officeDocument/2006/relationships/hyperlink" Target="https://kstu.kg/" TargetMode="External"/><Relationship Id="rId193" Type="http://schemas.openxmlformats.org/officeDocument/2006/relationships/hyperlink" Target="https://kstu.kg/fileadmin/user_upload/mekhanizm__informirovanija_.pdf" TargetMode="External"/><Relationship Id="rId207" Type="http://schemas.openxmlformats.org/officeDocument/2006/relationships/hyperlink" Target="https://cbd.minjust.gov.kg/52-962/edition/1111936/ru" TargetMode="External"/><Relationship Id="rId249" Type="http://schemas.openxmlformats.org/officeDocument/2006/relationships/hyperlink" Target="https://avn.kstu.kg/" TargetMode="External"/><Relationship Id="rId414" Type="http://schemas.openxmlformats.org/officeDocument/2006/relationships/hyperlink" Target="https://kstu.kg/fileadmin/user_upload/buklet_vshehb_3.pdf" TargetMode="External"/><Relationship Id="rId456" Type="http://schemas.openxmlformats.org/officeDocument/2006/relationships/hyperlink" Target="https://new1.kstu.kg/fileadmin/user_upload/gos_vpo_580100_ehkonomika_bakalavr_2021.pdf" TargetMode="External"/><Relationship Id="rId498" Type="http://schemas.openxmlformats.org/officeDocument/2006/relationships/hyperlink" Target="https://kstu.kg/fileadmin/user_upload/skhema__blagoustroistva_territorii__kgtu.pdf" TargetMode="External"/><Relationship Id="rId13" Type="http://schemas.openxmlformats.org/officeDocument/2006/relationships/hyperlink" Target="https://kstu.kg/fileadmin/user_upload/13._p-z_rabochaja_gruppa_akkreditacii_25-26uch.god.pdf" TargetMode="External"/><Relationship Id="rId109" Type="http://schemas.openxmlformats.org/officeDocument/2006/relationships/hyperlink" Target="https://kstu.kg/bokovoe-menju/vysshie-shkoly/vysshaja-shkola-ehkonomiki-i-biznesa/bukhgalterskii-uchet-analiz-i-audit/metodicheskaja-rabota" TargetMode="External"/><Relationship Id="rId260" Type="http://schemas.openxmlformats.org/officeDocument/2006/relationships/hyperlink" Target="https://frp.kg/" TargetMode="External"/><Relationship Id="rId316" Type="http://schemas.openxmlformats.org/officeDocument/2006/relationships/hyperlink" Target="https://edu.gov.kg/organizations/5/pages/21/" TargetMode="External"/><Relationship Id="rId523" Type="http://schemas.openxmlformats.org/officeDocument/2006/relationships/hyperlink" Target="http://tradeunion-ed.kg/ru/index.html" TargetMode="External"/><Relationship Id="rId55" Type="http://schemas.openxmlformats.org/officeDocument/2006/relationships/hyperlink" Target="https://kstu.kg/universitet/obshchestvennye-organy-upravlenija/uchenyi-sovet" TargetMode="External"/><Relationship Id="rId97" Type="http://schemas.openxmlformats.org/officeDocument/2006/relationships/hyperlink" Target="https://kstu.kg/universitet/5-kolonka/popechitelskii-sovet/sostav-popechitelskogo-soveta-kgtu" TargetMode="External"/><Relationship Id="rId120" Type="http://schemas.openxmlformats.org/officeDocument/2006/relationships/hyperlink" Target="https://kstu.kg/bokovoe-menju/vysshie-shkoly/vysshaja-shkola-ehkonomiki-i-biznesa/bukhgalterskii-uchet-analiz-i-audit/dokumenty-buaa" TargetMode="External"/><Relationship Id="rId358" Type="http://schemas.openxmlformats.org/officeDocument/2006/relationships/hyperlink" Target="https://kstu.kg/fileadmin/user_upload/polozhenie_o_porjadke_organizacii_akadem_mobilnosti_obuchajushchikhsja__pedagogicheskikh__nauchnykh_i_inykh_rabotnikov_kgtu_im.i_compressed.pdf" TargetMode="External"/><Relationship Id="rId565" Type="http://schemas.openxmlformats.org/officeDocument/2006/relationships/hyperlink" Target="https://kstu.kg/" TargetMode="External"/><Relationship Id="rId162" Type="http://schemas.openxmlformats.org/officeDocument/2006/relationships/hyperlink" Target="https://kstu.kg/glavnoe-menju/abiturientu/otdel-kachestva-obrazovanija/zagolovok-po-umolchaniju-6" TargetMode="External"/><Relationship Id="rId218" Type="http://schemas.openxmlformats.org/officeDocument/2006/relationships/hyperlink" Target="https://kstu.kg/glavnoe-menju/abiturientu/otdel-kachestva-obrazovanija/zagolovok-po-umolchaniju-6" TargetMode="External"/><Relationship Id="rId425" Type="http://schemas.openxmlformats.org/officeDocument/2006/relationships/hyperlink" Target="https://kstu.kg/fileadmin/user_upload/ustav_kgtu-mon_rus_17.12.2024_v_mon_kr.pdf" TargetMode="External"/><Relationship Id="rId467" Type="http://schemas.openxmlformats.org/officeDocument/2006/relationships/hyperlink" Target="https://kstu.kg/studentu/centr-karery/cukic" TargetMode="External"/><Relationship Id="rId271" Type="http://schemas.openxmlformats.org/officeDocument/2006/relationships/hyperlink" Target="https://kstu.kg/centry/zagolovok-po-umolchaniju" TargetMode="External"/><Relationship Id="rId24" Type="http://schemas.openxmlformats.org/officeDocument/2006/relationships/hyperlink" Target="https://kstu.kg/bokovoe-menju/vysshie-shkoly/vysshaja-shkola-ehkonomiki-i-biznesa/" TargetMode="External"/><Relationship Id="rId66" Type="http://schemas.openxmlformats.org/officeDocument/2006/relationships/hyperlink" Target="https://kstu.kg/otdel/uchebnyi-otdel" TargetMode="External"/><Relationship Id="rId131" Type="http://schemas.openxmlformats.org/officeDocument/2006/relationships/hyperlink" Target="https://kstu.kg/fileadmin/user_upload/18polozhenie_o_dnipk_01.pdf" TargetMode="External"/><Relationship Id="rId327" Type="http://schemas.openxmlformats.org/officeDocument/2006/relationships/hyperlink" Target="https://cbd.minjust.gov.kg/4-3419/edition/1273902/ru" TargetMode="External"/><Relationship Id="rId369" Type="http://schemas.openxmlformats.org/officeDocument/2006/relationships/hyperlink" Target="https://kstu.kg/instituty/isop/nauchno-issledovatelskaja-rabota-kafedry/plan-nir-vshehb-na-2022-2023-uchgod" TargetMode="External"/><Relationship Id="rId534" Type="http://schemas.openxmlformats.org/officeDocument/2006/relationships/hyperlink" Target="https://kstu.kg/" TargetMode="External"/><Relationship Id="rId576" Type="http://schemas.openxmlformats.org/officeDocument/2006/relationships/hyperlink" Target="https://kstu.kg/glavnoe-menju/abiturientu/otdel-kachestva-obrazovanija/zagolovok-po-umolchaniju-3" TargetMode="External"/><Relationship Id="rId173" Type="http://schemas.openxmlformats.org/officeDocument/2006/relationships/hyperlink" Target="https://kstu.kg/fileadmin/user_upload/obshchii_plan_kgtu_2024-25_russk_16.09.2024_1__compressed.pdf" TargetMode="External"/><Relationship Id="rId229" Type="http://schemas.openxmlformats.org/officeDocument/2006/relationships/hyperlink" Target="https://kstu.kg/instituty/vshehb/uchebnaja-rabota/plany-vshehb" TargetMode="External"/><Relationship Id="rId380" Type="http://schemas.openxmlformats.org/officeDocument/2006/relationships/hyperlink" Target="https://kstu.kg/fakultety/inzhenerno-ehkonomicheskii-fakultet/ehkonomika-promyshlennosti/nauchno-issledovatelskaja-rabota" TargetMode="External"/><Relationship Id="rId436" Type="http://schemas.openxmlformats.org/officeDocument/2006/relationships/hyperlink" Target="https://kstu.kg/otdely/otdel-mezhdunarodnykh-svjazei" TargetMode="External"/><Relationship Id="rId240" Type="http://schemas.openxmlformats.org/officeDocument/2006/relationships/hyperlink" Target="https://kstu.kg/instituty/vshehb/uchebnaja-rabota/raspisanie-zanjatii-ochnoi-formy-vshehb" TargetMode="External"/><Relationship Id="rId478" Type="http://schemas.openxmlformats.org/officeDocument/2006/relationships/hyperlink" Target="https://kstu.kg/glavnoe-menju/vypuskniku/1-kolonka/associacija-vypusknikov-kgtu" TargetMode="External"/><Relationship Id="rId35" Type="http://schemas.openxmlformats.org/officeDocument/2006/relationships/hyperlink" Target="https://kstu.kg/glavnoe-menju/abiturientu/otdel-kachestva-obrazovanija/zagolovok-po-umolchaniju-6" TargetMode="External"/><Relationship Id="rId77" Type="http://schemas.openxmlformats.org/officeDocument/2006/relationships/hyperlink" Target="https://kstu.kg/fileadmin/user_upload/polozhenie_o_departamente_kachestva_obrazovanija_kgtu_im.i.razzakova_2022_g..pdf" TargetMode="External"/><Relationship Id="rId100" Type="http://schemas.openxmlformats.org/officeDocument/2006/relationships/hyperlink" Target="https://kstu.kg/otdel/otdel-kachestva-obrazovanija/sostav-soveta-por-kachestvu" TargetMode="External"/><Relationship Id="rId282" Type="http://schemas.openxmlformats.org/officeDocument/2006/relationships/hyperlink" Target="https://kstu.kg/glavnoe-menju/vneshnie-svjazi/mezhdunarodnyi-otdel/akademicheskaja-mobilnost" TargetMode="External"/><Relationship Id="rId338" Type="http://schemas.openxmlformats.org/officeDocument/2006/relationships/hyperlink" Target="https://kstu.kg/glavnoe-menju/abiturientu/otdel-kachestva-obrazovanija/zagolovok-po-umolchaniju-2" TargetMode="External"/><Relationship Id="rId503" Type="http://schemas.openxmlformats.org/officeDocument/2006/relationships/hyperlink" Target="https://www.facebook.com/kstu.kg" TargetMode="External"/><Relationship Id="rId545" Type="http://schemas.openxmlformats.org/officeDocument/2006/relationships/hyperlink" Target="https://kstu.kg/universitet/2-kolonka/missija-universiteta/programma-strategii-razvitija-kgtu-im-irazzakova" TargetMode="External"/><Relationship Id="rId8" Type="http://schemas.openxmlformats.org/officeDocument/2006/relationships/image" Target="media/image1.png"/><Relationship Id="rId142" Type="http://schemas.openxmlformats.org/officeDocument/2006/relationships/hyperlink" Target="https://kstu.kg/fileadmin/user_upload/kipiai_compressed__1_.pdf" TargetMode="External"/><Relationship Id="rId184" Type="http://schemas.openxmlformats.org/officeDocument/2006/relationships/hyperlink" Target="https://kstu.kg/fileadmin/user_upload/mekhanizm__informirovanija_.pdf" TargetMode="External"/><Relationship Id="rId391" Type="http://schemas.openxmlformats.org/officeDocument/2006/relationships/hyperlink" Target="https://onlinekstu.kg/course/index.php?categoryid=13" TargetMode="External"/><Relationship Id="rId405" Type="http://schemas.openxmlformats.org/officeDocument/2006/relationships/hyperlink" Target="https://kstu.kg/bokovoe-menju/vysshie-shkoly/vysshaja-shkola-ehkonomiki-i-biznesa/bukhgalterskii-uchet-analiz-i-audit/dokumenty-buaa" TargetMode="External"/><Relationship Id="rId447" Type="http://schemas.openxmlformats.org/officeDocument/2006/relationships/hyperlink" Target="https://kstu.kg/fileadmin/user_upload/mezhdunarodnye_programmy.pdf" TargetMode="External"/><Relationship Id="rId251" Type="http://schemas.openxmlformats.org/officeDocument/2006/relationships/hyperlink" Target="https://kstu.kg/instituty/vshehb/uchebnaja-rabota/plany-vshehb" TargetMode="External"/><Relationship Id="rId489" Type="http://schemas.openxmlformats.org/officeDocument/2006/relationships/hyperlink" Target="https://kstu.kg/fileadmin/user_upload/kipiai_compressed__1_.pdf" TargetMode="External"/><Relationship Id="rId46" Type="http://schemas.openxmlformats.org/officeDocument/2006/relationships/hyperlink" Target="https://kstu.kg/fileadmin/user_upload/strategija_razvitija_kgtu_2023-28_rus.pdf" TargetMode="External"/><Relationship Id="rId293" Type="http://schemas.openxmlformats.org/officeDocument/2006/relationships/hyperlink" Target="https://kstu.kg/instituty/iehf/sotrudniki-dekanata" TargetMode="External"/><Relationship Id="rId307" Type="http://schemas.openxmlformats.org/officeDocument/2006/relationships/hyperlink" Target="https://avn.kstu.kg/" TargetMode="External"/><Relationship Id="rId349" Type="http://schemas.openxmlformats.org/officeDocument/2006/relationships/hyperlink" Target="https://share.google/KQsczWHNRfyqlEpBl" TargetMode="External"/><Relationship Id="rId514" Type="http://schemas.openxmlformats.org/officeDocument/2006/relationships/hyperlink" Target="https://www.elibrary.ru/start_session.asp?rpage=https%3A%2F%2Fwww%2Eelibrary%2Eru%2Fdefaultx%2Easp" TargetMode="External"/><Relationship Id="rId556" Type="http://schemas.openxmlformats.org/officeDocument/2006/relationships/hyperlink" Target="https://kstu.kg/bokovoe-menju/vysshie-shkoly/vysshaja-shkola-ehkonomiki-i-biznesa/ehkonomika-i-upravlenie-na-predprijatii" TargetMode="External"/><Relationship Id="rId88" Type="http://schemas.openxmlformats.org/officeDocument/2006/relationships/hyperlink" Target="https://kstu.kg/universitet/obshchestvennye-organy-upravlenija/rektorskii-sovet" TargetMode="External"/><Relationship Id="rId111" Type="http://schemas.openxmlformats.org/officeDocument/2006/relationships/hyperlink" Target="https://kstu.kg/glavnoe-menju/abiturientu/otdel-kachestva-obrazovanija/zagolovok-po-umolchaniju" TargetMode="External"/><Relationship Id="rId153" Type="http://schemas.openxmlformats.org/officeDocument/2006/relationships/hyperlink" Target="https://avn.kstu.kg/EDOC/Account/Login" TargetMode="External"/><Relationship Id="rId195" Type="http://schemas.openxmlformats.org/officeDocument/2006/relationships/hyperlink" Target="https://erasmusplus.kg/tag/tempus/" TargetMode="External"/><Relationship Id="rId209" Type="http://schemas.microsoft.com/office/2011/relationships/commentsExtended" Target="commentsExtended.xml"/><Relationship Id="rId360" Type="http://schemas.openxmlformats.org/officeDocument/2006/relationships/hyperlink" Target="https://kstu.kg/instituty/vshehb/uchebnaja-rabota/akkreditacija-2026-naar/oop-vpo" TargetMode="External"/><Relationship Id="rId416" Type="http://schemas.openxmlformats.org/officeDocument/2006/relationships/hyperlink" Target="https://kstu.kg/fileadmin/user_upload/pravila_priema_v_kgtu_na_2023-2024_uch.g..pdf" TargetMode="External"/><Relationship Id="rId220" Type="http://schemas.openxmlformats.org/officeDocument/2006/relationships/hyperlink" Target="https://kstu.kg/fakultety/inzhenerno-ehkonomicheskii-fakultet/ehkonomika-promyshlennosti/partnjory-industrii" TargetMode="External"/><Relationship Id="rId458" Type="http://schemas.openxmlformats.org/officeDocument/2006/relationships/hyperlink" Target="https://kstu.kg/instituty/iehf/zagolovok-po-umolchaniju-1" TargetMode="External"/><Relationship Id="rId15" Type="http://schemas.openxmlformats.org/officeDocument/2006/relationships/hyperlink" Target="https://ksucta.kstu.kg/ru/component/content/article/101-%D0%BD%D0%BE%D0%B2%D0%BE%D1%81%D1%82%D0%B8/5210-%D0%BA%D0%B3%D1%83%D1%81%D1%82%D0%B0-%D0%B8%D0%BC-%D0%BD-%D0%B8%D1%81%D0%B0%D0%BD%D0%BE%D0%B2%D0%B0-%D0%BF%D1%80%D0%B8%D0%BD%D1%8F%D0%BB-%D0%B3%D0%BE%D1%81%D1%82%D0%B5%D0%B9-%D0%B8%D0%B7-%D0%BC%D0%BE%D1%81%D0%BA%D0%B2%D1%8B.html" TargetMode="External"/><Relationship Id="rId57" Type="http://schemas.openxmlformats.org/officeDocument/2006/relationships/hyperlink" Target="https://kstu.kg/glavnoe-menju/abiturientu/otdel-kachestva-obrazovanija/zagolovok-po-umolchaniju-6" TargetMode="External"/><Relationship Id="rId262" Type="http://schemas.openxmlformats.org/officeDocument/2006/relationships/hyperlink" Target="https://fsa.gov.kg/%23/home" TargetMode="External"/><Relationship Id="rId318" Type="http://schemas.openxmlformats.org/officeDocument/2006/relationships/hyperlink" Target="https://drive.google.com/file/d/1ZcEFztD7FKw15GcTlkMJkALsUQuCK2iO/view?usp=share_link" TargetMode="External"/><Relationship Id="rId525" Type="http://schemas.openxmlformats.org/officeDocument/2006/relationships/hyperlink" Target="https://kstu.kg/instituty/vshehb/uchebnaja-rabota" TargetMode="External"/><Relationship Id="rId567" Type="http://schemas.openxmlformats.org/officeDocument/2006/relationships/hyperlink" Target="https://kstu.kg/universitet/2-kolonka/missija-universiteta/informacija-o-dokhodakh-i-raskhodakh-kgtu-imirazzakova-za-2020g" TargetMode="External"/><Relationship Id="rId99" Type="http://schemas.openxmlformats.org/officeDocument/2006/relationships/hyperlink" Target="https://kstu.kg/glavnoe-menju/abiturientu/otdel-kachestva-obrazovanija/zagolovok-po-umolchaniju-6" TargetMode="External"/><Relationship Id="rId122" Type="http://schemas.openxmlformats.org/officeDocument/2006/relationships/hyperlink" Target="https://kstu.kg/instituty/vshehb/uchebnaja-rabota/plany-vshehb" TargetMode="External"/><Relationship Id="rId164" Type="http://schemas.openxmlformats.org/officeDocument/2006/relationships/hyperlink" Target="https://kstu.kg/glavnoe-menju/abiturientu/otdel-kachestva-obrazovanija/zagolovok-po-umolchaniju-5" TargetMode="External"/><Relationship Id="rId371" Type="http://schemas.openxmlformats.org/officeDocument/2006/relationships/hyperlink" Target="https://kstu.kg/instituty/isop/mezhdunarodnoe-sotrudnichestvo-kafedry" TargetMode="External"/><Relationship Id="rId427" Type="http://schemas.openxmlformats.org/officeDocument/2006/relationships/hyperlink" Target="https://kstu.kg/fileadmin/user_upload/pravila_vnutrennego_rasporjadka.pdf" TargetMode="External"/><Relationship Id="rId469" Type="http://schemas.openxmlformats.org/officeDocument/2006/relationships/hyperlink" Target="https://kstu.kg/instituty/iehf/trudoustroistvo" TargetMode="External"/><Relationship Id="rId26" Type="http://schemas.openxmlformats.org/officeDocument/2006/relationships/hyperlink" Target="https://kstu.kg/fileadmin/user_upload/plan_podgotovki_k_prokhozhdeniju_nezavisimoi_akkreditacii.pdf" TargetMode="External"/><Relationship Id="rId231" Type="http://schemas.openxmlformats.org/officeDocument/2006/relationships/hyperlink" Target="https://rating.kg/ru/section/ekonomika" TargetMode="External"/><Relationship Id="rId273" Type="http://schemas.openxmlformats.org/officeDocument/2006/relationships/hyperlink" Target="https://kstu.kg/instituty/vshehb/uchebnaja-rabota/akkreditacija-2026-naar/oop-vpo/traektorija-obuchenija-po-op-napravlenija-580100-ehkonomika" TargetMode="External"/><Relationship Id="rId329" Type="http://schemas.openxmlformats.org/officeDocument/2006/relationships/hyperlink" Target="https://kstu.kg/instituty/vshehb/uchebnaja-rabota/akkreditacija-2026-naar" TargetMode="External"/><Relationship Id="rId480" Type="http://schemas.openxmlformats.org/officeDocument/2006/relationships/hyperlink" Target="https://kstu.kg/instituty/isop/abiturientu/vydajushchie-vypuskniki/vydajushchie-vypuskniki-vshehb" TargetMode="External"/><Relationship Id="rId536" Type="http://schemas.openxmlformats.org/officeDocument/2006/relationships/hyperlink" Target="https://kstu.kg/instituty/vshehb/uchebnaja-rabota/akkreditacija-2026-naar" TargetMode="External"/><Relationship Id="rId68" Type="http://schemas.openxmlformats.org/officeDocument/2006/relationships/hyperlink" Target="https://kstu.kg/fileadmin/user_upload/politika_v_oblasti_kachestva_kgtu_2023_g..pdf" TargetMode="External"/><Relationship Id="rId133" Type="http://schemas.openxmlformats.org/officeDocument/2006/relationships/hyperlink" Target="https://kstu.kg/glavnoe-menju/vneshnie-svjazi/1-kolonka/otdel-mezhdunarodnykh-svjazei-i-akademicheskoi-mobilnosti/associacija" TargetMode="External"/><Relationship Id="rId175" Type="http://schemas.openxmlformats.org/officeDocument/2006/relationships/hyperlink" Target="https://kstu.kg/universitet/obshchestvennye-organy-upravlenija/rektorskii-sovet" TargetMode="External"/><Relationship Id="rId340" Type="http://schemas.openxmlformats.org/officeDocument/2006/relationships/hyperlink" Target="https://onlinekstu.kg/course/index.php?categoryid=13" TargetMode="External"/><Relationship Id="rId578" Type="http://schemas.openxmlformats.org/officeDocument/2006/relationships/theme" Target="theme/theme1.xml"/><Relationship Id="rId200" Type="http://schemas.openxmlformats.org/officeDocument/2006/relationships/hyperlink" Target="https://kstu.kg/glavnoe-menju/abiturientu/otdel-kachestva-obrazovanija/zagolovok-po-umolchaniju" TargetMode="External"/><Relationship Id="rId382" Type="http://schemas.openxmlformats.org/officeDocument/2006/relationships/hyperlink" Target="https://kstu.kg/fileadmin/user_upload/polozhenie_ob_oop_kgtu_2020_02022022.pdf" TargetMode="External"/><Relationship Id="rId438" Type="http://schemas.openxmlformats.org/officeDocument/2006/relationships/hyperlink" Target="https://kstu.kg/fileadmin/user_upload/6polozhenie_ob_akadem._mobilnosti_2018_novyi_variant.pdf" TargetMode="External"/><Relationship Id="rId242" Type="http://schemas.openxmlformats.org/officeDocument/2006/relationships/hyperlink" Target="https://avn.kstu.kg/" TargetMode="External"/><Relationship Id="rId284" Type="http://schemas.openxmlformats.org/officeDocument/2006/relationships/hyperlink" Target="https://kstu.kg/glavnoe-menju/vneshnie-svjazi/1-kolonka/otdel-mezhdunarodnykh-svjazei-i-akademicheskoi-mobilnosti" TargetMode="External"/><Relationship Id="rId491" Type="http://schemas.openxmlformats.org/officeDocument/2006/relationships/hyperlink" Target="https://kstu.kg/fileadmin/user_upload/3plan_provedenija_kpk_01__1_.pdf" TargetMode="External"/><Relationship Id="rId505" Type="http://schemas.openxmlformats.org/officeDocument/2006/relationships/hyperlink" Target="https://kstu.kg/otdely/nauchnaja-tekhnicheskaja-biblioteka/pasport-ntb-kgtu" TargetMode="External"/><Relationship Id="rId37" Type="http://schemas.openxmlformats.org/officeDocument/2006/relationships/hyperlink" Target="https://kstu.kg/bokovoe-menju/vysshie-shkoly/vysshaja-shkola-ehkonomiki-i-biznesa/bukhgalterskii-uchet-analiz-i-audit" TargetMode="External"/><Relationship Id="rId79" Type="http://schemas.openxmlformats.org/officeDocument/2006/relationships/hyperlink" Target="https://kstu.kg/otdel/otdel-kachestva-obrazovanija/lo" TargetMode="External"/><Relationship Id="rId102" Type="http://schemas.openxmlformats.org/officeDocument/2006/relationships/hyperlink" Target="https://kstu.kg/fileadmin/user_upload/model_soko_kgtu.pdf" TargetMode="External"/><Relationship Id="rId144" Type="http://schemas.openxmlformats.org/officeDocument/2006/relationships/hyperlink" Target="https://kstu.kg/instituty/vshehb/uchebnaja-rabota/akkreditacija-2026-naar" TargetMode="External"/><Relationship Id="rId547" Type="http://schemas.openxmlformats.org/officeDocument/2006/relationships/hyperlink" Target="https://kstu.kg/instituty/vshehb" TargetMode="External"/><Relationship Id="rId90" Type="http://schemas.openxmlformats.org/officeDocument/2006/relationships/hyperlink" Target="https://kstu.kg/fileadmin/user_upload/prikaz_111_001.pdf" TargetMode="External"/><Relationship Id="rId186" Type="http://schemas.openxmlformats.org/officeDocument/2006/relationships/hyperlink" Target="https://kstu.kg/universitet/1-kolonka/antikorrupcionnaja-komissija/gkldjgklfjl" TargetMode="External"/><Relationship Id="rId351" Type="http://schemas.openxmlformats.org/officeDocument/2006/relationships/hyperlink" Target="https://kstu.kg/glavnoe-menju/abiturientu/otdel-kachestva-obrazovanija/zagolovok-po-umolchaniju" TargetMode="External"/><Relationship Id="rId393" Type="http://schemas.openxmlformats.org/officeDocument/2006/relationships/hyperlink" Target="https://avn.kstu.kg/" TargetMode="External"/><Relationship Id="rId407" Type="http://schemas.openxmlformats.org/officeDocument/2006/relationships/hyperlink" Target="https://kstu.kg/fileadmin/user_upload/prikaz_-_porogovyi_ball_ort_2024.pdf" TargetMode="External"/><Relationship Id="rId449" Type="http://schemas.openxmlformats.org/officeDocument/2006/relationships/hyperlink" Target="https://kstu.kg/bokovoe-menju/vysshie-shkoly/vysshaja-shkola-ehkonomiki-i-biznesa/bukhgalterskii-uchet-analiz-i-audit/mezhdunarodnaja-dejatelnost" TargetMode="External"/><Relationship Id="rId211" Type="http://schemas.openxmlformats.org/officeDocument/2006/relationships/hyperlink" Target="https://kstu.kg/instituty/vshehb/uchebnaja-rabota/akkreditacija-2026-naar/obrazovatelnye-stnadarty" TargetMode="External"/><Relationship Id="rId253" Type="http://schemas.openxmlformats.org/officeDocument/2006/relationships/hyperlink" Target="https://kstu.kg/instituty/vshehb/uchebnaja-rabota/akkreditacija-2026-naar/skvoznye-programmy-praktik" TargetMode="External"/><Relationship Id="rId295" Type="http://schemas.openxmlformats.org/officeDocument/2006/relationships/hyperlink" Target="https://kstu.kg/instituty/vshehb/uchebnaja-rabota/akkreditacija-2026-naar" TargetMode="External"/><Relationship Id="rId309" Type="http://schemas.openxmlformats.org/officeDocument/2006/relationships/hyperlink" Target="https://kstu.kg/glavnoe-menju/abiturientu/otdel-kachestva-obrazovanija/zagolovok-po-umolchaniju-5" TargetMode="External"/><Relationship Id="rId460" Type="http://schemas.openxmlformats.org/officeDocument/2006/relationships/hyperlink" Target="https://kstu.kg/instituty/vshehb/uchebnaja-rabota/akkreditacija-2026-naar" TargetMode="External"/><Relationship Id="rId516" Type="http://schemas.openxmlformats.org/officeDocument/2006/relationships/hyperlink" Target="https://kstu.kg/bokovoe-menju/zhurnal-izvestija-kgtu-imirazzakova/arkhiv-sbornika-studencheskoi-konferencii" TargetMode="External"/><Relationship Id="rId48" Type="http://schemas.openxmlformats.org/officeDocument/2006/relationships/hyperlink" Target="https://kstu.kg/fileadmin/user_upload/politika_v_oblasti_kachestva_kgtu_2023_g..pdf" TargetMode="External"/><Relationship Id="rId113" Type="http://schemas.openxmlformats.org/officeDocument/2006/relationships/hyperlink" Target="https://kstu.kg/instituty/vshehb/uchebnaja-rabota" TargetMode="External"/><Relationship Id="rId320" Type="http://schemas.openxmlformats.org/officeDocument/2006/relationships/hyperlink" Target="https://kstu.kg/instituty/vshehb/uchebnaja-rabota/akkreditacija-2026-naar" TargetMode="External"/><Relationship Id="rId558" Type="http://schemas.openxmlformats.org/officeDocument/2006/relationships/hyperlink" Target="https://www.facebook.com/kstu.kg/" TargetMode="External"/><Relationship Id="rId155" Type="http://schemas.openxmlformats.org/officeDocument/2006/relationships/hyperlink" Target="http://www.libkstu.on.kg" TargetMode="External"/><Relationship Id="rId197" Type="http://schemas.openxmlformats.org/officeDocument/2006/relationships/hyperlink" Target="https://www.daad-kyrgyzstan.org/ru/" TargetMode="External"/><Relationship Id="rId362" Type="http://schemas.openxmlformats.org/officeDocument/2006/relationships/hyperlink" Target="https://kstu.kg/fileadmin/user_upload/funkcionalnaja_matrica_processov.pdf" TargetMode="External"/><Relationship Id="rId418" Type="http://schemas.openxmlformats.org/officeDocument/2006/relationships/hyperlink" Target="https://kstu.kg/fileadmin/user_upload/polozhenie_o_kto_2025.pdf" TargetMode="External"/><Relationship Id="rId222" Type="http://schemas.openxmlformats.org/officeDocument/2006/relationships/hyperlink" Target="https://kstu.kg/instituty/isop/nauchno-issledovatelskaja-rabota-kafedry/plan-nir-vshehb-na-2022-2023-uchgod" TargetMode="External"/><Relationship Id="rId264" Type="http://schemas.openxmlformats.org/officeDocument/2006/relationships/hyperlink" Target="https://www.uchet.kg/" TargetMode="External"/><Relationship Id="rId471" Type="http://schemas.openxmlformats.org/officeDocument/2006/relationships/hyperlink" Target="https://kstu.kg/fakultety/inzhenerno-ehkonomicheskii-fakultet/ehkonomika-promyshlennosti/trudoustroistvo" TargetMode="External"/><Relationship Id="rId17" Type="http://schemas.openxmlformats.org/officeDocument/2006/relationships/hyperlink" Target="https://kstu.kg/universitet/2-kolonka/missija-universiteta/struktura-upravlenija-kgtu-im-i-razzakova" TargetMode="External"/><Relationship Id="rId59" Type="http://schemas.openxmlformats.org/officeDocument/2006/relationships/hyperlink" Target="https://kstu.kg/otdel/otdel-kachestva-obrazovanija/polozhenie-otvestvennosti-po-kachestvu" TargetMode="External"/><Relationship Id="rId124" Type="http://schemas.openxmlformats.org/officeDocument/2006/relationships/hyperlink" Target="https://kstu.kg/glavnoe-menju/abiturientu/otdel-kachestva-obrazovanija/zagolovok-po-umolchaniju-2" TargetMode="External"/><Relationship Id="rId527" Type="http://schemas.openxmlformats.org/officeDocument/2006/relationships/hyperlink" Target="https://kstu.kg/otdely/otdel-mezhdunarodnykh-svjazei" TargetMode="External"/><Relationship Id="rId569" Type="http://schemas.openxmlformats.org/officeDocument/2006/relationships/hyperlink" Target="https://kstu.kg" TargetMode="External"/><Relationship Id="rId70" Type="http://schemas.openxmlformats.org/officeDocument/2006/relationships/hyperlink" Target="https://kstu.kg/otdely/otdel-kachestva-obrazovanija" TargetMode="External"/><Relationship Id="rId166" Type="http://schemas.openxmlformats.org/officeDocument/2006/relationships/hyperlink" Target="https://kstu.kg/instituty/vshehb/uchebnaja-rabota/plany-vshehb" TargetMode="External"/><Relationship Id="rId331" Type="http://schemas.openxmlformats.org/officeDocument/2006/relationships/hyperlink" Target="https://kstu.kg/fileadmin/user_upload/polozhenie_ob_organizacii_uch.processa_v_kgtu_na_osnove_kso_ects_2022.pdf" TargetMode="External"/><Relationship Id="rId373" Type="http://schemas.openxmlformats.org/officeDocument/2006/relationships/hyperlink" Target="https://avn.kstu.kg/" TargetMode="External"/><Relationship Id="rId429" Type="http://schemas.openxmlformats.org/officeDocument/2006/relationships/hyperlink" Target="https://kstu.kg/studentu/departament-po-socialnoi-vospitatelnoi-i-vneuchebnoi-rabote-studencheskaja-zhizn/tvorcheskie-kollektivy-i-kruzhki-po-interesam" TargetMode="External"/><Relationship Id="rId1" Type="http://schemas.openxmlformats.org/officeDocument/2006/relationships/customXml" Target="../customXml/item1.xml"/><Relationship Id="rId233" Type="http://schemas.openxmlformats.org/officeDocument/2006/relationships/hyperlink" Target="https://kstu.kg/instituty/vshehb/uchebnaja-rabota/akkreditacija-2026-naar/obrazovatelnye-stnadarty" TargetMode="External"/><Relationship Id="rId440" Type="http://schemas.openxmlformats.org/officeDocument/2006/relationships/hyperlink" Target="https://kstu.kg/fileadmin/user_upload/6polozhenie_ob_akadem._mobilnosti_2018_novyi_variant.pdf" TargetMode="External"/><Relationship Id="rId28" Type="http://schemas.openxmlformats.org/officeDocument/2006/relationships/hyperlink" Target="https://kstu.kg/fileadmin/user_upload/kalendarnyi_plan-grafik_provedenija_samoocenki_op_ehkonomika.pdf" TargetMode="External"/><Relationship Id="rId275" Type="http://schemas.openxmlformats.org/officeDocument/2006/relationships/hyperlink" Target="https://kstu.kg/fileadmin/user_upload/strategija_razvitija_vshehb_2023-2028_gg._02.pdf" TargetMode="External"/><Relationship Id="rId300" Type="http://schemas.openxmlformats.org/officeDocument/2006/relationships/hyperlink" Target="https://kstu.kg/instituty/vshehb/uchebnaja-rabota" TargetMode="External"/><Relationship Id="rId482" Type="http://schemas.openxmlformats.org/officeDocument/2006/relationships/hyperlink" Target="https://kstu.kg/bokovoe-menju/departamenty/departament-nauki-i-innovacii/departament-nauki-i-povyshenija-kvalifikacii" TargetMode="External"/><Relationship Id="rId538" Type="http://schemas.openxmlformats.org/officeDocument/2006/relationships/hyperlink" Target="https://kstu.kg/" TargetMode="External"/><Relationship Id="rId81" Type="http://schemas.openxmlformats.org/officeDocument/2006/relationships/hyperlink" Target="https://kstu.kg/fileadmin/user_upload/funkcionalnaja_matrica_processov.pdf" TargetMode="External"/><Relationship Id="rId135" Type="http://schemas.openxmlformats.org/officeDocument/2006/relationships/hyperlink" Target="https://kstu.kg/glavnoe-menju/vneshnie-svjazi/1-kolonka/otdel-mezhdunarodnykh-svjazei-i-akademicheskoi-mobilnosti/rossiisko-kyrgyzskii-konsorcium-tekhnicheskikh-universitetov-rkktu" TargetMode="External"/><Relationship Id="rId177" Type="http://schemas.openxmlformats.org/officeDocument/2006/relationships/hyperlink" Target="https://kstu.kg/fileadmin/user_upload/politika_informacionnoi_bezopasnosti_kgtu_im._i.razzakova_2023g..pdf" TargetMode="External"/><Relationship Id="rId342" Type="http://schemas.openxmlformats.org/officeDocument/2006/relationships/hyperlink" Target="https://kstu.kg/otdely/otdel-kachestva-obrazovanija" TargetMode="External"/><Relationship Id="rId384" Type="http://schemas.openxmlformats.org/officeDocument/2006/relationships/hyperlink" Target="https://kstu.kg/bokovoe-menju/vysshie-shkoly/vysshaja-shkola-ehkonomiki-i-biznesa/bukhgalterskii-uchet-analiz-i-audit" TargetMode="External"/><Relationship Id="rId202" Type="http://schemas.openxmlformats.org/officeDocument/2006/relationships/hyperlink" Target="https://kstu.kg/bokovoe-menju/vysshie-shkoly/vysshaja-shkola-ehkonomiki-i-biznesa/ehkonomika-i-upravlenie-na-predprijatii" TargetMode="External"/><Relationship Id="rId244" Type="http://schemas.openxmlformats.org/officeDocument/2006/relationships/hyperlink" Target="https://kstu.kg/otdely/otdel-kachestva-obrazovanija" TargetMode="External"/><Relationship Id="rId39" Type="http://schemas.openxmlformats.org/officeDocument/2006/relationships/hyperlink" Target="https://kstu.kg/fileadmin/user_upload/obshchii_plan_kgtu_2024-25_russk_16.09.2024_1__compressed.pdf" TargetMode="External"/><Relationship Id="rId286" Type="http://schemas.openxmlformats.org/officeDocument/2006/relationships/hyperlink" Target="https://www.facebook.com/share/p/1YXiATcSba/" TargetMode="External"/><Relationship Id="rId451" Type="http://schemas.openxmlformats.org/officeDocument/2006/relationships/hyperlink" Target="https://kstu.kg/instituty/isop/nauchno-issledovatelskaja-rabota-kafedry" TargetMode="External"/><Relationship Id="rId493" Type="http://schemas.openxmlformats.org/officeDocument/2006/relationships/hyperlink" Target="https://kstu.kg/instituty/isop/nauchno-issledovatelskaja-rabota-kafedry" TargetMode="External"/><Relationship Id="rId507" Type="http://schemas.openxmlformats.org/officeDocument/2006/relationships/hyperlink" Target="https://kyrlibnet.kg/ru/ec" TargetMode="External"/><Relationship Id="rId549" Type="http://schemas.openxmlformats.org/officeDocument/2006/relationships/hyperlink" Target="https://kstu.kg/instituty/isop/abiturientu" TargetMode="External"/><Relationship Id="rId50" Type="http://schemas.openxmlformats.org/officeDocument/2006/relationships/hyperlink" Target="https://kstu.kg/fileadmin/user_upload/sostav_soveta_po_kachestvu.pdf" TargetMode="External"/><Relationship Id="rId104" Type="http://schemas.openxmlformats.org/officeDocument/2006/relationships/hyperlink" Target="https://kstu.kg/fileadmin/user_upload/polozhenie_o_kpi_merged_compressed.pdf" TargetMode="External"/><Relationship Id="rId146" Type="http://schemas.openxmlformats.org/officeDocument/2006/relationships/hyperlink" Target="https://kstu.kg/instituty/vshehb/uchebnaja-rabota/plany-vshehb" TargetMode="External"/><Relationship Id="rId188" Type="http://schemas.openxmlformats.org/officeDocument/2006/relationships/hyperlink" Target="https://kstu.kg/glavnoe-menju/abiturientu/otdel-kachestva-obrazovanija/zagolovok-po-umolchaniju-5" TargetMode="External"/><Relationship Id="rId311" Type="http://schemas.openxmlformats.org/officeDocument/2006/relationships/hyperlink" Target="https://kstu.kg/glavnoe-menju/abiturientu/otdel-kachestva-obrazovanija/zagolovok-po-umolchaniju-5" TargetMode="External"/><Relationship Id="rId353" Type="http://schemas.openxmlformats.org/officeDocument/2006/relationships/hyperlink" Target="https://kstu.kg/fileadmin/user_upload/funkcionalnaja_matrica_processov.pdf" TargetMode="External"/><Relationship Id="rId395" Type="http://schemas.openxmlformats.org/officeDocument/2006/relationships/hyperlink" Target="https://kstu.kg/instituty/vshehb/anons" TargetMode="External"/><Relationship Id="rId409" Type="http://schemas.openxmlformats.org/officeDocument/2006/relationships/hyperlink" Target="https://avn.kstu.kg/" TargetMode="External"/><Relationship Id="rId560" Type="http://schemas.openxmlformats.org/officeDocument/2006/relationships/hyperlink" Target="https://kutbilim.kg/" TargetMode="External"/><Relationship Id="rId92" Type="http://schemas.openxmlformats.org/officeDocument/2006/relationships/hyperlink" Target="https://kstu.kg/fileadmin/user_upload/plan__zhalpy_kmtu_2025-26_kyrg_13.10.25.pdf" TargetMode="External"/><Relationship Id="rId213" Type="http://schemas.openxmlformats.org/officeDocument/2006/relationships/hyperlink" Target="https://kstu.kg/instituty/vshehb/uchebnaja-rabota/akkreditacija-2026-naar" TargetMode="External"/><Relationship Id="rId420" Type="http://schemas.openxmlformats.org/officeDocument/2006/relationships/hyperlink" Target="https://kstu.kg/fileadmin/user_upload/polozhenie_o_kto_2025.pdf" TargetMode="External"/><Relationship Id="rId255" Type="http://schemas.openxmlformats.org/officeDocument/2006/relationships/hyperlink" Target="https://kstu.kg/instituty/vshehb/uchebnaja-rabota/akkreditacija-2026-naar/oop-vpo/matrica-kompetencii-op-po-podgotovke-bakalavra" TargetMode="External"/><Relationship Id="rId297" Type="http://schemas.openxmlformats.org/officeDocument/2006/relationships/hyperlink" Target="https://kstu.kg/instituty/vshehb/uchebnaja-rabota/akkreditacija-2026-naar" TargetMode="External"/><Relationship Id="rId462" Type="http://schemas.openxmlformats.org/officeDocument/2006/relationships/hyperlink" Target="https://kstu.kg/fakultety/inzhenerno-ehkonomicheskii-fakultet/ehkonomika-promyshlennosti/trudoustroistvo" TargetMode="External"/><Relationship Id="rId518" Type="http://schemas.openxmlformats.org/officeDocument/2006/relationships/hyperlink" Target="https://kstu.kg/fileadmin/user_upload/polozhenie-kgtu-ob-antiplagiat.pdf" TargetMode="External"/><Relationship Id="rId115" Type="http://schemas.openxmlformats.org/officeDocument/2006/relationships/hyperlink" Target="https://kstu.kg/fileadmin/user_upload/polozhenie_ob_oop_kgtu_2020_02022022.pdf" TargetMode="External"/><Relationship Id="rId157" Type="http://schemas.openxmlformats.org/officeDocument/2006/relationships/hyperlink" Target="https://avn.kstu.kg/" TargetMode="External"/><Relationship Id="rId322" Type="http://schemas.openxmlformats.org/officeDocument/2006/relationships/hyperlink" Target="http://www.kstu.kg/" TargetMode="External"/><Relationship Id="rId364" Type="http://schemas.openxmlformats.org/officeDocument/2006/relationships/hyperlink" Target="https://kstu.kg/studentu/centr-karery/cukic" TargetMode="External"/><Relationship Id="rId61" Type="http://schemas.openxmlformats.org/officeDocument/2006/relationships/hyperlink" Target="https://kstu.kg/otdel/otdel-kachestva-obrazovanija/polozhenie-otvestvennosti-po-kachestvu" TargetMode="External"/><Relationship Id="rId199" Type="http://schemas.openxmlformats.org/officeDocument/2006/relationships/hyperlink" Target="https://kstu.kg/" TargetMode="External"/><Relationship Id="rId571" Type="http://schemas.openxmlformats.org/officeDocument/2006/relationships/hyperlink" Target="https://kstu.kg/news-ru?tx_news_pi1%5Baction%5D=detail&amp;tx_news_pi1%5Bcontroller%5D=News&amp;tx_news_pi1%5Bnews%5D=3086&amp;cHash=ea91b3df2bac584ba3261cecf485221b" TargetMode="External"/><Relationship Id="rId19" Type="http://schemas.openxmlformats.org/officeDocument/2006/relationships/hyperlink" Target="https://www.gov.kg/ru/npa/s/2709" TargetMode="External"/><Relationship Id="rId224" Type="http://schemas.openxmlformats.org/officeDocument/2006/relationships/hyperlink" Target="https://kstu.kg/instituty/vshehb/uchebnaja-rabota/akkreditacija-2026-naar/obrazovatelnye-stnadarty/katalog-ehlektivnykh-disciplin" TargetMode="External"/><Relationship Id="rId266" Type="http://schemas.openxmlformats.org/officeDocument/2006/relationships/hyperlink" Target="https://kstu.kg/bokovoe-menju/departamenty/departament-nauki-i-innovacii" TargetMode="External"/><Relationship Id="rId431" Type="http://schemas.openxmlformats.org/officeDocument/2006/relationships/hyperlink" Target="https://kstu.kg/glavnoe-menju/studentu/nauchnaja-tekhnicheskaja-biblioteka/sotav" TargetMode="External"/><Relationship Id="rId473" Type="http://schemas.openxmlformats.org/officeDocument/2006/relationships/hyperlink" Target="https://kstu.kg/bokovoe-menju/vysshie-shkoly/vysshaja-shkola-ehkonomiki-i-biznesa/bukhgalterskii-uchet-analiz-i-audit/metodicheskaja-rabota" TargetMode="External"/><Relationship Id="rId529" Type="http://schemas.openxmlformats.org/officeDocument/2006/relationships/hyperlink" Target="https://kstu.kg/instituty/vshehb/uchebnaja-rabota/akkreditacija-2026-naar" TargetMode="External"/><Relationship Id="rId30" Type="http://schemas.openxmlformats.org/officeDocument/2006/relationships/hyperlink" Target="https://kstu.kg/fileadmin/user_upload/strategija_razvitija_kgtu_2023-28_rus.pdf" TargetMode="External"/><Relationship Id="rId126" Type="http://schemas.openxmlformats.org/officeDocument/2006/relationships/hyperlink" Target="https://kstu.kg/fileadmin/user_upload/6polozhenie_ob_akadem._mobilnosti_2018_novyi_variant.pdf" TargetMode="External"/><Relationship Id="rId168" Type="http://schemas.openxmlformats.org/officeDocument/2006/relationships/hyperlink" Target="https://kstu.kg/instituty/isop/nauchno-issledovatelskaja-rabota-kafedry" TargetMode="External"/><Relationship Id="rId333" Type="http://schemas.openxmlformats.org/officeDocument/2006/relationships/hyperlink" Target="https://kstu.kg/bokovoe-menju/vysshie-shkoly/vysshaja-shkola-ehkonomiki-i-biznesa/bukhgalterskii-uchet-analiz-i-audit/sostav-kafedry" TargetMode="External"/><Relationship Id="rId540" Type="http://schemas.openxmlformats.org/officeDocument/2006/relationships/hyperlink" Target="https://kstu.kg/bokovoe-menju/vysshie-shkoly/vysshaja-shkola-ehkonomiki-i-biznesa" TargetMode="External"/><Relationship Id="rId72" Type="http://schemas.openxmlformats.org/officeDocument/2006/relationships/hyperlink" Target="https://kstu.kg/universitet/obshchestvennye-organy-upravlenija/uchenyi-sovet" TargetMode="External"/><Relationship Id="rId375" Type="http://schemas.openxmlformats.org/officeDocument/2006/relationships/hyperlink" Target="https://kstu.kg/fileadmin/user_upload/polozhenie_gak_kgtu.pdf" TargetMode="External"/><Relationship Id="rId3" Type="http://schemas.openxmlformats.org/officeDocument/2006/relationships/styles" Target="styles.xml"/><Relationship Id="rId235" Type="http://schemas.openxmlformats.org/officeDocument/2006/relationships/hyperlink" Target="https://kstu.kg/instituty/vshehb/uchebnaja-rabota/akkreditacija-2026-naar/rabochie-uchebnye-plany-po-napravleniju-580100-ehkonomika" TargetMode="External"/><Relationship Id="rId277" Type="http://schemas.openxmlformats.org/officeDocument/2006/relationships/hyperlink" Target="https://kstu.kg/fileadmin/user_upload/strategija_razvitija_kgtu_2023-28_rus.pdf" TargetMode="External"/><Relationship Id="rId400" Type="http://schemas.openxmlformats.org/officeDocument/2006/relationships/hyperlink" Target="https://cbd.minjust.gov.kg/92712/edition/1110952/ru" TargetMode="External"/><Relationship Id="rId442" Type="http://schemas.openxmlformats.org/officeDocument/2006/relationships/hyperlink" Target="https://kstu.kg/bokovoe-menju/vysshie-shkoly/vysshaja-shkola-ehkonomiki-i-biznesa/bukhgalterskii-uchet-analiz-i-audit/mezhdunarodnaja-dejatelnost" TargetMode="External"/><Relationship Id="rId484" Type="http://schemas.openxmlformats.org/officeDocument/2006/relationships/hyperlink" Target="https://kstu.kg/fileadmin/user_upload/avtory_vsheh_kafedry.pdf" TargetMode="External"/><Relationship Id="rId137" Type="http://schemas.openxmlformats.org/officeDocument/2006/relationships/hyperlink" Target="https://eec.eaeunion.org/comission/department/dep_razv_integr/novosti/vedushchie-vuzy-stran-soyuza-sozdayut-evraziyskiy-setevoy-universitet/" TargetMode="External"/><Relationship Id="rId302" Type="http://schemas.openxmlformats.org/officeDocument/2006/relationships/hyperlink" Target="https://kstu.kg/instituty/vshehb/uchebnaja-rabota/rezultaty-ehkzamenacionnykh-sessii" TargetMode="External"/><Relationship Id="rId344" Type="http://schemas.openxmlformats.org/officeDocument/2006/relationships/hyperlink" Target="https://kstu.kg/fileadmin/user_upload/ustav_kgtu-mon_rus_ijul_2025_v_mon_kr_final.pdf" TargetMode="External"/><Relationship Id="rId41" Type="http://schemas.openxmlformats.org/officeDocument/2006/relationships/hyperlink" Target="https://kstu.kg/instituty/vshehb/uchebnaja-rabota/akkreditacija-2026-naar/obrazovatelnye-stnadarty" TargetMode="External"/><Relationship Id="rId83" Type="http://schemas.openxmlformats.org/officeDocument/2006/relationships/hyperlink" Target="https://kstu.kg/fileadmin/user_upload/70_ot_03_03_2025_prikaz_ob_utverzhdenii_rukovoditelei_op__bakalavr__magistr__specialist__phd_.pdf" TargetMode="External"/><Relationship Id="rId179" Type="http://schemas.openxmlformats.org/officeDocument/2006/relationships/hyperlink" Target="http://onlinekstu.kg" TargetMode="External"/><Relationship Id="rId386" Type="http://schemas.openxmlformats.org/officeDocument/2006/relationships/hyperlink" Target="https://onlinekstu.kg/course/index.php?categoryid=13" TargetMode="External"/><Relationship Id="rId551" Type="http://schemas.openxmlformats.org/officeDocument/2006/relationships/hyperlink" Target="https://kstu.kg/instituty/isop/abiturientu" TargetMode="External"/><Relationship Id="rId190" Type="http://schemas.openxmlformats.org/officeDocument/2006/relationships/hyperlink" Target="https://kstu.kg/fileadmin/user_upload/polozhenie_o_monitoringe_i_ocenke_udovletvorennosti_zainteresovannykh_storon_kgtu_compressed.pdf" TargetMode="External"/><Relationship Id="rId204" Type="http://schemas.openxmlformats.org/officeDocument/2006/relationships/hyperlink" Target="https://kstu.kg/fileadmin/user_upload/polozhenie_ob_oop_kgtu_2020_02022022.pdf" TargetMode="External"/><Relationship Id="rId246" Type="http://schemas.openxmlformats.org/officeDocument/2006/relationships/hyperlink" Target="https://kstu.kg/fileadmin/user_upload/polozhenie_o_provedenii_tekushchei_i_promezhutochnoi_attestacii_obuchajushchikhsja_vpo_i_spo_kgtu_im.i.razzakova_2025_compressed.pdf" TargetMode="External"/><Relationship Id="rId288" Type="http://schemas.openxmlformats.org/officeDocument/2006/relationships/hyperlink" Target="https://kstu.kg/glavnoe-menju/abiturientu/otdel-kachestva-obrazovanija/zagolovok-po-umolchaniju-2" TargetMode="External"/><Relationship Id="rId411" Type="http://schemas.openxmlformats.org/officeDocument/2006/relationships/hyperlink" Target="https://kstu.kg/abiturientu/1/napravlenija-podgotovki/bakalavr-i-magistratura" TargetMode="External"/><Relationship Id="rId453" Type="http://schemas.openxmlformats.org/officeDocument/2006/relationships/hyperlink" Target="https://kstu.kg/instituty/vshehb/anons" TargetMode="External"/><Relationship Id="rId509" Type="http://schemas.openxmlformats.org/officeDocument/2006/relationships/hyperlink" Target="https://kstu.kg/fileadmin/user_upload/polozhenie_o_vkr_vpo_i_spo_kgtu_im.i.razzakova_2026_compressed.pdf" TargetMode="External"/><Relationship Id="rId106" Type="http://schemas.openxmlformats.org/officeDocument/2006/relationships/hyperlink" Target="https://kstu.kg/fileadmin/user_upload/polozhenie_o_sovete_po_kachestvu_kgtu_im.i.razzakova__2022_g..pdf" TargetMode="External"/><Relationship Id="rId313" Type="http://schemas.openxmlformats.org/officeDocument/2006/relationships/hyperlink" Target="http://www.kstu.kg/" TargetMode="External"/><Relationship Id="rId495" Type="http://schemas.openxmlformats.org/officeDocument/2006/relationships/hyperlink" Target="https://lib.kstu.kg/" TargetMode="External"/><Relationship Id="rId10" Type="http://schemas.openxmlformats.org/officeDocument/2006/relationships/hyperlink" Target="mailto:rector@kstu.kg" TargetMode="External"/><Relationship Id="rId52" Type="http://schemas.openxmlformats.org/officeDocument/2006/relationships/hyperlink" Target="https://kstu.kg/glavnoe-menju/abiturientu/otdel-kachestva-obrazovanija/zagolovok-po-umolchaniju-2" TargetMode="External"/><Relationship Id="rId94" Type="http://schemas.openxmlformats.org/officeDocument/2006/relationships/hyperlink" Target="https://kstu.kg/fakultety/inzhenerno-ehkonomicheskii-fakultet/ehkonomika-promyshlennosti/trudoustroistvo" TargetMode="External"/><Relationship Id="rId148" Type="http://schemas.openxmlformats.org/officeDocument/2006/relationships/hyperlink" Target="https://kstu.kg/fileadmin/user_upload/polozhenie_ob_informacionnykh_sistemakh_v_kgtu_im._i.razzakova_compressed.pdf" TargetMode="External"/><Relationship Id="rId355" Type="http://schemas.openxmlformats.org/officeDocument/2006/relationships/hyperlink" Target="https://onlinekstu.kg/course/index.php?categoryid=13" TargetMode="External"/><Relationship Id="rId397" Type="http://schemas.openxmlformats.org/officeDocument/2006/relationships/hyperlink" Target="https://kstu.kg/fileadmin/user_upload/pravila_priema_v_kgtu_na_2023-2024_uch.g..pdf" TargetMode="External"/><Relationship Id="rId520" Type="http://schemas.openxmlformats.org/officeDocument/2006/relationships/hyperlink" Target="https://kstu.kg/studentu/departament-po-socialnoi-vospitatelnoi-i-vneuchebnoi-rabote-studencheskaja-zhizn/sostav" TargetMode="External"/><Relationship Id="rId562" Type="http://schemas.openxmlformats.org/officeDocument/2006/relationships/hyperlink" Target="https://kstu.kg/bokovoe-menju/zhurnal-izvestija-kgtu-im-i-razzakova" TargetMode="External"/><Relationship Id="rId215" Type="http://schemas.openxmlformats.org/officeDocument/2006/relationships/hyperlink" Target="https://kstu.kg/universitet/2-kolonka/missija-universiteta/zagolovok-po-umolchaniju" TargetMode="External"/><Relationship Id="rId257" Type="http://schemas.openxmlformats.org/officeDocument/2006/relationships/hyperlink" Target="https://kstu.kg/fileadmin/user_upload/polozhenie_o_provedenii_tekushchei_i_promezhutochnoi_attestacii_obuchajushchikhsja_vpo_i_spo_kgtu_im.i.razzakova_2025_compressed.pdf" TargetMode="External"/><Relationship Id="rId422" Type="http://schemas.openxmlformats.org/officeDocument/2006/relationships/hyperlink" Target="https://new1.kstu.kg/fileadmin/user_upload/porjadok_perevoda_i_vosstanovlenija_studentov.pdf" TargetMode="External"/><Relationship Id="rId464" Type="http://schemas.openxmlformats.org/officeDocument/2006/relationships/hyperlink" Target="https://kstu.kg/bokovoe-menju/vysshie-shkoly/vysshaja-shkola-ehkonomiki-i-biznesa/bukhgalterskii-uchet-analiz-i-audit/metodicheskaja-rabota" TargetMode="External"/><Relationship Id="rId299" Type="http://schemas.openxmlformats.org/officeDocument/2006/relationships/hyperlink" Target="https://kstu.kg/instituty/vshehb/uchebnaja-rabota/akkreditacija-2026-naar" TargetMode="External"/><Relationship Id="rId63" Type="http://schemas.openxmlformats.org/officeDocument/2006/relationships/hyperlink" Target="https://kstu.kg/glavnoe-menju/abiturientu/otdel-kachestva-obrazovanija/zagolovok-po-umolchaniju-6" TargetMode="External"/><Relationship Id="rId159" Type="http://schemas.openxmlformats.org/officeDocument/2006/relationships/hyperlink" Target="https://kstu.kg/instituty/isop/abiturientu/obrazovatelnye-programmy-vshehb" TargetMode="External"/><Relationship Id="rId366" Type="http://schemas.openxmlformats.org/officeDocument/2006/relationships/hyperlink" Target="https://kstu.kg/fakultety/inzhenerno-ehkonomicheskii-fakultet/ehkonomika-promyshlennosti/sostav-kafedry" TargetMode="External"/><Relationship Id="rId573" Type="http://schemas.openxmlformats.org/officeDocument/2006/relationships/hyperlink" Target="https://kstu.kg/instituty/isop/nauchno-issledovatelskaja-rabota-kafedry" TargetMode="External"/><Relationship Id="rId226" Type="http://schemas.openxmlformats.org/officeDocument/2006/relationships/hyperlink" Target="https://kstu.kg/glavnoe-menju/abiturientu/otdel-kachestva-obrazovanija/zagolovok-po-umolchaniju-2" TargetMode="External"/><Relationship Id="rId433" Type="http://schemas.openxmlformats.org/officeDocument/2006/relationships/hyperlink" Target="https://kstu.kg/otdely/otdel-mezhdunarodnykh-svjazei" TargetMode="External"/><Relationship Id="rId74" Type="http://schemas.openxmlformats.org/officeDocument/2006/relationships/hyperlink" Target="https://kstu.kg/fileadmin/user_upload/plan_raboty_soveta_po_kachestvu_na_2024-2025_uch.god.pdf" TargetMode="External"/><Relationship Id="rId377" Type="http://schemas.openxmlformats.org/officeDocument/2006/relationships/hyperlink" Target="https://onlinekstu.kg/course/index.php?categoryid=13" TargetMode="External"/><Relationship Id="rId500" Type="http://schemas.openxmlformats.org/officeDocument/2006/relationships/hyperlink" Target="https://kstu.kg/otdely/otdel-kachestva-obrazovanija" TargetMode="External"/><Relationship Id="rId5" Type="http://schemas.openxmlformats.org/officeDocument/2006/relationships/webSettings" Target="webSettings.xml"/><Relationship Id="rId237" Type="http://schemas.openxmlformats.org/officeDocument/2006/relationships/hyperlink" Target="https://kstu.kg/instituty/vshehb/uchebnaja-rabota/akkreditacija-2026-naar/rabochie-uchebnye-plany-po-napravleniju-580100-ehkonomika" TargetMode="External"/><Relationship Id="rId444" Type="http://schemas.openxmlformats.org/officeDocument/2006/relationships/hyperlink" Target="https://kstu.kg/glavnoe-menju/vneshnie-svjazi/1-kolonka/otdel-mezhdunarodnykh-svjazei-i-akademicheskoi-mobilnosti/programma-akade" TargetMode="External"/><Relationship Id="rId290" Type="http://schemas.openxmlformats.org/officeDocument/2006/relationships/hyperlink" Target="https://kstu.kg/instituty/isop/nauchno-issledovatelskaja-rabota-kafedry" TargetMode="External"/><Relationship Id="rId304" Type="http://schemas.openxmlformats.org/officeDocument/2006/relationships/hyperlink" Target="https://kstu.kg/fileadmin/user_upload/polozhenie_ob_uchebno-metodicheskom_komplekse_discipliny_kgtu_im.i.razzakova_compressed_01.pdf" TargetMode="External"/><Relationship Id="rId388" Type="http://schemas.openxmlformats.org/officeDocument/2006/relationships/hyperlink" Target="https://kstu.kg/fileadmin/user_upload/anketa_dlja_studentov_udovletvorennost_kachestvom_organiazcii_uchebnogo_processa.pdf" TargetMode="External"/><Relationship Id="rId511" Type="http://schemas.openxmlformats.org/officeDocument/2006/relationships/hyperlink" Target="https://kstu.kg/glavnoe-menju/studentu/nauchnaja-tekhnicheskaja-biblioteka/zagolovok-po-umolchaniju-1" TargetMode="External"/><Relationship Id="rId85" Type="http://schemas.openxmlformats.org/officeDocument/2006/relationships/hyperlink" Target="https://kstu.kg/otdel/otdel-kachestva-obrazovanija/polozhenie-otvestvennosti-po-kachestvu" TargetMode="External"/><Relationship Id="rId150" Type="http://schemas.openxmlformats.org/officeDocument/2006/relationships/hyperlink" Target="https://avn.kstu.kg/" TargetMode="External"/><Relationship Id="rId248" Type="http://schemas.openxmlformats.org/officeDocument/2006/relationships/hyperlink" Target="https://avn.kstu.kg/" TargetMode="External"/><Relationship Id="rId455" Type="http://schemas.openxmlformats.org/officeDocument/2006/relationships/hyperlink" Target="https://new1.kstu.kg/fileadmin/user_upload/gos_vpo_580100_ehkonomika_bakalavr_2021.pdf" TargetMode="External"/><Relationship Id="rId12" Type="http://schemas.openxmlformats.org/officeDocument/2006/relationships/hyperlink" Target="http://www.kstu.kg/" TargetMode="External"/><Relationship Id="rId108" Type="http://schemas.openxmlformats.org/officeDocument/2006/relationships/hyperlink" Target="https://kstu.kg/fakultety/inzhenerno-ehkonomicheskii-fakultet/ehkonomika-promyshlennosti/trudoustroistvo" TargetMode="External"/><Relationship Id="rId315" Type="http://schemas.openxmlformats.org/officeDocument/2006/relationships/hyperlink" Target="https://kstu.kg/glavnoe-menju/abiturientu/otdel-kachestva-obrazovanija/zagolovok-po-umolchaniju-2" TargetMode="External"/><Relationship Id="rId522" Type="http://schemas.openxmlformats.org/officeDocument/2006/relationships/hyperlink" Target="http://tradeunion-ed.kg/ru/index.html" TargetMode="External"/><Relationship Id="rId96" Type="http://schemas.openxmlformats.org/officeDocument/2006/relationships/hyperlink" Target="https://kstu.kg/instituty/vshehb/uchebnaja-rabota/akkreditacija-2026-naar" TargetMode="External"/><Relationship Id="rId161" Type="http://schemas.openxmlformats.org/officeDocument/2006/relationships/hyperlink" Target="https://kstu.kg/glavnoe-menju/abiturientu/otdel-kachestva-obrazovanija/zagolovok-po-umolchaniju-6" TargetMode="External"/><Relationship Id="rId399" Type="http://schemas.openxmlformats.org/officeDocument/2006/relationships/hyperlink" Target="https://cbd.minjust.gov.kg/92712/edition/1110952/ru" TargetMode="External"/><Relationship Id="rId259" Type="http://schemas.openxmlformats.org/officeDocument/2006/relationships/hyperlink" Target="https://kstu.kg/fileadmin/user_upload/polozhenie_ob_apelljacii_rezultatov_itogovykh_gosudarstvennykh_ispytanii_i_promezhutochnoi_attestacii_obuchajushchikhsja_vpo_i_spo_v_kgtu_im_compressed.pdf" TargetMode="External"/><Relationship Id="rId466" Type="http://schemas.openxmlformats.org/officeDocument/2006/relationships/hyperlink" Target="https://view.officeapps.live.com/op/view.aspx?src=https%3A%2F%2Fwww.gov.kg%2Fstorage%2Fmedia%2Fnpa%2F2709%2F5fb7405fca962.docx&amp;wdOrigin=BROWSELINK" TargetMode="External"/><Relationship Id="rId23" Type="http://schemas.openxmlformats.org/officeDocument/2006/relationships/hyperlink" Target="https://kstu.kg/bokovoe-menju/vysshie-shkoly/vysshaja-shkola-ehkonomiki-i-biznesa/" TargetMode="External"/><Relationship Id="rId119" Type="http://schemas.openxmlformats.org/officeDocument/2006/relationships/hyperlink" Target="https://kstu.kg/bokovoe-menju/vysshie-shkoly/vysshaja-shkola-ehkonomiki-i-biznesa/ehkonomika-i-upravlenie-na-predprijatii/dopolnitelnye/dokumenty" TargetMode="External"/><Relationship Id="rId326" Type="http://schemas.openxmlformats.org/officeDocument/2006/relationships/hyperlink" Target="https://cbd.minjust.gov.kg/4-3419/edition/1273902/ru" TargetMode="External"/><Relationship Id="rId533" Type="http://schemas.openxmlformats.org/officeDocument/2006/relationships/hyperlink" Target="https://kstu.kg/otdely/otdel-tekhniki-bezopasnosti-okhrany-truda-i-grazhdanskoi-oborony" TargetMode="External"/><Relationship Id="rId172" Type="http://schemas.openxmlformats.org/officeDocument/2006/relationships/hyperlink" Target="https://kstu.kg/fileadmin/user_upload/plan__zhalpy_kmtu_2025-26_kyrg_13.10.25.pdf" TargetMode="External"/><Relationship Id="rId477" Type="http://schemas.openxmlformats.org/officeDocument/2006/relationships/hyperlink" Target="https://kstu.kg/studentu/centr-karery/cukic" TargetMode="External"/><Relationship Id="rId337" Type="http://schemas.openxmlformats.org/officeDocument/2006/relationships/hyperlink" Target="https://kstu.kg/instituty/vshehb/uchebnaja-rabota/akkreditacija-2026-na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ShCF8DFUGeWevIeUKPy1oQ7FA==">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98</Pages>
  <Words>42351</Words>
  <Characters>241401</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User</cp:lastModifiedBy>
  <cp:revision>5</cp:revision>
  <cp:lastPrinted>2026-02-10T09:42:00Z</cp:lastPrinted>
  <dcterms:created xsi:type="dcterms:W3CDTF">2026-02-10T15:55:00Z</dcterms:created>
  <dcterms:modified xsi:type="dcterms:W3CDTF">2026-02-10T17:24:00Z</dcterms:modified>
</cp:coreProperties>
</file>