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4E9615" w14:textId="77777777" w:rsidR="004E7CEA" w:rsidRPr="00D33912" w:rsidRDefault="004E7CEA" w:rsidP="004E7CEA">
      <w:pPr>
        <w:jc w:val="center"/>
        <w:rPr>
          <w:rFonts w:ascii="Times New Roman" w:hAnsi="Times New Roman" w:cs="Times New Roman"/>
        </w:rPr>
      </w:pPr>
    </w:p>
    <w:p w14:paraId="2FE063FE" w14:textId="77777777" w:rsidR="004E7CEA" w:rsidRPr="00D33912" w:rsidRDefault="004E7CEA" w:rsidP="004E7CEA">
      <w:pPr>
        <w:jc w:val="center"/>
        <w:rPr>
          <w:rFonts w:ascii="Times New Roman" w:hAnsi="Times New Roman" w:cs="Times New Roman"/>
        </w:rPr>
      </w:pPr>
    </w:p>
    <w:p w14:paraId="733DAAE0" w14:textId="75BEB969" w:rsidR="000D6447" w:rsidRPr="00D33912" w:rsidRDefault="00024FB7" w:rsidP="000D6447">
      <w:pPr>
        <w:jc w:val="center"/>
        <w:rPr>
          <w:rFonts w:ascii="Times New Roman" w:hAnsi="Times New Roman" w:cs="Times New Roman"/>
          <w:b/>
          <w:sz w:val="40"/>
          <w:szCs w:val="40"/>
        </w:rPr>
      </w:pPr>
      <w:r w:rsidRPr="00D33912">
        <w:rPr>
          <w:rFonts w:ascii="Times New Roman" w:hAnsi="Times New Roman" w:cs="Times New Roman"/>
          <w:b/>
          <w:sz w:val="40"/>
          <w:szCs w:val="40"/>
        </w:rPr>
        <w:t>Кыргызская Республика</w:t>
      </w:r>
    </w:p>
    <w:p w14:paraId="252BF745" w14:textId="77777777" w:rsidR="000E4DFE" w:rsidRPr="00D33912" w:rsidRDefault="000E4DFE" w:rsidP="000D6447">
      <w:pPr>
        <w:jc w:val="center"/>
        <w:rPr>
          <w:rFonts w:ascii="Times New Roman" w:hAnsi="Times New Roman" w:cs="Times New Roman"/>
          <w:b/>
          <w:sz w:val="40"/>
          <w:szCs w:val="40"/>
        </w:rPr>
      </w:pPr>
      <w:r w:rsidRPr="00D33912">
        <w:rPr>
          <w:rFonts w:ascii="Times New Roman" w:hAnsi="Times New Roman" w:cs="Times New Roman"/>
          <w:b/>
          <w:sz w:val="40"/>
          <w:szCs w:val="40"/>
        </w:rPr>
        <w:t>Министерство образования и науки</w:t>
      </w:r>
    </w:p>
    <w:p w14:paraId="26DAEEF9" w14:textId="410FE95C" w:rsidR="000D6447" w:rsidRPr="00D33912" w:rsidRDefault="000D6447" w:rsidP="000D6447">
      <w:pPr>
        <w:jc w:val="center"/>
        <w:rPr>
          <w:rFonts w:ascii="Times New Roman" w:hAnsi="Times New Roman" w:cs="Times New Roman"/>
          <w:b/>
          <w:sz w:val="48"/>
        </w:rPr>
      </w:pPr>
    </w:p>
    <w:p w14:paraId="380E89D2" w14:textId="7ECF72F8" w:rsidR="000D6447" w:rsidRPr="00D33912" w:rsidRDefault="000D6447" w:rsidP="000D6447">
      <w:pPr>
        <w:jc w:val="center"/>
        <w:rPr>
          <w:rFonts w:ascii="Times New Roman" w:hAnsi="Times New Roman" w:cs="Times New Roman"/>
          <w:b/>
          <w:sz w:val="48"/>
        </w:rPr>
      </w:pPr>
    </w:p>
    <w:p w14:paraId="6586C1A6" w14:textId="77777777" w:rsidR="00E5046B" w:rsidRPr="00D33912" w:rsidRDefault="00E5046B" w:rsidP="000D6447">
      <w:pPr>
        <w:jc w:val="center"/>
        <w:rPr>
          <w:rFonts w:ascii="Times New Roman" w:hAnsi="Times New Roman" w:cs="Times New Roman"/>
          <w:b/>
          <w:sz w:val="44"/>
          <w:szCs w:val="44"/>
        </w:rPr>
      </w:pPr>
    </w:p>
    <w:p w14:paraId="28051878" w14:textId="2B686580" w:rsidR="00EC6B35" w:rsidRPr="00E23E7E" w:rsidRDefault="002C48E8" w:rsidP="000D6447">
      <w:pPr>
        <w:jc w:val="center"/>
        <w:rPr>
          <w:rFonts w:ascii="Times New Roman" w:hAnsi="Times New Roman" w:cs="Times New Roman"/>
          <w:b/>
          <w:sz w:val="40"/>
          <w:szCs w:val="40"/>
        </w:rPr>
      </w:pPr>
      <w:bookmarkStart w:id="0" w:name="_Hlk125704713"/>
      <w:r w:rsidRPr="00E23E7E">
        <w:rPr>
          <w:rFonts w:ascii="Times New Roman" w:hAnsi="Times New Roman" w:cs="Times New Roman"/>
          <w:b/>
          <w:bCs/>
          <w:sz w:val="44"/>
          <w:szCs w:val="44"/>
          <w:lang w:val="ru-RU"/>
        </w:rPr>
        <w:t xml:space="preserve">   </w:t>
      </w:r>
      <w:r w:rsidR="008148EE" w:rsidRPr="00E23E7E">
        <w:rPr>
          <w:rFonts w:ascii="Times New Roman" w:hAnsi="Times New Roman" w:cs="Times New Roman"/>
          <w:b/>
          <w:bCs/>
          <w:sz w:val="44"/>
          <w:szCs w:val="44"/>
          <w:lang w:val="ru-RU"/>
        </w:rPr>
        <w:t>«</w:t>
      </w:r>
      <w:r w:rsidRPr="00E23E7E">
        <w:rPr>
          <w:rFonts w:ascii="Times New Roman" w:hAnsi="Times New Roman" w:cs="Times New Roman"/>
          <w:b/>
          <w:bCs/>
          <w:sz w:val="44"/>
          <w:szCs w:val="44"/>
          <w:lang w:val="ru-RU"/>
        </w:rPr>
        <w:t>К</w:t>
      </w:r>
      <w:r w:rsidR="008148EE" w:rsidRPr="00E23E7E">
        <w:rPr>
          <w:rFonts w:ascii="Times New Roman" w:hAnsi="Times New Roman" w:cs="Times New Roman"/>
          <w:b/>
          <w:bCs/>
          <w:sz w:val="44"/>
          <w:szCs w:val="44"/>
          <w:lang w:val="ru-RU"/>
        </w:rPr>
        <w:t>ачеств</w:t>
      </w:r>
      <w:r w:rsidRPr="00E23E7E">
        <w:rPr>
          <w:rFonts w:ascii="Times New Roman" w:hAnsi="Times New Roman" w:cs="Times New Roman"/>
          <w:b/>
          <w:bCs/>
          <w:sz w:val="44"/>
          <w:szCs w:val="44"/>
          <w:lang w:val="ru-RU"/>
        </w:rPr>
        <w:t>о и инновации в</w:t>
      </w:r>
      <w:r w:rsidR="008148EE" w:rsidRPr="00E23E7E">
        <w:rPr>
          <w:rFonts w:ascii="Times New Roman" w:hAnsi="Times New Roman" w:cs="Times New Roman"/>
          <w:b/>
          <w:bCs/>
          <w:sz w:val="44"/>
          <w:szCs w:val="44"/>
          <w:lang w:val="ru-RU"/>
        </w:rPr>
        <w:t xml:space="preserve"> </w:t>
      </w:r>
      <w:r w:rsidRPr="00E23E7E">
        <w:rPr>
          <w:rFonts w:ascii="Times New Roman" w:hAnsi="Times New Roman" w:cs="Times New Roman"/>
          <w:b/>
          <w:bCs/>
          <w:sz w:val="44"/>
          <w:szCs w:val="44"/>
          <w:lang w:val="ru-RU"/>
        </w:rPr>
        <w:t>высшем образовании</w:t>
      </w:r>
      <w:r w:rsidR="008148EE" w:rsidRPr="00E23E7E">
        <w:rPr>
          <w:rFonts w:ascii="Times New Roman" w:hAnsi="Times New Roman" w:cs="Times New Roman"/>
          <w:b/>
          <w:bCs/>
          <w:sz w:val="44"/>
          <w:szCs w:val="44"/>
          <w:lang w:val="ru-RU"/>
        </w:rPr>
        <w:t>»</w:t>
      </w:r>
      <w:r w:rsidR="008148EE" w:rsidRPr="00E23E7E">
        <w:rPr>
          <w:rFonts w:ascii="Times New Roman" w:eastAsia="Times New Roman" w:hAnsi="Times New Roman" w:cs="Times New Roman"/>
          <w:b/>
          <w:sz w:val="32"/>
          <w:szCs w:val="32"/>
          <w:lang w:val="ru-RU"/>
        </w:rPr>
        <w:t xml:space="preserve"> </w:t>
      </w:r>
    </w:p>
    <w:bookmarkEnd w:id="0"/>
    <w:p w14:paraId="1EA6D882" w14:textId="77777777" w:rsidR="00EC6B35" w:rsidRPr="00D33912" w:rsidRDefault="00EC6B35" w:rsidP="000D6447">
      <w:pPr>
        <w:jc w:val="center"/>
        <w:rPr>
          <w:rFonts w:ascii="Times New Roman" w:hAnsi="Times New Roman" w:cs="Times New Roman"/>
          <w:b/>
          <w:sz w:val="40"/>
          <w:szCs w:val="40"/>
        </w:rPr>
      </w:pPr>
    </w:p>
    <w:p w14:paraId="51C75E0C" w14:textId="0A742F4D" w:rsidR="000D6447" w:rsidRPr="00D33912" w:rsidRDefault="000D6447" w:rsidP="000D6447">
      <w:pPr>
        <w:jc w:val="center"/>
        <w:rPr>
          <w:rFonts w:ascii="Times New Roman" w:hAnsi="Times New Roman" w:cs="Times New Roman"/>
          <w:b/>
          <w:sz w:val="40"/>
          <w:szCs w:val="40"/>
        </w:rPr>
      </w:pPr>
      <w:proofErr w:type="gramStart"/>
      <w:r w:rsidRPr="00D33912">
        <w:rPr>
          <w:rFonts w:ascii="Times New Roman" w:hAnsi="Times New Roman" w:cs="Times New Roman"/>
          <w:b/>
          <w:sz w:val="40"/>
          <w:szCs w:val="40"/>
        </w:rPr>
        <w:t xml:space="preserve">( </w:t>
      </w:r>
      <w:r w:rsidR="004E6085" w:rsidRPr="00D33912">
        <w:rPr>
          <w:rFonts w:ascii="Times New Roman" w:hAnsi="Times New Roman" w:cs="Times New Roman"/>
          <w:b/>
          <w:noProof/>
          <w:sz w:val="40"/>
          <w:szCs w:val="40"/>
        </w:rPr>
        <w:t>P</w:t>
      </w:r>
      <w:proofErr w:type="gramEnd"/>
      <w:r w:rsidR="004E6085" w:rsidRPr="00D33912">
        <w:rPr>
          <w:rFonts w:ascii="Times New Roman" w:hAnsi="Times New Roman" w:cs="Times New Roman"/>
          <w:b/>
          <w:noProof/>
          <w:sz w:val="40"/>
          <w:szCs w:val="40"/>
        </w:rPr>
        <w:t xml:space="preserve">178592 </w:t>
      </w:r>
      <w:r w:rsidRPr="00D33912">
        <w:rPr>
          <w:rFonts w:ascii="Times New Roman" w:hAnsi="Times New Roman" w:cs="Times New Roman"/>
          <w:b/>
          <w:sz w:val="40"/>
          <w:szCs w:val="40"/>
        </w:rPr>
        <w:t>)</w:t>
      </w:r>
    </w:p>
    <w:p w14:paraId="16799474" w14:textId="77777777" w:rsidR="004E7CEA" w:rsidRPr="00D33912" w:rsidRDefault="004E7CEA" w:rsidP="004E7CEA">
      <w:pPr>
        <w:jc w:val="center"/>
        <w:rPr>
          <w:rFonts w:ascii="Times New Roman" w:hAnsi="Times New Roman" w:cs="Times New Roman"/>
          <w:b/>
          <w:sz w:val="40"/>
          <w:szCs w:val="40"/>
        </w:rPr>
      </w:pPr>
    </w:p>
    <w:p w14:paraId="73974343" w14:textId="0B3FA50C" w:rsidR="008F153C" w:rsidRPr="00D33912" w:rsidRDefault="008F153C" w:rsidP="004E7CEA">
      <w:pPr>
        <w:jc w:val="center"/>
        <w:rPr>
          <w:rFonts w:ascii="Times New Roman" w:hAnsi="Times New Roman" w:cs="Times New Roman"/>
          <w:b/>
          <w:sz w:val="40"/>
          <w:szCs w:val="40"/>
        </w:rPr>
      </w:pPr>
    </w:p>
    <w:p w14:paraId="46B13F55" w14:textId="72E11696" w:rsidR="00330D5A" w:rsidRPr="00D33912" w:rsidRDefault="00330D5A" w:rsidP="004E7CEA">
      <w:pPr>
        <w:jc w:val="center"/>
        <w:rPr>
          <w:rFonts w:ascii="Times New Roman" w:hAnsi="Times New Roman" w:cs="Times New Roman"/>
          <w:b/>
          <w:sz w:val="40"/>
          <w:szCs w:val="40"/>
        </w:rPr>
      </w:pPr>
    </w:p>
    <w:p w14:paraId="5140D665" w14:textId="58EE5713" w:rsidR="004E7CEA" w:rsidRPr="00D33912" w:rsidRDefault="008148EE" w:rsidP="004E7CEA">
      <w:pPr>
        <w:jc w:val="center"/>
        <w:rPr>
          <w:rFonts w:ascii="Times New Roman" w:hAnsi="Times New Roman" w:cs="Times New Roman"/>
          <w:b/>
          <w:sz w:val="40"/>
          <w:szCs w:val="40"/>
          <w:lang w:val="ru-RU"/>
        </w:rPr>
      </w:pPr>
      <w:r w:rsidRPr="00D33912">
        <w:rPr>
          <w:rFonts w:ascii="Times New Roman" w:hAnsi="Times New Roman" w:cs="Times New Roman"/>
          <w:b/>
          <w:sz w:val="40"/>
          <w:szCs w:val="40"/>
        </w:rPr>
        <w:t>ПЛАН ЭКОЛОГИЧЕСК</w:t>
      </w:r>
      <w:r w:rsidRPr="00D33912">
        <w:rPr>
          <w:rFonts w:ascii="Times New Roman" w:hAnsi="Times New Roman" w:cs="Times New Roman"/>
          <w:b/>
          <w:sz w:val="40"/>
          <w:szCs w:val="40"/>
          <w:lang w:val="ru-RU"/>
        </w:rPr>
        <w:t xml:space="preserve">ИХ </w:t>
      </w:r>
      <w:r w:rsidR="004E7CEA" w:rsidRPr="00D33912">
        <w:rPr>
          <w:rFonts w:ascii="Times New Roman" w:hAnsi="Times New Roman" w:cs="Times New Roman"/>
          <w:b/>
          <w:sz w:val="40"/>
          <w:szCs w:val="40"/>
        </w:rPr>
        <w:t xml:space="preserve">И </w:t>
      </w:r>
      <w:r w:rsidRPr="00D33912">
        <w:rPr>
          <w:rFonts w:ascii="Times New Roman" w:hAnsi="Times New Roman" w:cs="Times New Roman"/>
          <w:b/>
          <w:sz w:val="40"/>
          <w:szCs w:val="40"/>
        </w:rPr>
        <w:t>СОЦИАЛЬН</w:t>
      </w:r>
      <w:r w:rsidRPr="00D33912">
        <w:rPr>
          <w:rFonts w:ascii="Times New Roman" w:hAnsi="Times New Roman" w:cs="Times New Roman"/>
          <w:b/>
          <w:sz w:val="40"/>
          <w:szCs w:val="40"/>
          <w:lang w:val="ru-RU"/>
        </w:rPr>
        <w:t>ЫХ</w:t>
      </w:r>
    </w:p>
    <w:p w14:paraId="3F6DB9A2" w14:textId="4A8F4B91" w:rsidR="0075364D" w:rsidRPr="00D33912" w:rsidRDefault="004E7CEA" w:rsidP="004E7CEA">
      <w:pPr>
        <w:jc w:val="center"/>
        <w:rPr>
          <w:rFonts w:ascii="Times New Roman" w:hAnsi="Times New Roman" w:cs="Times New Roman"/>
          <w:b/>
          <w:sz w:val="40"/>
          <w:szCs w:val="40"/>
        </w:rPr>
      </w:pPr>
      <w:r w:rsidRPr="00D33912">
        <w:rPr>
          <w:rFonts w:ascii="Times New Roman" w:hAnsi="Times New Roman" w:cs="Times New Roman"/>
          <w:b/>
          <w:sz w:val="40"/>
          <w:szCs w:val="40"/>
        </w:rPr>
        <w:t>ОБЯЗАТЕЛЬСТВ</w:t>
      </w:r>
    </w:p>
    <w:p w14:paraId="6F7746A1" w14:textId="77777777" w:rsidR="000A0AEB" w:rsidRPr="00D33912" w:rsidRDefault="000A0AEB" w:rsidP="004E7CEA">
      <w:pPr>
        <w:jc w:val="center"/>
        <w:rPr>
          <w:rFonts w:ascii="Times New Roman" w:hAnsi="Times New Roman" w:cs="Times New Roman"/>
          <w:b/>
          <w:sz w:val="44"/>
          <w:szCs w:val="44"/>
        </w:rPr>
      </w:pPr>
    </w:p>
    <w:p w14:paraId="352856E7" w14:textId="77777777" w:rsidR="00F50CB0" w:rsidRPr="00D33912" w:rsidRDefault="00F50CB0" w:rsidP="004E7CEA">
      <w:pPr>
        <w:jc w:val="center"/>
        <w:rPr>
          <w:rFonts w:ascii="Times New Roman" w:hAnsi="Times New Roman" w:cs="Times New Roman"/>
          <w:b/>
          <w:sz w:val="32"/>
          <w:szCs w:val="32"/>
        </w:rPr>
      </w:pPr>
    </w:p>
    <w:p w14:paraId="35E81D64" w14:textId="1479679C" w:rsidR="00F50CB0" w:rsidRPr="008C436F" w:rsidRDefault="009743BE" w:rsidP="004E7CEA">
      <w:pPr>
        <w:jc w:val="center"/>
        <w:rPr>
          <w:rFonts w:ascii="Times New Roman" w:hAnsi="Times New Roman" w:cs="Times New Roman"/>
          <w:b/>
          <w:sz w:val="32"/>
          <w:szCs w:val="32"/>
          <w:lang w:val="ru-RU"/>
        </w:rPr>
      </w:pPr>
      <w:r>
        <w:rPr>
          <w:rFonts w:ascii="Times New Roman" w:hAnsi="Times New Roman" w:cs="Times New Roman"/>
          <w:b/>
          <w:sz w:val="32"/>
          <w:szCs w:val="32"/>
          <w:lang w:val="ru-RU"/>
        </w:rPr>
        <w:t>П</w:t>
      </w:r>
      <w:r>
        <w:rPr>
          <w:rFonts w:ascii="Times New Roman" w:hAnsi="Times New Roman" w:cs="Times New Roman"/>
          <w:b/>
          <w:sz w:val="32"/>
          <w:szCs w:val="32"/>
          <w:lang w:val="ru-RU"/>
        </w:rPr>
        <w:t>ЕРЕСМОТРЕННЫЙ</w:t>
      </w:r>
    </w:p>
    <w:p w14:paraId="1F59D3D9" w14:textId="5420EC45" w:rsidR="00BD4779" w:rsidRPr="00D33912" w:rsidRDefault="00BD4779" w:rsidP="004E7CEA">
      <w:pPr>
        <w:jc w:val="center"/>
        <w:rPr>
          <w:rFonts w:ascii="Times New Roman" w:hAnsi="Times New Roman" w:cs="Times New Roman"/>
          <w:b/>
          <w:sz w:val="32"/>
          <w:szCs w:val="32"/>
        </w:rPr>
      </w:pPr>
    </w:p>
    <w:p w14:paraId="0E14F500" w14:textId="5507C3FC" w:rsidR="00BD4779" w:rsidRPr="00D33912" w:rsidRDefault="00BD4779" w:rsidP="004E7CEA">
      <w:pPr>
        <w:jc w:val="center"/>
        <w:rPr>
          <w:rFonts w:ascii="Times New Roman" w:hAnsi="Times New Roman" w:cs="Times New Roman"/>
          <w:b/>
          <w:sz w:val="32"/>
          <w:szCs w:val="32"/>
        </w:rPr>
      </w:pPr>
    </w:p>
    <w:p w14:paraId="25F68339" w14:textId="77777777" w:rsidR="00BD4779" w:rsidRPr="00D33912" w:rsidRDefault="00BD4779" w:rsidP="004E7CEA">
      <w:pPr>
        <w:jc w:val="center"/>
        <w:rPr>
          <w:rFonts w:ascii="Times New Roman" w:hAnsi="Times New Roman" w:cs="Times New Roman"/>
          <w:b/>
          <w:sz w:val="32"/>
          <w:szCs w:val="32"/>
        </w:rPr>
      </w:pPr>
    </w:p>
    <w:p w14:paraId="58A42864" w14:textId="2CAE6E34" w:rsidR="00E5046B" w:rsidRPr="00D33912" w:rsidRDefault="00E5046B" w:rsidP="004E7CEA">
      <w:pPr>
        <w:jc w:val="center"/>
        <w:rPr>
          <w:rFonts w:ascii="Times New Roman" w:hAnsi="Times New Roman" w:cs="Times New Roman"/>
          <w:b/>
          <w:sz w:val="32"/>
          <w:szCs w:val="32"/>
        </w:rPr>
      </w:pPr>
    </w:p>
    <w:p w14:paraId="4A710CCD" w14:textId="6E04E205" w:rsidR="00E5046B" w:rsidRPr="00D33912" w:rsidRDefault="00E5046B" w:rsidP="004E7CEA">
      <w:pPr>
        <w:jc w:val="center"/>
        <w:rPr>
          <w:rFonts w:ascii="Times New Roman" w:hAnsi="Times New Roman" w:cs="Times New Roman"/>
          <w:b/>
          <w:sz w:val="32"/>
          <w:szCs w:val="32"/>
        </w:rPr>
      </w:pPr>
    </w:p>
    <w:p w14:paraId="4C5FD9F2" w14:textId="77777777" w:rsidR="00E5046B" w:rsidRPr="00D33912" w:rsidRDefault="00E5046B" w:rsidP="004E7CEA">
      <w:pPr>
        <w:jc w:val="center"/>
        <w:rPr>
          <w:rFonts w:ascii="Times New Roman" w:hAnsi="Times New Roman" w:cs="Times New Roman"/>
          <w:b/>
          <w:sz w:val="32"/>
          <w:szCs w:val="32"/>
        </w:rPr>
      </w:pPr>
    </w:p>
    <w:p w14:paraId="66FB248E" w14:textId="77777777" w:rsidR="00F50CB0" w:rsidRPr="00D33912" w:rsidRDefault="00F50CB0" w:rsidP="004E7CEA">
      <w:pPr>
        <w:jc w:val="center"/>
        <w:rPr>
          <w:rFonts w:ascii="Times New Roman" w:hAnsi="Times New Roman" w:cs="Times New Roman"/>
          <w:b/>
          <w:sz w:val="32"/>
          <w:szCs w:val="32"/>
        </w:rPr>
      </w:pPr>
    </w:p>
    <w:p w14:paraId="43905DE6" w14:textId="476376A0" w:rsidR="00A54559" w:rsidRPr="00D33912" w:rsidRDefault="009743BE" w:rsidP="004E7CEA">
      <w:pPr>
        <w:jc w:val="center"/>
        <w:rPr>
          <w:rFonts w:ascii="Times New Roman" w:hAnsi="Times New Roman" w:cs="Times New Roman"/>
          <w:i/>
          <w:iCs/>
          <w:sz w:val="32"/>
          <w:szCs w:val="32"/>
        </w:rPr>
      </w:pPr>
      <w:r>
        <w:rPr>
          <w:rFonts w:ascii="Times New Roman" w:hAnsi="Times New Roman" w:cs="Times New Roman"/>
          <w:b/>
          <w:i/>
          <w:iCs/>
          <w:sz w:val="32"/>
          <w:szCs w:val="32"/>
          <w:lang w:val="ru-RU"/>
        </w:rPr>
        <w:t>Апрель</w:t>
      </w:r>
      <w:r w:rsidRPr="00D33912">
        <w:rPr>
          <w:rFonts w:ascii="Times New Roman" w:hAnsi="Times New Roman" w:cs="Times New Roman"/>
          <w:b/>
          <w:i/>
          <w:iCs/>
          <w:sz w:val="32"/>
          <w:szCs w:val="32"/>
        </w:rPr>
        <w:t xml:space="preserve"> 202</w:t>
      </w:r>
      <w:r>
        <w:rPr>
          <w:rFonts w:ascii="Times New Roman" w:hAnsi="Times New Roman" w:cs="Times New Roman"/>
          <w:b/>
          <w:i/>
          <w:iCs/>
          <w:sz w:val="32"/>
          <w:szCs w:val="32"/>
          <w:lang w:val="ru-RU"/>
        </w:rPr>
        <w:t>5</w:t>
      </w:r>
      <w:r w:rsidRPr="00D33912">
        <w:rPr>
          <w:rFonts w:ascii="Times New Roman" w:hAnsi="Times New Roman" w:cs="Times New Roman"/>
          <w:b/>
          <w:i/>
          <w:iCs/>
          <w:sz w:val="32"/>
          <w:szCs w:val="32"/>
        </w:rPr>
        <w:t xml:space="preserve"> </w:t>
      </w:r>
      <w:r w:rsidR="005E2A7D" w:rsidRPr="00D33912">
        <w:rPr>
          <w:rFonts w:ascii="Times New Roman" w:hAnsi="Times New Roman" w:cs="Times New Roman"/>
          <w:b/>
          <w:i/>
          <w:iCs/>
          <w:sz w:val="32"/>
          <w:szCs w:val="32"/>
        </w:rPr>
        <w:t>г.</w:t>
      </w:r>
      <w:r w:rsidR="004E7CEA" w:rsidRPr="00D33912">
        <w:rPr>
          <w:rFonts w:ascii="Times New Roman" w:hAnsi="Times New Roman" w:cs="Times New Roman"/>
          <w:i/>
          <w:iCs/>
          <w:sz w:val="32"/>
          <w:szCs w:val="32"/>
        </w:rPr>
        <w:br w:type="page"/>
      </w:r>
    </w:p>
    <w:p w14:paraId="5CC35149" w14:textId="77777777" w:rsidR="004E7CEA" w:rsidRPr="00D33912" w:rsidRDefault="000A0AEB" w:rsidP="004E7CEA">
      <w:pPr>
        <w:jc w:val="center"/>
        <w:rPr>
          <w:rFonts w:ascii="Times New Roman" w:hAnsi="Times New Roman" w:cs="Times New Roman"/>
          <w:b/>
          <w:iCs/>
          <w:sz w:val="24"/>
          <w:szCs w:val="24"/>
        </w:rPr>
      </w:pPr>
      <w:r w:rsidRPr="00D33912">
        <w:rPr>
          <w:rFonts w:ascii="Times New Roman" w:hAnsi="Times New Roman" w:cs="Times New Roman"/>
          <w:b/>
          <w:iCs/>
          <w:sz w:val="24"/>
          <w:szCs w:val="24"/>
        </w:rPr>
        <w:lastRenderedPageBreak/>
        <w:t>ПЛАН ЭКОЛОГИЧЕСКИХ И СОЦИАЛЬНЫХ ОБЯЗАТЕЛЬСТВ</w:t>
      </w:r>
    </w:p>
    <w:p w14:paraId="4C125388" w14:textId="77777777" w:rsidR="000A0AEB" w:rsidRPr="00D33912" w:rsidRDefault="000A0AEB" w:rsidP="004E7CEA">
      <w:pPr>
        <w:jc w:val="center"/>
        <w:rPr>
          <w:rFonts w:ascii="Times New Roman" w:hAnsi="Times New Roman" w:cs="Times New Roman"/>
          <w:b/>
          <w:i/>
          <w:iCs/>
        </w:rPr>
      </w:pPr>
    </w:p>
    <w:p w14:paraId="0FAE8D80" w14:textId="07F2B9E5" w:rsidR="00622B6E" w:rsidRPr="00D33912" w:rsidRDefault="00C82123" w:rsidP="00622B6E">
      <w:pPr>
        <w:pStyle w:val="af0"/>
        <w:numPr>
          <w:ilvl w:val="0"/>
          <w:numId w:val="16"/>
        </w:numPr>
        <w:rPr>
          <w:rFonts w:ascii="Times New Roman" w:hAnsi="Times New Roman"/>
        </w:rPr>
      </w:pPr>
      <w:r w:rsidRPr="00D33912">
        <w:rPr>
          <w:rFonts w:ascii="Times New Roman" w:hAnsi="Times New Roman"/>
        </w:rPr>
        <w:t xml:space="preserve">Кыргызская Республика будет реализовывать </w:t>
      </w:r>
      <w:r w:rsidRPr="00E23E7E">
        <w:rPr>
          <w:rFonts w:ascii="Times New Roman" w:hAnsi="Times New Roman"/>
        </w:rPr>
        <w:t>проект «</w:t>
      </w:r>
      <w:r w:rsidR="002C48E8" w:rsidRPr="00E23E7E">
        <w:rPr>
          <w:rFonts w:ascii="Times New Roman" w:hAnsi="Times New Roman"/>
          <w:lang w:val="ru-RU"/>
        </w:rPr>
        <w:t>К</w:t>
      </w:r>
      <w:r w:rsidR="008148EE" w:rsidRPr="00E23E7E">
        <w:rPr>
          <w:rFonts w:ascii="Times New Roman" w:hAnsi="Times New Roman"/>
          <w:lang w:val="ru-RU"/>
        </w:rPr>
        <w:t>ачеств</w:t>
      </w:r>
      <w:r w:rsidR="002C48E8" w:rsidRPr="00E23E7E">
        <w:rPr>
          <w:rFonts w:ascii="Times New Roman" w:hAnsi="Times New Roman"/>
          <w:lang w:val="ru-RU"/>
        </w:rPr>
        <w:t>о и инновации в</w:t>
      </w:r>
      <w:r w:rsidR="008148EE" w:rsidRPr="00E23E7E">
        <w:rPr>
          <w:rFonts w:ascii="Times New Roman" w:hAnsi="Times New Roman"/>
          <w:lang w:val="ru-RU"/>
        </w:rPr>
        <w:t xml:space="preserve"> </w:t>
      </w:r>
      <w:proofErr w:type="spellStart"/>
      <w:r w:rsidR="002C48E8" w:rsidRPr="00E23E7E">
        <w:rPr>
          <w:rFonts w:ascii="Times New Roman" w:hAnsi="Times New Roman"/>
        </w:rPr>
        <w:t>высше</w:t>
      </w:r>
      <w:proofErr w:type="spellEnd"/>
      <w:r w:rsidR="002C48E8" w:rsidRPr="00E23E7E">
        <w:rPr>
          <w:rFonts w:ascii="Times New Roman" w:hAnsi="Times New Roman"/>
          <w:lang w:val="ru-RU"/>
        </w:rPr>
        <w:t xml:space="preserve">м </w:t>
      </w:r>
      <w:proofErr w:type="spellStart"/>
      <w:r w:rsidR="002C48E8" w:rsidRPr="00E23E7E">
        <w:rPr>
          <w:rFonts w:ascii="Times New Roman" w:hAnsi="Times New Roman"/>
        </w:rPr>
        <w:t>образовани</w:t>
      </w:r>
      <w:proofErr w:type="spellEnd"/>
      <w:r w:rsidR="002C48E8" w:rsidRPr="00E23E7E">
        <w:rPr>
          <w:rFonts w:ascii="Times New Roman" w:hAnsi="Times New Roman"/>
          <w:lang w:val="ru-RU"/>
        </w:rPr>
        <w:t>и</w:t>
      </w:r>
      <w:r w:rsidRPr="00E23E7E">
        <w:rPr>
          <w:rFonts w:ascii="Times New Roman" w:hAnsi="Times New Roman"/>
        </w:rPr>
        <w:t>»</w:t>
      </w:r>
      <w:r w:rsidRPr="00A33A68">
        <w:rPr>
          <w:rFonts w:ascii="Times New Roman" w:hAnsi="Times New Roman"/>
          <w:color w:val="FF0000"/>
        </w:rPr>
        <w:t xml:space="preserve"> </w:t>
      </w:r>
      <w:r w:rsidRPr="00D33912">
        <w:rPr>
          <w:rFonts w:ascii="Times New Roman" w:hAnsi="Times New Roman"/>
        </w:rPr>
        <w:t>(Проект) с участием Министерства образования и науки Кыргызской Республики (МОН), как указано в Соглашении о финансировании. Международная ассоциация развития (Ассоциация) согласилась предоставить финансирование (178592) для Проекта, как указано в упомянутом соглашении.</w:t>
      </w:r>
    </w:p>
    <w:p w14:paraId="04DB1B15" w14:textId="32A94646" w:rsidR="00843478" w:rsidRPr="00D33912" w:rsidRDefault="00A35A23" w:rsidP="00654342">
      <w:pPr>
        <w:pStyle w:val="af0"/>
        <w:numPr>
          <w:ilvl w:val="0"/>
          <w:numId w:val="16"/>
        </w:numPr>
        <w:rPr>
          <w:rFonts w:ascii="Times New Roman" w:hAnsi="Times New Roman"/>
          <w:sz w:val="24"/>
          <w:szCs w:val="24"/>
        </w:rPr>
      </w:pPr>
      <w:r w:rsidRPr="00D33912">
        <w:rPr>
          <w:rFonts w:ascii="Times New Roman" w:hAnsi="Times New Roman"/>
          <w:lang w:val="ru-RU"/>
        </w:rPr>
        <w:t xml:space="preserve">МОН </w:t>
      </w:r>
      <w:r w:rsidR="00323425" w:rsidRPr="00D33912">
        <w:rPr>
          <w:rFonts w:ascii="Times New Roman" w:hAnsi="Times New Roman"/>
        </w:rPr>
        <w:t xml:space="preserve">должно обеспечить выполнение Проекта в соответствии с </w:t>
      </w:r>
      <w:proofErr w:type="spellStart"/>
      <w:r w:rsidR="00E97903" w:rsidRPr="00D33912">
        <w:rPr>
          <w:rFonts w:ascii="Times New Roman" w:hAnsi="Times New Roman"/>
          <w:lang w:val="ru-RU"/>
        </w:rPr>
        <w:t>С</w:t>
      </w:r>
      <w:r w:rsidR="00330D5A" w:rsidRPr="00D33912">
        <w:rPr>
          <w:rFonts w:ascii="Times New Roman" w:hAnsi="Times New Roman"/>
        </w:rPr>
        <w:t>оциальными</w:t>
      </w:r>
      <w:proofErr w:type="spellEnd"/>
      <w:r w:rsidR="00E97903" w:rsidRPr="00D33912">
        <w:rPr>
          <w:rFonts w:ascii="Times New Roman" w:hAnsi="Times New Roman"/>
          <w:lang w:val="ru-RU"/>
        </w:rPr>
        <w:t xml:space="preserve"> и экологическими</w:t>
      </w:r>
      <w:r w:rsidR="00330D5A" w:rsidRPr="00D33912">
        <w:rPr>
          <w:rFonts w:ascii="Times New Roman" w:hAnsi="Times New Roman"/>
        </w:rPr>
        <w:t xml:space="preserve"> стандартами (</w:t>
      </w:r>
      <w:r w:rsidRPr="00D33912">
        <w:rPr>
          <w:rFonts w:ascii="Times New Roman" w:hAnsi="Times New Roman"/>
          <w:lang w:val="ru-RU"/>
        </w:rPr>
        <w:t>СЭС</w:t>
      </w:r>
      <w:r w:rsidR="00330D5A" w:rsidRPr="00D33912">
        <w:rPr>
          <w:rFonts w:ascii="Times New Roman" w:hAnsi="Times New Roman"/>
        </w:rPr>
        <w:t xml:space="preserve">) и настоящим Планом экологических и социальных обязательств (ПЭСО) способом, приемлемым для Ассоциации. </w:t>
      </w:r>
      <w:r w:rsidRPr="00D33912">
        <w:rPr>
          <w:rFonts w:ascii="Times New Roman" w:hAnsi="Times New Roman"/>
          <w:lang w:val="ru-RU"/>
        </w:rPr>
        <w:t xml:space="preserve">ПЭСО </w:t>
      </w:r>
      <w:r w:rsidR="00330D5A" w:rsidRPr="00D33912">
        <w:rPr>
          <w:rFonts w:ascii="Times New Roman" w:hAnsi="Times New Roman"/>
        </w:rPr>
        <w:t xml:space="preserve">является частью Соглашения о финансировании. Если иное не определено в настоящем </w:t>
      </w:r>
      <w:r w:rsidRPr="00D33912">
        <w:rPr>
          <w:rFonts w:ascii="Times New Roman" w:hAnsi="Times New Roman"/>
          <w:lang w:val="ru-RU"/>
        </w:rPr>
        <w:t>ПЭСО</w:t>
      </w:r>
      <w:r w:rsidR="00330D5A" w:rsidRPr="00D33912">
        <w:rPr>
          <w:rFonts w:ascii="Times New Roman" w:hAnsi="Times New Roman"/>
        </w:rPr>
        <w:t xml:space="preserve">, термины с заглавной буквы, используемые в этом </w:t>
      </w:r>
      <w:r w:rsidR="00CB7FE9" w:rsidRPr="00D33912">
        <w:rPr>
          <w:rFonts w:ascii="Times New Roman" w:hAnsi="Times New Roman"/>
          <w:lang w:val="ru-RU"/>
        </w:rPr>
        <w:t>ПЭСО</w:t>
      </w:r>
      <w:r w:rsidR="00330D5A" w:rsidRPr="00D33912">
        <w:rPr>
          <w:rFonts w:ascii="Times New Roman" w:hAnsi="Times New Roman"/>
        </w:rPr>
        <w:t>, имеют значения, приписанные им в упомянутом соглашении.</w:t>
      </w:r>
      <w:r w:rsidR="00597F46" w:rsidRPr="00D33912">
        <w:rPr>
          <w:rFonts w:ascii="Times New Roman" w:hAnsi="Times New Roman"/>
          <w:sz w:val="24"/>
          <w:szCs w:val="24"/>
        </w:rPr>
        <w:t xml:space="preserve">  </w:t>
      </w:r>
    </w:p>
    <w:p w14:paraId="6965C00C" w14:textId="4C175DB8" w:rsidR="00FC2AAD" w:rsidRPr="00D33912" w:rsidRDefault="005321D4" w:rsidP="00E7098A">
      <w:pPr>
        <w:pStyle w:val="af0"/>
        <w:numPr>
          <w:ilvl w:val="0"/>
          <w:numId w:val="16"/>
        </w:numPr>
        <w:rPr>
          <w:rFonts w:ascii="Times New Roman" w:hAnsi="Times New Roman"/>
          <w:sz w:val="24"/>
          <w:szCs w:val="24"/>
        </w:rPr>
      </w:pPr>
      <w:r w:rsidRPr="00D33912">
        <w:rPr>
          <w:rFonts w:ascii="Times New Roman" w:hAnsi="Times New Roman"/>
        </w:rPr>
        <w:t xml:space="preserve">Не ограничиваясь вышеизложенным, в настоящем </w:t>
      </w:r>
      <w:r w:rsidR="00E97903" w:rsidRPr="00D33912">
        <w:rPr>
          <w:rFonts w:ascii="Times New Roman" w:hAnsi="Times New Roman"/>
        </w:rPr>
        <w:t>П</w:t>
      </w:r>
      <w:r w:rsidR="00E97903" w:rsidRPr="00D33912">
        <w:rPr>
          <w:rFonts w:ascii="Times New Roman" w:hAnsi="Times New Roman"/>
          <w:lang w:val="ru-RU"/>
        </w:rPr>
        <w:t>ЭС</w:t>
      </w:r>
      <w:r w:rsidR="00E97903" w:rsidRPr="00D33912">
        <w:rPr>
          <w:rFonts w:ascii="Times New Roman" w:hAnsi="Times New Roman"/>
        </w:rPr>
        <w:t xml:space="preserve">О </w:t>
      </w:r>
      <w:r w:rsidRPr="00D33912">
        <w:rPr>
          <w:rFonts w:ascii="Times New Roman" w:hAnsi="Times New Roman"/>
        </w:rPr>
        <w:t xml:space="preserve">излагаются существенные меры и действия, которые </w:t>
      </w:r>
      <w:r w:rsidR="00A35A23" w:rsidRPr="00D33912">
        <w:rPr>
          <w:rFonts w:ascii="Times New Roman" w:hAnsi="Times New Roman"/>
          <w:lang w:val="ru-RU"/>
        </w:rPr>
        <w:t>МОН</w:t>
      </w:r>
      <w:r w:rsidR="00A35A23" w:rsidRPr="00D33912">
        <w:rPr>
          <w:rFonts w:ascii="Times New Roman" w:hAnsi="Times New Roman"/>
        </w:rPr>
        <w:t xml:space="preserve"> </w:t>
      </w:r>
      <w:r w:rsidR="00932083" w:rsidRPr="00D33912">
        <w:rPr>
          <w:rFonts w:ascii="Times New Roman" w:hAnsi="Times New Roman"/>
        </w:rPr>
        <w:t>должно выполнять или обеспечивать их выполнение, включая, в соответствующих случаях, сроки действий и мер, организационные, кадровые, учебные, мониторинговые</w:t>
      </w:r>
      <w:r w:rsidR="00EF253D" w:rsidRPr="00D33912">
        <w:rPr>
          <w:rFonts w:ascii="Times New Roman" w:hAnsi="Times New Roman"/>
          <w:lang w:val="ru-RU"/>
        </w:rPr>
        <w:t xml:space="preserve">, </w:t>
      </w:r>
      <w:r w:rsidR="00932083" w:rsidRPr="00D33912">
        <w:rPr>
          <w:rFonts w:ascii="Times New Roman" w:hAnsi="Times New Roman"/>
        </w:rPr>
        <w:t>отчетные меры</w:t>
      </w:r>
      <w:r w:rsidR="00A35A23" w:rsidRPr="00D33912">
        <w:rPr>
          <w:rFonts w:ascii="Times New Roman" w:hAnsi="Times New Roman"/>
          <w:lang w:val="ru-RU"/>
        </w:rPr>
        <w:t xml:space="preserve"> </w:t>
      </w:r>
      <w:r w:rsidR="00932083" w:rsidRPr="00D33912">
        <w:rPr>
          <w:rFonts w:ascii="Times New Roman" w:hAnsi="Times New Roman"/>
        </w:rPr>
        <w:t xml:space="preserve">и </w:t>
      </w:r>
      <w:r w:rsidR="00A35A23" w:rsidRPr="00D33912">
        <w:rPr>
          <w:rFonts w:ascii="Times New Roman" w:hAnsi="Times New Roman"/>
          <w:lang w:val="ru-RU"/>
        </w:rPr>
        <w:t xml:space="preserve">механизмом </w:t>
      </w:r>
      <w:r w:rsidR="00A35A23" w:rsidRPr="00D33912">
        <w:rPr>
          <w:rFonts w:ascii="Times New Roman" w:hAnsi="Times New Roman"/>
        </w:rPr>
        <w:t xml:space="preserve">управления </w:t>
      </w:r>
      <w:r w:rsidR="00932083" w:rsidRPr="00D33912">
        <w:rPr>
          <w:rFonts w:ascii="Times New Roman" w:hAnsi="Times New Roman"/>
        </w:rPr>
        <w:t xml:space="preserve">жалоб. В </w:t>
      </w:r>
      <w:r w:rsidR="00E97903" w:rsidRPr="00D33912">
        <w:rPr>
          <w:rFonts w:ascii="Times New Roman" w:hAnsi="Times New Roman"/>
        </w:rPr>
        <w:t>П</w:t>
      </w:r>
      <w:r w:rsidR="00E97903" w:rsidRPr="00D33912">
        <w:rPr>
          <w:rFonts w:ascii="Times New Roman" w:hAnsi="Times New Roman"/>
          <w:lang w:val="ru-RU"/>
        </w:rPr>
        <w:t>ЭС</w:t>
      </w:r>
      <w:r w:rsidR="00E97903" w:rsidRPr="00D33912">
        <w:rPr>
          <w:rFonts w:ascii="Times New Roman" w:hAnsi="Times New Roman"/>
        </w:rPr>
        <w:t xml:space="preserve">О </w:t>
      </w:r>
      <w:r w:rsidR="00932083" w:rsidRPr="00D33912">
        <w:rPr>
          <w:rFonts w:ascii="Times New Roman" w:hAnsi="Times New Roman"/>
        </w:rPr>
        <w:t>также излагаются экологические и социальные (Э</w:t>
      </w:r>
      <w:r w:rsidR="00A35A23" w:rsidRPr="00D33912">
        <w:rPr>
          <w:rFonts w:ascii="Times New Roman" w:hAnsi="Times New Roman"/>
          <w:lang w:val="ru-RU"/>
        </w:rPr>
        <w:t>С</w:t>
      </w:r>
      <w:r w:rsidR="00932083" w:rsidRPr="00D33912">
        <w:rPr>
          <w:rFonts w:ascii="Times New Roman" w:hAnsi="Times New Roman"/>
        </w:rPr>
        <w:t xml:space="preserve">) инструменты, которые должны быть приняты и реализованы в рамках Проекта, </w:t>
      </w:r>
      <w:proofErr w:type="spellStart"/>
      <w:r w:rsidR="00932083" w:rsidRPr="00D33912">
        <w:rPr>
          <w:rFonts w:ascii="Times New Roman" w:hAnsi="Times New Roman"/>
        </w:rPr>
        <w:t>которы</w:t>
      </w:r>
      <w:proofErr w:type="spellEnd"/>
      <w:r w:rsidR="00E97903" w:rsidRPr="00D33912">
        <w:rPr>
          <w:rFonts w:ascii="Times New Roman" w:hAnsi="Times New Roman"/>
          <w:lang w:val="ru-RU"/>
        </w:rPr>
        <w:t xml:space="preserve">е </w:t>
      </w:r>
      <w:r w:rsidR="00932083" w:rsidRPr="00D33912">
        <w:rPr>
          <w:rFonts w:ascii="Times New Roman" w:hAnsi="Times New Roman"/>
        </w:rPr>
        <w:t xml:space="preserve">подлежат предварительным консультациям и раскрытию в соответствии с </w:t>
      </w:r>
      <w:r w:rsidR="00A35A23" w:rsidRPr="00D33912">
        <w:rPr>
          <w:rFonts w:ascii="Times New Roman" w:hAnsi="Times New Roman"/>
          <w:lang w:val="ru-RU"/>
        </w:rPr>
        <w:t>СЭС</w:t>
      </w:r>
      <w:r w:rsidR="00932083" w:rsidRPr="00D33912">
        <w:rPr>
          <w:rFonts w:ascii="Times New Roman" w:hAnsi="Times New Roman"/>
        </w:rPr>
        <w:t>, а также по форме и содержанию и в порядке</w:t>
      </w:r>
      <w:r w:rsidR="00A35A23" w:rsidRPr="00D33912">
        <w:rPr>
          <w:rFonts w:ascii="Times New Roman" w:hAnsi="Times New Roman"/>
          <w:lang w:val="ru-RU"/>
        </w:rPr>
        <w:t xml:space="preserve"> </w:t>
      </w:r>
      <w:r w:rsidR="00932083" w:rsidRPr="00D33912">
        <w:rPr>
          <w:rFonts w:ascii="Times New Roman" w:hAnsi="Times New Roman"/>
        </w:rPr>
        <w:t>приемлемо</w:t>
      </w:r>
      <w:r w:rsidR="00A35A23" w:rsidRPr="00D33912">
        <w:rPr>
          <w:rFonts w:ascii="Times New Roman" w:hAnsi="Times New Roman"/>
          <w:lang w:val="ru-RU"/>
        </w:rPr>
        <w:t>м</w:t>
      </w:r>
      <w:r w:rsidR="00932083" w:rsidRPr="00D33912">
        <w:rPr>
          <w:rFonts w:ascii="Times New Roman" w:hAnsi="Times New Roman"/>
        </w:rPr>
        <w:t xml:space="preserve"> для Ассоциации. После принятия указанные</w:t>
      </w:r>
      <w:r w:rsidR="001D1D64" w:rsidRPr="00E23E7E">
        <w:rPr>
          <w:rFonts w:ascii="Times New Roman" w:hAnsi="Times New Roman"/>
          <w:lang w:val="ru-RU"/>
        </w:rPr>
        <w:t xml:space="preserve"> </w:t>
      </w:r>
      <w:r w:rsidR="00A35A23" w:rsidRPr="00D33912">
        <w:rPr>
          <w:rFonts w:ascii="Times New Roman" w:hAnsi="Times New Roman"/>
        </w:rPr>
        <w:t>ЭС</w:t>
      </w:r>
      <w:r w:rsidR="00A35A23" w:rsidRPr="00D33912">
        <w:rPr>
          <w:rFonts w:ascii="Times New Roman" w:hAnsi="Times New Roman"/>
          <w:lang w:val="ru-RU"/>
        </w:rPr>
        <w:t xml:space="preserve"> </w:t>
      </w:r>
      <w:r w:rsidR="00932083" w:rsidRPr="00D33912">
        <w:rPr>
          <w:rFonts w:ascii="Times New Roman" w:hAnsi="Times New Roman"/>
        </w:rPr>
        <w:t>инструменты могут время от времени пересматриваться с предварительного письменного согласия Ассоциации.</w:t>
      </w:r>
      <w:r w:rsidR="004E7CEA" w:rsidRPr="00D33912">
        <w:rPr>
          <w:rFonts w:ascii="Times New Roman" w:hAnsi="Times New Roman"/>
          <w:sz w:val="24"/>
          <w:szCs w:val="24"/>
        </w:rPr>
        <w:t xml:space="preserve"> </w:t>
      </w:r>
    </w:p>
    <w:p w14:paraId="625F9DCB" w14:textId="377330E3" w:rsidR="00CF7030" w:rsidRPr="00D33912" w:rsidRDefault="00E25210" w:rsidP="00CF7030">
      <w:pPr>
        <w:pStyle w:val="af0"/>
        <w:numPr>
          <w:ilvl w:val="0"/>
          <w:numId w:val="16"/>
        </w:numPr>
        <w:rPr>
          <w:rFonts w:ascii="Times New Roman" w:eastAsia="Calibri" w:hAnsi="Times New Roman"/>
        </w:rPr>
      </w:pPr>
      <w:r w:rsidRPr="00D33912">
        <w:rPr>
          <w:rFonts w:ascii="Times New Roman" w:eastAsia="Calibri" w:hAnsi="Times New Roman"/>
        </w:rPr>
        <w:t xml:space="preserve">По согласованию с Ассоциацией и </w:t>
      </w:r>
      <w:r w:rsidR="00A35A23" w:rsidRPr="00D33912">
        <w:rPr>
          <w:rFonts w:ascii="Times New Roman" w:eastAsia="Calibri" w:hAnsi="Times New Roman"/>
          <w:lang w:val="ru-RU"/>
        </w:rPr>
        <w:t>МОН</w:t>
      </w:r>
      <w:r w:rsidR="00A35A23" w:rsidRPr="00D33912">
        <w:rPr>
          <w:rFonts w:ascii="Times New Roman" w:eastAsia="Calibri" w:hAnsi="Times New Roman"/>
        </w:rPr>
        <w:t xml:space="preserve"> </w:t>
      </w:r>
      <w:r w:rsidR="00330D5A" w:rsidRPr="00D33912">
        <w:rPr>
          <w:rFonts w:ascii="Times New Roman" w:eastAsia="Calibri" w:hAnsi="Times New Roman"/>
        </w:rPr>
        <w:t xml:space="preserve">данный </w:t>
      </w:r>
      <w:r w:rsidR="00E97903" w:rsidRPr="00D33912">
        <w:rPr>
          <w:rFonts w:ascii="Times New Roman" w:eastAsia="Calibri" w:hAnsi="Times New Roman"/>
        </w:rPr>
        <w:t>П</w:t>
      </w:r>
      <w:r w:rsidR="00E97903" w:rsidRPr="00D33912">
        <w:rPr>
          <w:rFonts w:ascii="Times New Roman" w:eastAsia="Calibri" w:hAnsi="Times New Roman"/>
          <w:lang w:val="ru-RU"/>
        </w:rPr>
        <w:t>ЭС</w:t>
      </w:r>
      <w:r w:rsidR="00E97903" w:rsidRPr="00D33912">
        <w:rPr>
          <w:rFonts w:ascii="Times New Roman" w:eastAsia="Calibri" w:hAnsi="Times New Roman"/>
        </w:rPr>
        <w:t xml:space="preserve">О </w:t>
      </w:r>
      <w:r w:rsidR="00330D5A" w:rsidRPr="00D33912">
        <w:rPr>
          <w:rFonts w:ascii="Times New Roman" w:eastAsia="Calibri" w:hAnsi="Times New Roman"/>
        </w:rPr>
        <w:t xml:space="preserve">может время от времени пересматриваться в ходе реализации Проекта, чтобы отражать адаптивное управление изменениями Проекта и непредвиденными обстоятельствами или в ответ на оценку эффективности Проекта. В таких обстоятельствах </w:t>
      </w:r>
      <w:r w:rsidR="00A35A23" w:rsidRPr="00D33912">
        <w:rPr>
          <w:rFonts w:ascii="Times New Roman" w:eastAsia="Calibri" w:hAnsi="Times New Roman"/>
          <w:lang w:val="ru-RU"/>
        </w:rPr>
        <w:t>МОН</w:t>
      </w:r>
      <w:r w:rsidR="00A35A23" w:rsidRPr="00D33912">
        <w:rPr>
          <w:rFonts w:ascii="Times New Roman" w:eastAsia="Calibri" w:hAnsi="Times New Roman"/>
        </w:rPr>
        <w:t xml:space="preserve"> </w:t>
      </w:r>
      <w:r w:rsidR="00350EBA" w:rsidRPr="00D33912">
        <w:rPr>
          <w:rFonts w:ascii="Times New Roman" w:eastAsia="Calibri" w:hAnsi="Times New Roman"/>
        </w:rPr>
        <w:t xml:space="preserve">и Ассоциация соглашаются обновить </w:t>
      </w:r>
      <w:r w:rsidR="00A35A23" w:rsidRPr="00D33912">
        <w:rPr>
          <w:rFonts w:ascii="Times New Roman" w:eastAsia="Calibri" w:hAnsi="Times New Roman"/>
          <w:lang w:val="ru-RU"/>
        </w:rPr>
        <w:t>ПЭСО</w:t>
      </w:r>
      <w:r w:rsidR="00350EBA" w:rsidRPr="00D33912">
        <w:rPr>
          <w:rFonts w:ascii="Times New Roman" w:eastAsia="Calibri" w:hAnsi="Times New Roman"/>
        </w:rPr>
        <w:t xml:space="preserve">, чтобы отразить эти изменения, посредством обмена письмами, подписанными Ассоциацией и </w:t>
      </w:r>
      <w:r w:rsidR="00A35A23" w:rsidRPr="00D33912">
        <w:rPr>
          <w:rFonts w:ascii="Times New Roman" w:eastAsia="Calibri" w:hAnsi="Times New Roman"/>
          <w:lang w:val="ru-RU"/>
        </w:rPr>
        <w:t>МОН</w:t>
      </w:r>
      <w:r w:rsidR="00350EBA" w:rsidRPr="00D33912">
        <w:rPr>
          <w:rFonts w:ascii="Times New Roman" w:eastAsia="Calibri" w:hAnsi="Times New Roman"/>
        </w:rPr>
        <w:t xml:space="preserve">. </w:t>
      </w:r>
      <w:r w:rsidR="00A35A23" w:rsidRPr="00D33912">
        <w:rPr>
          <w:rFonts w:ascii="Times New Roman" w:eastAsia="Calibri" w:hAnsi="Times New Roman"/>
          <w:lang w:val="ru-RU"/>
        </w:rPr>
        <w:t>МОН</w:t>
      </w:r>
      <w:r w:rsidR="00A35A23" w:rsidRPr="00D33912">
        <w:rPr>
          <w:rFonts w:ascii="Times New Roman" w:eastAsia="Calibri" w:hAnsi="Times New Roman"/>
        </w:rPr>
        <w:t xml:space="preserve"> </w:t>
      </w:r>
      <w:r w:rsidR="004774F4" w:rsidRPr="00D33912">
        <w:rPr>
          <w:rFonts w:ascii="Times New Roman" w:eastAsia="Calibri" w:hAnsi="Times New Roman"/>
        </w:rPr>
        <w:t xml:space="preserve">должно незамедлительно раскрывать обновленные </w:t>
      </w:r>
      <w:r w:rsidR="00A35A23" w:rsidRPr="00D33912">
        <w:rPr>
          <w:rFonts w:ascii="Times New Roman" w:eastAsia="Calibri" w:hAnsi="Times New Roman"/>
          <w:lang w:val="ru-RU"/>
        </w:rPr>
        <w:t>ПЭСО</w:t>
      </w:r>
      <w:r w:rsidR="00350EBA" w:rsidRPr="00D33912">
        <w:rPr>
          <w:rFonts w:ascii="Times New Roman" w:eastAsia="Calibri" w:hAnsi="Times New Roman"/>
        </w:rPr>
        <w:t>.</w:t>
      </w:r>
    </w:p>
    <w:p w14:paraId="662AEE8E" w14:textId="2C5CC371" w:rsidR="00CF7030" w:rsidRPr="00D33912" w:rsidRDefault="00CF7030" w:rsidP="00CF7030">
      <w:pPr>
        <w:pStyle w:val="af0"/>
        <w:ind w:left="720" w:firstLine="0"/>
        <w:rPr>
          <w:rFonts w:ascii="Times New Roman" w:hAnsi="Times New Roman"/>
          <w:sz w:val="24"/>
          <w:szCs w:val="24"/>
        </w:rPr>
        <w:sectPr w:rsidR="00CF7030" w:rsidRPr="00D33912" w:rsidSect="0047550F">
          <w:headerReference w:type="even" r:id="rId13"/>
          <w:headerReference w:type="default" r:id="rId14"/>
          <w:footerReference w:type="even" r:id="rId15"/>
          <w:footerReference w:type="default" r:id="rId16"/>
          <w:headerReference w:type="first" r:id="rId17"/>
          <w:footerReference w:type="first" r:id="rId18"/>
          <w:pgSz w:w="12240" w:h="15840"/>
          <w:pgMar w:top="720" w:right="1170" w:bottom="720" w:left="990" w:header="720" w:footer="720" w:gutter="0"/>
          <w:cols w:space="720"/>
          <w:docGrid w:linePitch="360"/>
        </w:sectPr>
      </w:pPr>
    </w:p>
    <w:tbl>
      <w:tblPr>
        <w:tblStyle w:val="a3"/>
        <w:tblW w:w="14285" w:type="dxa"/>
        <w:tblLayout w:type="fixed"/>
        <w:tblCellMar>
          <w:left w:w="115" w:type="dxa"/>
          <w:right w:w="115" w:type="dxa"/>
        </w:tblCellMar>
        <w:tblLook w:val="04A0" w:firstRow="1" w:lastRow="0" w:firstColumn="1" w:lastColumn="0" w:noHBand="0" w:noVBand="1"/>
      </w:tblPr>
      <w:tblGrid>
        <w:gridCol w:w="715"/>
        <w:gridCol w:w="7502"/>
        <w:gridCol w:w="3780"/>
        <w:gridCol w:w="2280"/>
        <w:gridCol w:w="8"/>
      </w:tblGrid>
      <w:tr w:rsidR="00B24514" w:rsidRPr="00A33A68" w14:paraId="09030FFB" w14:textId="77777777" w:rsidTr="14BEE160">
        <w:trPr>
          <w:gridAfter w:val="1"/>
          <w:wAfter w:w="8" w:type="dxa"/>
          <w:cantSplit/>
          <w:trHeight w:val="56"/>
          <w:tblHeader/>
        </w:trPr>
        <w:tc>
          <w:tcPr>
            <w:tcW w:w="8217" w:type="dxa"/>
            <w:gridSpan w:val="2"/>
            <w:tcBorders>
              <w:top w:val="single" w:sz="4" w:space="0" w:color="000000" w:themeColor="text1"/>
            </w:tcBorders>
            <w:shd w:val="clear" w:color="auto" w:fill="C5E0B3" w:themeFill="accent6" w:themeFillTint="66"/>
            <w:vAlign w:val="center"/>
          </w:tcPr>
          <w:p w14:paraId="0C62ED1D" w14:textId="23B923FF" w:rsidR="00ED3D08" w:rsidRPr="00D33912" w:rsidRDefault="0023065D" w:rsidP="004A4597">
            <w:pPr>
              <w:keepLines/>
              <w:widowControl w:val="0"/>
              <w:jc w:val="center"/>
              <w:rPr>
                <w:rFonts w:ascii="Times New Roman" w:hAnsi="Times New Roman" w:cs="Times New Roman"/>
                <w:b/>
                <w:sz w:val="20"/>
                <w:szCs w:val="20"/>
              </w:rPr>
            </w:pPr>
            <w:r w:rsidRPr="00D33912">
              <w:rPr>
                <w:rFonts w:ascii="Times New Roman" w:hAnsi="Times New Roman" w:cs="Times New Roman"/>
                <w:b/>
                <w:sz w:val="20"/>
                <w:szCs w:val="20"/>
                <w:lang w:val="ru-RU"/>
              </w:rPr>
              <w:lastRenderedPageBreak/>
              <w:t>НЕОБХОДИМЫ</w:t>
            </w:r>
            <w:r w:rsidRPr="00D33912">
              <w:rPr>
                <w:rFonts w:ascii="Times New Roman" w:hAnsi="Times New Roman" w:cs="Times New Roman"/>
                <w:b/>
                <w:sz w:val="20"/>
                <w:szCs w:val="20"/>
              </w:rPr>
              <w:t>Е МЕРЫ И ДЕЙСТВИЯ</w:t>
            </w:r>
          </w:p>
        </w:tc>
        <w:tc>
          <w:tcPr>
            <w:tcW w:w="3780" w:type="dxa"/>
            <w:tcBorders>
              <w:top w:val="single" w:sz="4" w:space="0" w:color="000000" w:themeColor="text1"/>
            </w:tcBorders>
            <w:shd w:val="clear" w:color="auto" w:fill="C5E0B3" w:themeFill="accent6" w:themeFillTint="66"/>
            <w:vAlign w:val="center"/>
          </w:tcPr>
          <w:p w14:paraId="0F9A1F85" w14:textId="3E38E2FF" w:rsidR="00C549B1" w:rsidRPr="00D33912" w:rsidRDefault="00C549B1" w:rsidP="002A2401">
            <w:pPr>
              <w:keepLines/>
              <w:widowControl w:val="0"/>
              <w:jc w:val="center"/>
              <w:rPr>
                <w:rFonts w:ascii="Times New Roman" w:hAnsi="Times New Roman" w:cs="Times New Roman"/>
                <w:b/>
                <w:sz w:val="20"/>
                <w:szCs w:val="20"/>
              </w:rPr>
            </w:pPr>
            <w:r w:rsidRPr="00D33912">
              <w:rPr>
                <w:rFonts w:ascii="Times New Roman" w:hAnsi="Times New Roman" w:cs="Times New Roman"/>
                <w:b/>
                <w:sz w:val="20"/>
                <w:szCs w:val="20"/>
              </w:rPr>
              <w:t>ВРЕМЕННЫЕ РАМКИ</w:t>
            </w:r>
          </w:p>
        </w:tc>
        <w:tc>
          <w:tcPr>
            <w:tcW w:w="2280" w:type="dxa"/>
            <w:tcBorders>
              <w:top w:val="single" w:sz="4" w:space="0" w:color="000000" w:themeColor="text1"/>
            </w:tcBorders>
            <w:shd w:val="clear" w:color="auto" w:fill="C5E0B3" w:themeFill="accent6" w:themeFillTint="66"/>
            <w:vAlign w:val="center"/>
          </w:tcPr>
          <w:p w14:paraId="26B7F86D" w14:textId="10A6B2CC" w:rsidR="00ED3D08" w:rsidRPr="00D33912" w:rsidRDefault="0023065D" w:rsidP="002A2401">
            <w:pPr>
              <w:keepLines/>
              <w:widowControl w:val="0"/>
              <w:jc w:val="center"/>
              <w:rPr>
                <w:rFonts w:ascii="Times New Roman" w:hAnsi="Times New Roman" w:cs="Times New Roman"/>
                <w:b/>
                <w:sz w:val="20"/>
                <w:szCs w:val="20"/>
              </w:rPr>
            </w:pPr>
            <w:r w:rsidRPr="00D33912">
              <w:rPr>
                <w:rFonts w:ascii="Times New Roman" w:hAnsi="Times New Roman" w:cs="Times New Roman"/>
                <w:b/>
                <w:sz w:val="20"/>
                <w:szCs w:val="20"/>
              </w:rPr>
              <w:t>ОТВЕТСТВЕНН</w:t>
            </w:r>
            <w:r w:rsidRPr="00D33912">
              <w:rPr>
                <w:rFonts w:ascii="Times New Roman" w:hAnsi="Times New Roman" w:cs="Times New Roman"/>
                <w:b/>
                <w:sz w:val="20"/>
                <w:szCs w:val="20"/>
                <w:lang w:val="ru-RU"/>
              </w:rPr>
              <w:t>ЫЙ ОРГАН/</w:t>
            </w:r>
            <w:r w:rsidRPr="00D33912">
              <w:rPr>
                <w:rFonts w:ascii="Times New Roman" w:hAnsi="Times New Roman" w:cs="Times New Roman"/>
                <w:b/>
                <w:sz w:val="20"/>
                <w:szCs w:val="20"/>
              </w:rPr>
              <w:t>ОРГАНИЗАЦИЯ</w:t>
            </w:r>
          </w:p>
        </w:tc>
      </w:tr>
      <w:tr w:rsidR="00B24514" w:rsidRPr="00A33A68" w14:paraId="449656D7" w14:textId="77777777" w:rsidTr="14BEE160">
        <w:trPr>
          <w:cantSplit/>
          <w:trHeight w:val="20"/>
        </w:trPr>
        <w:tc>
          <w:tcPr>
            <w:tcW w:w="14285" w:type="dxa"/>
            <w:gridSpan w:val="5"/>
            <w:tcBorders>
              <w:bottom w:val="single" w:sz="4" w:space="0" w:color="auto"/>
            </w:tcBorders>
            <w:shd w:val="clear" w:color="auto" w:fill="F4B083" w:themeFill="accent2" w:themeFillTint="99"/>
          </w:tcPr>
          <w:p w14:paraId="41D5DD44" w14:textId="552A27C4" w:rsidR="00B1244E" w:rsidRPr="00D33912" w:rsidDel="00777D1F" w:rsidRDefault="00B1244E" w:rsidP="005D394E">
            <w:pPr>
              <w:keepLines/>
              <w:widowControl w:val="0"/>
              <w:rPr>
                <w:rFonts w:ascii="Times New Roman" w:hAnsi="Times New Roman" w:cs="Times New Roman"/>
                <w:b/>
                <w:sz w:val="20"/>
                <w:szCs w:val="20"/>
              </w:rPr>
            </w:pPr>
            <w:r w:rsidRPr="00D33912">
              <w:rPr>
                <w:rFonts w:ascii="Times New Roman" w:hAnsi="Times New Roman" w:cs="Times New Roman"/>
                <w:b/>
                <w:sz w:val="20"/>
                <w:szCs w:val="20"/>
              </w:rPr>
              <w:t>МОНИТОРИНГ И ОТЧЕТНОСТЬ</w:t>
            </w:r>
          </w:p>
        </w:tc>
      </w:tr>
      <w:tr w:rsidR="00B24514" w:rsidRPr="00A33A68" w14:paraId="0FBBB46F" w14:textId="77777777" w:rsidTr="14BEE160">
        <w:trPr>
          <w:gridAfter w:val="1"/>
          <w:wAfter w:w="8" w:type="dxa"/>
          <w:cantSplit/>
          <w:trHeight w:val="20"/>
        </w:trPr>
        <w:tc>
          <w:tcPr>
            <w:tcW w:w="715" w:type="dxa"/>
            <w:tcBorders>
              <w:bottom w:val="single" w:sz="4" w:space="0" w:color="auto"/>
            </w:tcBorders>
          </w:tcPr>
          <w:p w14:paraId="07CC6849" w14:textId="346952FF" w:rsidR="00502173" w:rsidRPr="00D33912" w:rsidRDefault="00502173" w:rsidP="005D394E">
            <w:pPr>
              <w:keepLines/>
              <w:widowControl w:val="0"/>
              <w:jc w:val="center"/>
              <w:rPr>
                <w:rFonts w:ascii="Times New Roman" w:hAnsi="Times New Roman" w:cs="Times New Roman"/>
                <w:sz w:val="20"/>
                <w:szCs w:val="20"/>
              </w:rPr>
            </w:pPr>
            <w:r w:rsidRPr="00D33912">
              <w:rPr>
                <w:rFonts w:ascii="Times New Roman" w:hAnsi="Times New Roman" w:cs="Times New Roman"/>
                <w:sz w:val="20"/>
                <w:szCs w:val="20"/>
              </w:rPr>
              <w:t>А</w:t>
            </w:r>
          </w:p>
        </w:tc>
        <w:tc>
          <w:tcPr>
            <w:tcW w:w="7502" w:type="dxa"/>
            <w:tcBorders>
              <w:bottom w:val="single" w:sz="4" w:space="0" w:color="auto"/>
            </w:tcBorders>
          </w:tcPr>
          <w:p w14:paraId="74ED3DC4" w14:textId="77777777" w:rsidR="00502173" w:rsidRPr="00D33912" w:rsidRDefault="00502173" w:rsidP="00882990">
            <w:pPr>
              <w:keepLines/>
              <w:widowControl w:val="0"/>
              <w:jc w:val="both"/>
              <w:rPr>
                <w:rFonts w:ascii="Times New Roman" w:hAnsi="Times New Roman" w:cs="Times New Roman"/>
                <w:b/>
                <w:sz w:val="20"/>
                <w:szCs w:val="20"/>
              </w:rPr>
            </w:pPr>
            <w:r w:rsidRPr="00D33912">
              <w:rPr>
                <w:rFonts w:ascii="Times New Roman" w:hAnsi="Times New Roman" w:cs="Times New Roman"/>
                <w:b/>
                <w:sz w:val="20"/>
                <w:szCs w:val="20"/>
              </w:rPr>
              <w:t>РЕГУЛЯРНАЯ ОТЧЕТНОСТЬ</w:t>
            </w:r>
          </w:p>
          <w:p w14:paraId="47C9621B" w14:textId="0D26B3F5" w:rsidR="00101423" w:rsidRPr="00D33912" w:rsidRDefault="004A683C" w:rsidP="00101423">
            <w:pPr>
              <w:pStyle w:val="ModelNrmlSingle"/>
              <w:keepLines/>
              <w:widowControl w:val="0"/>
              <w:spacing w:after="0"/>
              <w:ind w:firstLine="0"/>
              <w:rPr>
                <w:sz w:val="20"/>
                <w:lang w:val="ru-RU"/>
              </w:rPr>
            </w:pPr>
            <w:r w:rsidRPr="00D33912">
              <w:rPr>
                <w:rFonts w:eastAsiaTheme="minorHAnsi"/>
                <w:sz w:val="20"/>
              </w:rPr>
              <w:t>Подготавливать и представлять Ассоциации регулярные отчеты о мониторинге</w:t>
            </w:r>
            <w:r w:rsidR="00BA7DFF">
              <w:rPr>
                <w:rFonts w:eastAsiaTheme="minorHAnsi"/>
                <w:sz w:val="20"/>
                <w:lang w:val="ru-RU"/>
              </w:rPr>
              <w:t xml:space="preserve"> </w:t>
            </w:r>
            <w:r w:rsidR="00BA7DFF" w:rsidRPr="00E23E7E">
              <w:rPr>
                <w:sz w:val="20"/>
                <w:lang w:val="ru-RU"/>
              </w:rPr>
              <w:t>охраны окружающей среды, социальной защиты, охраны здоровья и безопасности (ОСЗБ)</w:t>
            </w:r>
            <w:r w:rsidRPr="00D33912">
              <w:rPr>
                <w:rFonts w:eastAsiaTheme="minorHAnsi"/>
                <w:sz w:val="20"/>
              </w:rPr>
              <w:t xml:space="preserve"> реализации Проекта, включая, помимо прочего, реализацию </w:t>
            </w:r>
            <w:r w:rsidR="0023065D" w:rsidRPr="00D33912">
              <w:rPr>
                <w:rFonts w:eastAsiaTheme="minorHAnsi"/>
                <w:sz w:val="20"/>
                <w:lang w:val="ru-RU"/>
              </w:rPr>
              <w:t>ПУОСС</w:t>
            </w:r>
            <w:r w:rsidRPr="00D33912">
              <w:rPr>
                <w:rFonts w:eastAsiaTheme="minorHAnsi"/>
                <w:sz w:val="20"/>
              </w:rPr>
              <w:t xml:space="preserve">, </w:t>
            </w:r>
            <w:r w:rsidR="00F803C7" w:rsidRPr="00D33912">
              <w:rPr>
                <w:sz w:val="20"/>
              </w:rPr>
              <w:t xml:space="preserve">статус подготовки и внедрения </w:t>
            </w:r>
            <w:r w:rsidR="00E17111" w:rsidRPr="00D33912">
              <w:rPr>
                <w:sz w:val="20"/>
                <w:lang w:val="ru-RU"/>
              </w:rPr>
              <w:t xml:space="preserve">экологических </w:t>
            </w:r>
            <w:r w:rsidR="00884A95" w:rsidRPr="00D33912">
              <w:rPr>
                <w:sz w:val="20"/>
                <w:lang w:val="ru-RU"/>
              </w:rPr>
              <w:t xml:space="preserve">и социальных </w:t>
            </w:r>
            <w:r w:rsidR="00E17111" w:rsidRPr="00D33912">
              <w:rPr>
                <w:sz w:val="20"/>
              </w:rPr>
              <w:t>инструментов</w:t>
            </w:r>
            <w:r w:rsidR="00F803C7" w:rsidRPr="00D33912">
              <w:rPr>
                <w:sz w:val="20"/>
              </w:rPr>
              <w:t xml:space="preserve">, требуемых в рамках </w:t>
            </w:r>
            <w:r w:rsidR="0023065D" w:rsidRPr="00D33912">
              <w:rPr>
                <w:sz w:val="20"/>
                <w:lang w:val="ru-RU"/>
              </w:rPr>
              <w:t>ПУОСС</w:t>
            </w:r>
            <w:r w:rsidR="00F803C7" w:rsidRPr="00D33912">
              <w:rPr>
                <w:sz w:val="20"/>
              </w:rPr>
              <w:t xml:space="preserve">, </w:t>
            </w:r>
            <w:r w:rsidRPr="00D33912">
              <w:rPr>
                <w:rFonts w:eastAsiaTheme="minorHAnsi"/>
                <w:sz w:val="20"/>
              </w:rPr>
              <w:t>мероприятия по взаимодействию с заинтересованными сторонами и функционирование механизма(</w:t>
            </w:r>
            <w:proofErr w:type="spellStart"/>
            <w:r w:rsidRPr="00D33912">
              <w:rPr>
                <w:rFonts w:eastAsiaTheme="minorHAnsi"/>
                <w:sz w:val="20"/>
              </w:rPr>
              <w:t>ов</w:t>
            </w:r>
            <w:proofErr w:type="spellEnd"/>
            <w:r w:rsidRPr="00D33912">
              <w:rPr>
                <w:rFonts w:eastAsiaTheme="minorHAnsi"/>
                <w:sz w:val="20"/>
              </w:rPr>
              <w:t>) рассмотрения жалоб.</w:t>
            </w:r>
            <w:r w:rsidR="005E5EAA" w:rsidRPr="00D33912">
              <w:rPr>
                <w:bCs/>
                <w:sz w:val="20"/>
              </w:rPr>
              <w:t xml:space="preserve"> </w:t>
            </w:r>
          </w:p>
        </w:tc>
        <w:tc>
          <w:tcPr>
            <w:tcW w:w="3780" w:type="dxa"/>
            <w:tcBorders>
              <w:bottom w:val="single" w:sz="4" w:space="0" w:color="auto"/>
            </w:tcBorders>
          </w:tcPr>
          <w:p w14:paraId="2F21ABEC" w14:textId="42C36B62" w:rsidR="00F45AC4" w:rsidRPr="00D33912" w:rsidRDefault="00F45AC4" w:rsidP="00E17111">
            <w:pPr>
              <w:keepLines/>
              <w:widowControl w:val="0"/>
              <w:jc w:val="both"/>
              <w:rPr>
                <w:rFonts w:ascii="Times New Roman" w:hAnsi="Times New Roman" w:cs="Times New Roman"/>
                <w:sz w:val="20"/>
                <w:szCs w:val="20"/>
              </w:rPr>
            </w:pPr>
            <w:r w:rsidRPr="00D33912">
              <w:rPr>
                <w:rFonts w:ascii="Times New Roman" w:hAnsi="Times New Roman" w:cs="Times New Roman"/>
                <w:sz w:val="20"/>
                <w:szCs w:val="20"/>
              </w:rPr>
              <w:t>Первый отчет должен быть представлен через три месяца после вступления проекта в силу. В дальнейшем каждые полгода в рамках регулярной отчетности по проекту на протяжении всего периода реализации проекта.</w:t>
            </w:r>
          </w:p>
          <w:p w14:paraId="19A80186" w14:textId="20D27202" w:rsidR="00AB1218" w:rsidRPr="00D33912" w:rsidRDefault="00F45AC4" w:rsidP="006F6EA3">
            <w:pPr>
              <w:keepLines/>
              <w:widowControl w:val="0"/>
              <w:jc w:val="both"/>
              <w:rPr>
                <w:rFonts w:ascii="Times New Roman" w:eastAsia="Times New Roman" w:hAnsi="Times New Roman" w:cs="Times New Roman"/>
                <w:bCs/>
                <w:i/>
                <w:sz w:val="20"/>
                <w:szCs w:val="20"/>
              </w:rPr>
            </w:pPr>
            <w:r w:rsidRPr="00D33912">
              <w:rPr>
                <w:rFonts w:ascii="Times New Roman" w:hAnsi="Times New Roman" w:cs="Times New Roman"/>
                <w:sz w:val="20"/>
                <w:szCs w:val="20"/>
              </w:rPr>
              <w:t>Представлять каждый отчет в Ассоциацию не позднее, чем через 30 дней после окончания каждого отчетного периода.</w:t>
            </w:r>
          </w:p>
        </w:tc>
        <w:tc>
          <w:tcPr>
            <w:tcW w:w="2280" w:type="dxa"/>
            <w:tcBorders>
              <w:bottom w:val="single" w:sz="4" w:space="0" w:color="auto"/>
            </w:tcBorders>
          </w:tcPr>
          <w:p w14:paraId="48C27AC3" w14:textId="77777777" w:rsidR="009A19E9" w:rsidRPr="00D33912" w:rsidRDefault="009A19E9" w:rsidP="00884A95">
            <w:pPr>
              <w:keepLines/>
              <w:widowControl w:val="0"/>
              <w:jc w:val="center"/>
              <w:rPr>
                <w:rFonts w:ascii="Times New Roman" w:hAnsi="Times New Roman" w:cs="Times New Roman"/>
                <w:i/>
                <w:sz w:val="20"/>
                <w:szCs w:val="20"/>
              </w:rPr>
            </w:pPr>
          </w:p>
          <w:p w14:paraId="153C6207" w14:textId="42EC16C6" w:rsidR="00502173" w:rsidRPr="00D33912" w:rsidRDefault="00E17111" w:rsidP="00884A95">
            <w:pPr>
              <w:keepLines/>
              <w:widowControl w:val="0"/>
              <w:jc w:val="center"/>
              <w:rPr>
                <w:rFonts w:ascii="Times New Roman" w:hAnsi="Times New Roman" w:cs="Times New Roman"/>
                <w:sz w:val="20"/>
                <w:szCs w:val="20"/>
                <w:lang w:val="ru-RU"/>
              </w:rPr>
            </w:pPr>
            <w:r w:rsidRPr="00D33912">
              <w:rPr>
                <w:rFonts w:ascii="Times New Roman" w:hAnsi="Times New Roman" w:cs="Times New Roman"/>
                <w:sz w:val="20"/>
                <w:szCs w:val="20"/>
                <w:lang w:val="ru-RU"/>
              </w:rPr>
              <w:t>МОН</w:t>
            </w:r>
          </w:p>
          <w:p w14:paraId="5D4F34D0" w14:textId="76327887" w:rsidR="00FF097A" w:rsidRPr="00D33912" w:rsidRDefault="00E17111" w:rsidP="00884A95">
            <w:pPr>
              <w:keepLines/>
              <w:widowControl w:val="0"/>
              <w:jc w:val="center"/>
              <w:rPr>
                <w:rFonts w:ascii="Times New Roman" w:hAnsi="Times New Roman" w:cs="Times New Roman"/>
                <w:sz w:val="20"/>
                <w:szCs w:val="20"/>
                <w:lang w:val="ru-RU"/>
              </w:rPr>
            </w:pPr>
            <w:r w:rsidRPr="00D33912">
              <w:rPr>
                <w:rFonts w:ascii="Times New Roman" w:hAnsi="Times New Roman" w:cs="Times New Roman"/>
                <w:sz w:val="20"/>
                <w:szCs w:val="20"/>
                <w:lang w:val="ru-RU"/>
              </w:rPr>
              <w:t>ОРКП</w:t>
            </w:r>
          </w:p>
        </w:tc>
      </w:tr>
      <w:tr w:rsidR="00B24514" w:rsidRPr="00A33A68" w14:paraId="60FD2891" w14:textId="77777777" w:rsidTr="14BEE160">
        <w:trPr>
          <w:gridAfter w:val="1"/>
          <w:wAfter w:w="8" w:type="dxa"/>
          <w:cantSplit/>
          <w:trHeight w:val="20"/>
        </w:trPr>
        <w:tc>
          <w:tcPr>
            <w:tcW w:w="715" w:type="dxa"/>
          </w:tcPr>
          <w:p w14:paraId="2F05AFC3" w14:textId="47A1D861" w:rsidR="00323425" w:rsidRPr="00D33912" w:rsidRDefault="00323425" w:rsidP="00323425">
            <w:pPr>
              <w:keepLines/>
              <w:widowControl w:val="0"/>
              <w:jc w:val="center"/>
              <w:rPr>
                <w:rFonts w:ascii="Times New Roman" w:hAnsi="Times New Roman" w:cs="Times New Roman"/>
                <w:sz w:val="20"/>
                <w:szCs w:val="20"/>
              </w:rPr>
            </w:pPr>
            <w:r w:rsidRPr="00D33912">
              <w:rPr>
                <w:rFonts w:ascii="Times New Roman" w:hAnsi="Times New Roman" w:cs="Times New Roman"/>
                <w:sz w:val="20"/>
                <w:szCs w:val="20"/>
              </w:rPr>
              <w:t>Б</w:t>
            </w:r>
          </w:p>
        </w:tc>
        <w:tc>
          <w:tcPr>
            <w:tcW w:w="7502" w:type="dxa"/>
          </w:tcPr>
          <w:p w14:paraId="363B2A16" w14:textId="1B626543" w:rsidR="00323425" w:rsidRPr="00D33912" w:rsidRDefault="00323425" w:rsidP="00882990">
            <w:pPr>
              <w:keepLines/>
              <w:widowControl w:val="0"/>
              <w:jc w:val="both"/>
              <w:rPr>
                <w:rFonts w:ascii="Times New Roman" w:hAnsi="Times New Roman" w:cs="Times New Roman"/>
                <w:b/>
                <w:sz w:val="20"/>
                <w:szCs w:val="20"/>
              </w:rPr>
            </w:pPr>
            <w:r w:rsidRPr="00D33912">
              <w:rPr>
                <w:rFonts w:ascii="Times New Roman" w:hAnsi="Times New Roman" w:cs="Times New Roman"/>
                <w:b/>
                <w:sz w:val="20"/>
                <w:szCs w:val="20"/>
              </w:rPr>
              <w:t>ИНЦИДЕНТЫ И АВАРИИ</w:t>
            </w:r>
          </w:p>
          <w:p w14:paraId="5D1AB060" w14:textId="654AEB9F" w:rsidR="00235608" w:rsidRPr="00D33912" w:rsidRDefault="00235608" w:rsidP="00882990">
            <w:pPr>
              <w:widowControl w:val="0"/>
              <w:jc w:val="both"/>
              <w:rPr>
                <w:rFonts w:ascii="Times New Roman" w:hAnsi="Times New Roman" w:cs="Times New Roman"/>
                <w:sz w:val="20"/>
                <w:szCs w:val="20"/>
              </w:rPr>
            </w:pPr>
            <w:r w:rsidRPr="00D33912">
              <w:rPr>
                <w:rFonts w:ascii="Times New Roman" w:eastAsia="Calibri" w:hAnsi="Times New Roman" w:cs="Times New Roman"/>
                <w:sz w:val="20"/>
                <w:szCs w:val="20"/>
              </w:rPr>
              <w:t>Незамедлительно уведомлять Ассоциацию о любых инцидентах или авариях, связанных с Проектом, которые оказали или могут оказать значительное неблагоприятное воздействие на окружающую среду, затронутые сообщества, общественность или работников, включая, среди прочего, случаи сексуальной эксплуатации и насилия (СЭН), сексуальные домогательства (</w:t>
            </w:r>
            <w:r w:rsidR="00BC0BE8" w:rsidRPr="00D33912">
              <w:rPr>
                <w:rFonts w:ascii="Times New Roman" w:eastAsia="Calibri" w:hAnsi="Times New Roman" w:cs="Times New Roman"/>
                <w:sz w:val="20"/>
                <w:szCs w:val="20"/>
                <w:lang w:val="ru-RU"/>
              </w:rPr>
              <w:t>СД</w:t>
            </w:r>
            <w:r w:rsidRPr="00D33912">
              <w:rPr>
                <w:rFonts w:ascii="Times New Roman" w:eastAsia="Calibri" w:hAnsi="Times New Roman" w:cs="Times New Roman"/>
                <w:sz w:val="20"/>
                <w:szCs w:val="20"/>
              </w:rPr>
              <w:t>) и несчастные случаи, которые приводят к смерти, серьезным или множественным травмам, характерным для деятельности Проекта.</w:t>
            </w:r>
          </w:p>
          <w:p w14:paraId="1CD37A6A" w14:textId="4668BC6C" w:rsidR="00235608" w:rsidRPr="00D33912" w:rsidRDefault="0AB523AC" w:rsidP="00882990">
            <w:pPr>
              <w:jc w:val="both"/>
              <w:rPr>
                <w:rFonts w:ascii="Times New Roman" w:eastAsia="Calibri" w:hAnsi="Times New Roman" w:cs="Times New Roman"/>
                <w:sz w:val="20"/>
                <w:szCs w:val="20"/>
              </w:rPr>
            </w:pPr>
            <w:r w:rsidRPr="00D33912">
              <w:rPr>
                <w:rFonts w:ascii="Times New Roman" w:eastAsia="Calibri" w:hAnsi="Times New Roman" w:cs="Times New Roman"/>
                <w:sz w:val="20"/>
                <w:szCs w:val="20"/>
              </w:rPr>
              <w:t xml:space="preserve">В таких случаях </w:t>
            </w:r>
            <w:r w:rsidR="00E17111" w:rsidRPr="00D33912">
              <w:rPr>
                <w:rFonts w:ascii="Times New Roman" w:eastAsia="Calibri" w:hAnsi="Times New Roman" w:cs="Times New Roman"/>
                <w:sz w:val="20"/>
                <w:szCs w:val="20"/>
                <w:lang w:val="ru-RU"/>
              </w:rPr>
              <w:t>необходимо предоставить</w:t>
            </w:r>
            <w:r w:rsidR="00E17111" w:rsidRPr="00D33912">
              <w:rPr>
                <w:rFonts w:ascii="Times New Roman" w:eastAsia="Calibri" w:hAnsi="Times New Roman" w:cs="Times New Roman"/>
                <w:sz w:val="20"/>
                <w:szCs w:val="20"/>
              </w:rPr>
              <w:t xml:space="preserve"> </w:t>
            </w:r>
            <w:r w:rsidRPr="00D33912">
              <w:rPr>
                <w:rFonts w:ascii="Times New Roman" w:eastAsia="Calibri" w:hAnsi="Times New Roman" w:cs="Times New Roman"/>
                <w:sz w:val="20"/>
                <w:szCs w:val="20"/>
              </w:rPr>
              <w:t xml:space="preserve">достаточно </w:t>
            </w:r>
            <w:proofErr w:type="spellStart"/>
            <w:r w:rsidR="00E17111" w:rsidRPr="00D33912">
              <w:rPr>
                <w:rFonts w:ascii="Times New Roman" w:eastAsia="Calibri" w:hAnsi="Times New Roman" w:cs="Times New Roman"/>
                <w:sz w:val="20"/>
                <w:szCs w:val="20"/>
              </w:rPr>
              <w:t>подробн</w:t>
            </w:r>
            <w:proofErr w:type="spellEnd"/>
            <w:r w:rsidR="00E17111" w:rsidRPr="00D33912">
              <w:rPr>
                <w:rFonts w:ascii="Times New Roman" w:eastAsia="Calibri" w:hAnsi="Times New Roman" w:cs="Times New Roman"/>
                <w:sz w:val="20"/>
                <w:szCs w:val="20"/>
                <w:lang w:val="ru-RU"/>
              </w:rPr>
              <w:t>ую</w:t>
            </w:r>
            <w:r w:rsidR="00E17111" w:rsidRPr="00D33912">
              <w:rPr>
                <w:rFonts w:ascii="Times New Roman" w:eastAsia="Calibri" w:hAnsi="Times New Roman" w:cs="Times New Roman"/>
                <w:sz w:val="20"/>
                <w:szCs w:val="20"/>
              </w:rPr>
              <w:t xml:space="preserve"> информацию </w:t>
            </w:r>
            <w:r w:rsidRPr="00D33912">
              <w:rPr>
                <w:rFonts w:ascii="Times New Roman" w:eastAsia="Calibri" w:hAnsi="Times New Roman" w:cs="Times New Roman"/>
                <w:sz w:val="20"/>
                <w:szCs w:val="20"/>
              </w:rPr>
              <w:t xml:space="preserve">о масштабах, серьезности и возможных причинах инцидента или аварии, </w:t>
            </w:r>
            <w:r w:rsidR="00235608" w:rsidRPr="00D33912">
              <w:rPr>
                <w:rFonts w:ascii="Times New Roman" w:hAnsi="Times New Roman" w:cs="Times New Roman"/>
                <w:sz w:val="20"/>
                <w:szCs w:val="20"/>
              </w:rPr>
              <w:t xml:space="preserve">результатах </w:t>
            </w:r>
            <w:r w:rsidR="00BA7DFF" w:rsidRPr="00E23E7E">
              <w:rPr>
                <w:rFonts w:ascii="Times New Roman" w:hAnsi="Times New Roman" w:cs="Times New Roman"/>
                <w:sz w:val="20"/>
                <w:szCs w:val="20"/>
                <w:lang w:val="ru-RU"/>
              </w:rPr>
              <w:t>а</w:t>
            </w:r>
            <w:proofErr w:type="spellStart"/>
            <w:r w:rsidR="00BA7DFF" w:rsidRPr="00E23E7E">
              <w:rPr>
                <w:rFonts w:ascii="Times New Roman" w:hAnsi="Times New Roman" w:cs="Times New Roman"/>
                <w:sz w:val="20"/>
                <w:szCs w:val="20"/>
              </w:rPr>
              <w:t>нализа</w:t>
            </w:r>
            <w:proofErr w:type="spellEnd"/>
            <w:r w:rsidR="00BA7DFF" w:rsidRPr="00E23E7E">
              <w:rPr>
                <w:rFonts w:ascii="Times New Roman" w:hAnsi="Times New Roman" w:cs="Times New Roman"/>
                <w:sz w:val="20"/>
                <w:szCs w:val="20"/>
              </w:rPr>
              <w:t xml:space="preserve"> </w:t>
            </w:r>
            <w:r w:rsidR="00235608" w:rsidRPr="00E23E7E">
              <w:rPr>
                <w:rFonts w:ascii="Times New Roman" w:hAnsi="Times New Roman" w:cs="Times New Roman"/>
                <w:sz w:val="20"/>
                <w:szCs w:val="20"/>
              </w:rPr>
              <w:t xml:space="preserve">первопричин, </w:t>
            </w:r>
            <w:r w:rsidR="00235608" w:rsidRPr="00D33912">
              <w:rPr>
                <w:rFonts w:ascii="Times New Roman" w:hAnsi="Times New Roman" w:cs="Times New Roman"/>
                <w:sz w:val="20"/>
                <w:szCs w:val="20"/>
              </w:rPr>
              <w:t xml:space="preserve">когда он проводится, </w:t>
            </w:r>
            <w:r w:rsidR="00235608" w:rsidRPr="00D33912">
              <w:rPr>
                <w:rFonts w:ascii="Times New Roman" w:eastAsia="Calibri" w:hAnsi="Times New Roman" w:cs="Times New Roman"/>
                <w:sz w:val="20"/>
                <w:szCs w:val="20"/>
              </w:rPr>
              <w:t>с указанием незамедлительных принятых мер или тех мер, которые планируется принять для их устранения, и любая информация, предоставленная любым подрядчиком и/или контролирующей фирмой, в зависимости от ситуации.</w:t>
            </w:r>
          </w:p>
          <w:p w14:paraId="4B3C0DD3" w14:textId="77777777" w:rsidR="00E3133E" w:rsidRPr="00D33912" w:rsidRDefault="00E3133E" w:rsidP="00E17111">
            <w:pPr>
              <w:pStyle w:val="ModelNrmlSingle"/>
              <w:spacing w:after="0"/>
              <w:ind w:firstLine="0"/>
              <w:rPr>
                <w:rFonts w:eastAsia="Calibri"/>
                <w:sz w:val="20"/>
              </w:rPr>
            </w:pPr>
            <w:r w:rsidRPr="00D33912">
              <w:rPr>
                <w:rFonts w:eastAsia="Calibri"/>
                <w:sz w:val="20"/>
              </w:rPr>
              <w:t>Впоследствии, по запросу Ассоциации, подготовить отчет об инциденте или аварии и предложить любые меры по его устранению и предотвращению его повторения.</w:t>
            </w:r>
          </w:p>
          <w:p w14:paraId="0834907A" w14:textId="29A6AE9E" w:rsidR="00E3133E" w:rsidRPr="00D33912" w:rsidRDefault="00E3133E" w:rsidP="00E17111">
            <w:pPr>
              <w:pStyle w:val="ModelNrmlSingle"/>
              <w:keepLines/>
              <w:widowControl w:val="0"/>
              <w:spacing w:after="0"/>
              <w:ind w:firstLine="0"/>
              <w:rPr>
                <w:sz w:val="20"/>
              </w:rPr>
            </w:pPr>
          </w:p>
        </w:tc>
        <w:tc>
          <w:tcPr>
            <w:tcW w:w="3780" w:type="dxa"/>
          </w:tcPr>
          <w:p w14:paraId="458CAAE8" w14:textId="0BE52A2A" w:rsidR="00235608" w:rsidRPr="00D33912" w:rsidRDefault="00235608" w:rsidP="00882990">
            <w:pPr>
              <w:jc w:val="both"/>
              <w:rPr>
                <w:rFonts w:ascii="Times New Roman" w:eastAsia="Calibri" w:hAnsi="Times New Roman" w:cs="Times New Roman"/>
                <w:sz w:val="20"/>
                <w:szCs w:val="20"/>
              </w:rPr>
            </w:pPr>
            <w:r w:rsidRPr="00D33912">
              <w:rPr>
                <w:rFonts w:ascii="Times New Roman" w:eastAsia="Calibri" w:hAnsi="Times New Roman" w:cs="Times New Roman"/>
                <w:sz w:val="20"/>
                <w:szCs w:val="20"/>
              </w:rPr>
              <w:t>Уведомлять Ассоциацию о любом происшествии или несчастном случае в течение 48 часов после того, как стало известно о происшествии.</w:t>
            </w:r>
          </w:p>
          <w:p w14:paraId="55D6ED2D" w14:textId="77777777" w:rsidR="00235608" w:rsidRPr="00D33912" w:rsidRDefault="00235608" w:rsidP="00882990">
            <w:pPr>
              <w:jc w:val="both"/>
              <w:rPr>
                <w:rFonts w:ascii="Times New Roman" w:eastAsia="Calibri" w:hAnsi="Times New Roman" w:cs="Times New Roman"/>
                <w:sz w:val="20"/>
                <w:szCs w:val="20"/>
              </w:rPr>
            </w:pPr>
            <w:r w:rsidRPr="00D33912">
              <w:rPr>
                <w:rFonts w:ascii="Times New Roman" w:eastAsia="Calibri" w:hAnsi="Times New Roman" w:cs="Times New Roman"/>
                <w:sz w:val="20"/>
                <w:szCs w:val="20"/>
              </w:rPr>
              <w:t>Предоставить последующий подробный отчет в Ассоциацию об инциденте или аварии в течение 30 дней после возникновения инцидента или аварии в Ассоциации.</w:t>
            </w:r>
          </w:p>
          <w:p w14:paraId="5F38C085" w14:textId="41FB2E50" w:rsidR="00307654" w:rsidRPr="00D33912" w:rsidRDefault="00235608" w:rsidP="00882990">
            <w:pPr>
              <w:jc w:val="both"/>
              <w:rPr>
                <w:rFonts w:ascii="Times New Roman" w:eastAsia="Calibri" w:hAnsi="Times New Roman" w:cs="Times New Roman"/>
                <w:sz w:val="20"/>
                <w:szCs w:val="20"/>
              </w:rPr>
            </w:pPr>
            <w:r w:rsidRPr="00D33912">
              <w:rPr>
                <w:rFonts w:ascii="Times New Roman" w:hAnsi="Times New Roman" w:cs="Times New Roman"/>
                <w:i/>
                <w:sz w:val="20"/>
                <w:szCs w:val="20"/>
              </w:rPr>
              <w:t xml:space="preserve"> </w:t>
            </w:r>
            <w:r w:rsidR="00764443" w:rsidRPr="00D33912">
              <w:rPr>
                <w:rFonts w:ascii="Times New Roman" w:eastAsia="Calibri" w:hAnsi="Times New Roman" w:cs="Times New Roman"/>
                <w:sz w:val="20"/>
                <w:szCs w:val="20"/>
              </w:rPr>
              <w:t xml:space="preserve"> </w:t>
            </w:r>
          </w:p>
          <w:p w14:paraId="4077096F" w14:textId="71826CDD" w:rsidR="00323425" w:rsidRPr="00D33912" w:rsidRDefault="009F1BCD" w:rsidP="00E17111">
            <w:pPr>
              <w:keepLines/>
              <w:widowControl w:val="0"/>
              <w:jc w:val="both"/>
              <w:rPr>
                <w:rFonts w:ascii="Times New Roman" w:hAnsi="Times New Roman" w:cs="Times New Roman"/>
                <w:i/>
                <w:sz w:val="20"/>
                <w:szCs w:val="20"/>
              </w:rPr>
            </w:pPr>
            <w:r w:rsidRPr="00D33912">
              <w:rPr>
                <w:rFonts w:ascii="Times New Roman" w:hAnsi="Times New Roman" w:cs="Times New Roman"/>
                <w:i/>
                <w:sz w:val="20"/>
                <w:szCs w:val="20"/>
              </w:rPr>
              <w:t xml:space="preserve"> </w:t>
            </w:r>
          </w:p>
        </w:tc>
        <w:tc>
          <w:tcPr>
            <w:tcW w:w="2280" w:type="dxa"/>
          </w:tcPr>
          <w:p w14:paraId="000FD70E" w14:textId="77777777" w:rsidR="001019C1" w:rsidRDefault="001019C1" w:rsidP="00882990">
            <w:pPr>
              <w:keepLines/>
              <w:widowControl w:val="0"/>
              <w:jc w:val="center"/>
              <w:rPr>
                <w:rFonts w:ascii="Times New Roman" w:hAnsi="Times New Roman" w:cs="Times New Roman"/>
                <w:sz w:val="20"/>
                <w:szCs w:val="20"/>
                <w:lang w:val="ru-RU"/>
              </w:rPr>
            </w:pPr>
          </w:p>
          <w:p w14:paraId="7D79415D" w14:textId="5E47B5A1" w:rsidR="00884A95" w:rsidRPr="00D33912" w:rsidRDefault="00884A95" w:rsidP="00882990">
            <w:pPr>
              <w:keepLines/>
              <w:widowControl w:val="0"/>
              <w:jc w:val="center"/>
              <w:rPr>
                <w:rFonts w:ascii="Times New Roman" w:hAnsi="Times New Roman" w:cs="Times New Roman"/>
                <w:sz w:val="20"/>
                <w:szCs w:val="20"/>
                <w:lang w:val="ru-RU"/>
              </w:rPr>
            </w:pPr>
            <w:r w:rsidRPr="00D33912">
              <w:rPr>
                <w:rFonts w:ascii="Times New Roman" w:hAnsi="Times New Roman" w:cs="Times New Roman"/>
                <w:sz w:val="20"/>
                <w:szCs w:val="20"/>
                <w:lang w:val="ru-RU"/>
              </w:rPr>
              <w:t>МОН</w:t>
            </w:r>
          </w:p>
          <w:p w14:paraId="31B1BE9E" w14:textId="544DE462" w:rsidR="00742C65" w:rsidRPr="00D33912" w:rsidRDefault="00884A95" w:rsidP="00884A95">
            <w:pPr>
              <w:keepLines/>
              <w:widowControl w:val="0"/>
              <w:jc w:val="center"/>
              <w:rPr>
                <w:rFonts w:ascii="Times New Roman" w:hAnsi="Times New Roman" w:cs="Times New Roman"/>
                <w:sz w:val="20"/>
                <w:szCs w:val="20"/>
              </w:rPr>
            </w:pPr>
            <w:r w:rsidRPr="00D33912">
              <w:rPr>
                <w:rFonts w:ascii="Times New Roman" w:hAnsi="Times New Roman" w:cs="Times New Roman"/>
                <w:sz w:val="20"/>
                <w:szCs w:val="20"/>
                <w:lang w:val="ru-RU"/>
              </w:rPr>
              <w:t>ОРКП</w:t>
            </w:r>
          </w:p>
        </w:tc>
      </w:tr>
    </w:tbl>
    <w:p w14:paraId="7A18347E" w14:textId="77777777" w:rsidR="00BA7DFF" w:rsidRPr="00D33912" w:rsidRDefault="00BA7DFF">
      <w:pPr>
        <w:rPr>
          <w:rFonts w:ascii="Times New Roman" w:hAnsi="Times New Roman" w:cs="Times New Roman"/>
          <w:sz w:val="20"/>
          <w:szCs w:val="20"/>
        </w:rPr>
      </w:pPr>
    </w:p>
    <w:tbl>
      <w:tblPr>
        <w:tblStyle w:val="a3"/>
        <w:tblW w:w="14305" w:type="dxa"/>
        <w:tblLayout w:type="fixed"/>
        <w:tblCellMar>
          <w:left w:w="115" w:type="dxa"/>
          <w:right w:w="115" w:type="dxa"/>
        </w:tblCellMar>
        <w:tblLook w:val="04A0" w:firstRow="1" w:lastRow="0" w:firstColumn="1" w:lastColumn="0" w:noHBand="0" w:noVBand="1"/>
      </w:tblPr>
      <w:tblGrid>
        <w:gridCol w:w="715"/>
        <w:gridCol w:w="7502"/>
        <w:gridCol w:w="3827"/>
        <w:gridCol w:w="2261"/>
      </w:tblGrid>
      <w:tr w:rsidR="00B24514" w:rsidRPr="00A33A68" w14:paraId="7956C5D9" w14:textId="77777777" w:rsidTr="02923878">
        <w:trPr>
          <w:cantSplit/>
          <w:trHeight w:val="332"/>
        </w:trPr>
        <w:tc>
          <w:tcPr>
            <w:tcW w:w="14305" w:type="dxa"/>
            <w:gridSpan w:val="4"/>
            <w:tcBorders>
              <w:top w:val="single" w:sz="4" w:space="0" w:color="000000" w:themeColor="text1"/>
            </w:tcBorders>
            <w:shd w:val="clear" w:color="auto" w:fill="F4B083" w:themeFill="accent2" w:themeFillTint="99"/>
          </w:tcPr>
          <w:p w14:paraId="66D7A160" w14:textId="3B4959D7" w:rsidR="00D92F55" w:rsidRPr="00D33912" w:rsidRDefault="00AB5457" w:rsidP="008C752E">
            <w:pPr>
              <w:keepLines/>
              <w:widowControl w:val="0"/>
              <w:rPr>
                <w:rFonts w:ascii="Times New Roman" w:hAnsi="Times New Roman" w:cs="Times New Roman"/>
                <w:b/>
                <w:sz w:val="20"/>
                <w:szCs w:val="20"/>
              </w:rPr>
            </w:pPr>
            <w:r w:rsidRPr="00D33912">
              <w:rPr>
                <w:rFonts w:ascii="Times New Roman" w:hAnsi="Times New Roman" w:cs="Times New Roman"/>
                <w:b/>
                <w:sz w:val="20"/>
                <w:szCs w:val="20"/>
                <w:lang w:val="ru-RU"/>
              </w:rPr>
              <w:t>СЭС</w:t>
            </w:r>
            <w:r w:rsidR="00D92F55" w:rsidRPr="00D33912">
              <w:rPr>
                <w:rFonts w:ascii="Times New Roman" w:hAnsi="Times New Roman" w:cs="Times New Roman"/>
                <w:b/>
                <w:sz w:val="20"/>
                <w:szCs w:val="20"/>
              </w:rPr>
              <w:t xml:space="preserve">1: ОЦЕНКА И УПРАВЛЕНИЕ </w:t>
            </w:r>
            <w:r w:rsidR="0081125C" w:rsidRPr="00D33912">
              <w:rPr>
                <w:rFonts w:ascii="Times New Roman" w:hAnsi="Times New Roman" w:cs="Times New Roman"/>
                <w:b/>
                <w:sz w:val="20"/>
                <w:szCs w:val="20"/>
              </w:rPr>
              <w:t>СОЦИАЛЬН</w:t>
            </w:r>
            <w:r w:rsidR="0081125C" w:rsidRPr="00D33912">
              <w:rPr>
                <w:rFonts w:ascii="Times New Roman" w:hAnsi="Times New Roman" w:cs="Times New Roman"/>
                <w:b/>
                <w:sz w:val="20"/>
                <w:szCs w:val="20"/>
                <w:lang w:val="ru-RU"/>
              </w:rPr>
              <w:t>О-Э</w:t>
            </w:r>
            <w:r w:rsidR="00D92F55" w:rsidRPr="00D33912">
              <w:rPr>
                <w:rFonts w:ascii="Times New Roman" w:hAnsi="Times New Roman" w:cs="Times New Roman"/>
                <w:b/>
                <w:sz w:val="20"/>
                <w:szCs w:val="20"/>
              </w:rPr>
              <w:t>КОЛОГИЧЕСКИМИ РИСКАМИ И ВОЗДЕЙСТВИЯМИ</w:t>
            </w:r>
          </w:p>
        </w:tc>
      </w:tr>
      <w:tr w:rsidR="00B24514" w:rsidRPr="00A33A68" w14:paraId="10682FFB" w14:textId="77777777" w:rsidTr="02923878">
        <w:trPr>
          <w:cantSplit/>
          <w:trHeight w:val="20"/>
        </w:trPr>
        <w:tc>
          <w:tcPr>
            <w:tcW w:w="715" w:type="dxa"/>
            <w:tcBorders>
              <w:top w:val="single" w:sz="4" w:space="0" w:color="000000" w:themeColor="text1"/>
            </w:tcBorders>
          </w:tcPr>
          <w:p w14:paraId="10F11E34" w14:textId="05055FA2" w:rsidR="00AA62D4" w:rsidRPr="00D33912" w:rsidRDefault="00AA62D4" w:rsidP="00882990">
            <w:pPr>
              <w:keepLines/>
              <w:widowControl w:val="0"/>
              <w:jc w:val="both"/>
              <w:rPr>
                <w:rFonts w:ascii="Times New Roman" w:hAnsi="Times New Roman" w:cs="Times New Roman"/>
                <w:sz w:val="20"/>
                <w:szCs w:val="20"/>
              </w:rPr>
            </w:pPr>
            <w:r w:rsidRPr="00D33912">
              <w:rPr>
                <w:rFonts w:ascii="Times New Roman" w:hAnsi="Times New Roman" w:cs="Times New Roman"/>
                <w:sz w:val="20"/>
                <w:szCs w:val="20"/>
              </w:rPr>
              <w:t>1.1</w:t>
            </w:r>
          </w:p>
        </w:tc>
        <w:tc>
          <w:tcPr>
            <w:tcW w:w="7502" w:type="dxa"/>
            <w:tcBorders>
              <w:top w:val="single" w:sz="4" w:space="0" w:color="000000" w:themeColor="text1"/>
            </w:tcBorders>
          </w:tcPr>
          <w:p w14:paraId="4876C97B" w14:textId="4B8D8016" w:rsidR="00DA122B" w:rsidRPr="00D33912" w:rsidRDefault="00AA62D4" w:rsidP="00882990">
            <w:pPr>
              <w:keepLines/>
              <w:widowControl w:val="0"/>
              <w:jc w:val="both"/>
              <w:rPr>
                <w:rFonts w:ascii="Times New Roman" w:hAnsi="Times New Roman" w:cs="Times New Roman"/>
                <w:b/>
                <w:sz w:val="20"/>
                <w:szCs w:val="20"/>
              </w:rPr>
            </w:pPr>
            <w:r w:rsidRPr="00D33912">
              <w:rPr>
                <w:rFonts w:ascii="Times New Roman" w:hAnsi="Times New Roman" w:cs="Times New Roman"/>
                <w:b/>
                <w:sz w:val="20"/>
                <w:szCs w:val="20"/>
              </w:rPr>
              <w:t>ОРГАНИЗАЦИОННАЯ СТРУКТУРА</w:t>
            </w:r>
          </w:p>
          <w:p w14:paraId="093DD346" w14:textId="42E916F3" w:rsidR="000133F9" w:rsidRPr="00D33912" w:rsidRDefault="00DA122B" w:rsidP="00186650">
            <w:pPr>
              <w:keepLines/>
              <w:widowControl w:val="0"/>
              <w:jc w:val="both"/>
              <w:rPr>
                <w:rFonts w:ascii="Times New Roman" w:hAnsi="Times New Roman" w:cs="Times New Roman"/>
                <w:sz w:val="20"/>
                <w:szCs w:val="20"/>
                <w:lang w:val="ru-RU"/>
              </w:rPr>
            </w:pPr>
            <w:r w:rsidRPr="00D33912">
              <w:rPr>
                <w:rFonts w:ascii="Times New Roman" w:hAnsi="Times New Roman" w:cs="Times New Roman"/>
                <w:sz w:val="20"/>
                <w:szCs w:val="20"/>
              </w:rPr>
              <w:t xml:space="preserve">Поддерживать существующий </w:t>
            </w:r>
            <w:r w:rsidR="00884A95" w:rsidRPr="00D33912">
              <w:rPr>
                <w:rFonts w:ascii="Times New Roman" w:hAnsi="Times New Roman" w:cs="Times New Roman"/>
                <w:sz w:val="20"/>
                <w:szCs w:val="20"/>
                <w:lang w:val="ru-RU"/>
              </w:rPr>
              <w:t>ОРКП</w:t>
            </w:r>
            <w:r w:rsidR="00884A95" w:rsidRPr="00D33912">
              <w:rPr>
                <w:rFonts w:ascii="Times New Roman" w:hAnsi="Times New Roman" w:cs="Times New Roman"/>
                <w:sz w:val="20"/>
                <w:szCs w:val="20"/>
              </w:rPr>
              <w:t xml:space="preserve"> </w:t>
            </w:r>
            <w:r w:rsidRPr="00D33912">
              <w:rPr>
                <w:rFonts w:ascii="Times New Roman" w:hAnsi="Times New Roman" w:cs="Times New Roman"/>
                <w:sz w:val="20"/>
                <w:szCs w:val="20"/>
              </w:rPr>
              <w:t xml:space="preserve">в рамках </w:t>
            </w:r>
            <w:r w:rsidR="00884A95" w:rsidRPr="00D33912">
              <w:rPr>
                <w:rFonts w:ascii="Times New Roman" w:hAnsi="Times New Roman" w:cs="Times New Roman"/>
                <w:sz w:val="20"/>
                <w:szCs w:val="20"/>
                <w:lang w:val="ru-RU"/>
              </w:rPr>
              <w:t>МОН</w:t>
            </w:r>
            <w:r w:rsidRPr="00D33912">
              <w:rPr>
                <w:rFonts w:ascii="Times New Roman" w:hAnsi="Times New Roman" w:cs="Times New Roman"/>
                <w:sz w:val="20"/>
                <w:szCs w:val="20"/>
              </w:rPr>
              <w:t>, с квалифицированным персоналом и ресурсами для поддер</w:t>
            </w:r>
            <w:r w:rsidRPr="00873C19">
              <w:rPr>
                <w:rFonts w:ascii="Times New Roman" w:hAnsi="Times New Roman" w:cs="Times New Roman"/>
                <w:sz w:val="20"/>
                <w:szCs w:val="20"/>
              </w:rPr>
              <w:t xml:space="preserve">жки </w:t>
            </w:r>
            <w:r w:rsidRPr="00E23E7E">
              <w:rPr>
                <w:rFonts w:ascii="Times New Roman" w:hAnsi="Times New Roman" w:cs="Times New Roman"/>
                <w:sz w:val="20"/>
                <w:szCs w:val="20"/>
              </w:rPr>
              <w:t>управления</w:t>
            </w:r>
            <w:r w:rsidR="00873C19" w:rsidRPr="00E23E7E">
              <w:rPr>
                <w:rFonts w:ascii="Times New Roman" w:hAnsi="Times New Roman" w:cs="Times New Roman"/>
                <w:sz w:val="20"/>
                <w:szCs w:val="20"/>
                <w:lang w:val="ru-RU"/>
              </w:rPr>
              <w:t xml:space="preserve"> экологическим и социальным</w:t>
            </w:r>
            <w:r w:rsidRPr="00E23E7E">
              <w:rPr>
                <w:rFonts w:ascii="Times New Roman" w:hAnsi="Times New Roman" w:cs="Times New Roman"/>
                <w:sz w:val="20"/>
                <w:szCs w:val="20"/>
              </w:rPr>
              <w:t xml:space="preserve"> рискам</w:t>
            </w:r>
            <w:r w:rsidR="00873C19" w:rsidRPr="00E23E7E">
              <w:rPr>
                <w:rFonts w:ascii="Times New Roman" w:hAnsi="Times New Roman" w:cs="Times New Roman"/>
                <w:sz w:val="20"/>
                <w:szCs w:val="20"/>
                <w:lang w:val="ru-RU"/>
              </w:rPr>
              <w:t>и</w:t>
            </w:r>
            <w:r w:rsidRPr="00E23E7E">
              <w:rPr>
                <w:rFonts w:ascii="Times New Roman" w:hAnsi="Times New Roman" w:cs="Times New Roman"/>
                <w:sz w:val="20"/>
                <w:szCs w:val="20"/>
              </w:rPr>
              <w:t xml:space="preserve"> </w:t>
            </w:r>
            <w:proofErr w:type="spellStart"/>
            <w:r w:rsidRPr="00E23E7E">
              <w:rPr>
                <w:rFonts w:ascii="Times New Roman" w:hAnsi="Times New Roman" w:cs="Times New Roman"/>
                <w:sz w:val="20"/>
                <w:szCs w:val="20"/>
              </w:rPr>
              <w:t>и</w:t>
            </w:r>
            <w:proofErr w:type="spellEnd"/>
            <w:r w:rsidRPr="00E23E7E">
              <w:rPr>
                <w:rFonts w:ascii="Times New Roman" w:hAnsi="Times New Roman" w:cs="Times New Roman"/>
                <w:sz w:val="20"/>
                <w:szCs w:val="20"/>
              </w:rPr>
              <w:t xml:space="preserve"> </w:t>
            </w:r>
            <w:r w:rsidR="00873C19" w:rsidRPr="00E23E7E">
              <w:rPr>
                <w:rFonts w:ascii="Times New Roman" w:hAnsi="Times New Roman" w:cs="Times New Roman"/>
                <w:sz w:val="20"/>
                <w:szCs w:val="20"/>
                <w:lang w:val="ru-RU"/>
              </w:rPr>
              <w:t xml:space="preserve">их </w:t>
            </w:r>
            <w:r w:rsidRPr="00E23E7E">
              <w:rPr>
                <w:rFonts w:ascii="Times New Roman" w:hAnsi="Times New Roman" w:cs="Times New Roman"/>
                <w:sz w:val="20"/>
                <w:szCs w:val="20"/>
              </w:rPr>
              <w:t>воздействиям</w:t>
            </w:r>
            <w:r w:rsidR="00873C19" w:rsidRPr="00E23E7E">
              <w:rPr>
                <w:rFonts w:ascii="Times New Roman" w:hAnsi="Times New Roman" w:cs="Times New Roman"/>
                <w:sz w:val="20"/>
                <w:szCs w:val="20"/>
                <w:lang w:val="ru-RU"/>
              </w:rPr>
              <w:t>и на</w:t>
            </w:r>
            <w:r w:rsidRPr="00873C19">
              <w:rPr>
                <w:rFonts w:ascii="Times New Roman" w:hAnsi="Times New Roman" w:cs="Times New Roman"/>
                <w:sz w:val="20"/>
                <w:szCs w:val="20"/>
              </w:rPr>
              <w:t xml:space="preserve"> </w:t>
            </w:r>
            <w:r w:rsidRPr="00D33912">
              <w:rPr>
                <w:rFonts w:ascii="Times New Roman" w:hAnsi="Times New Roman" w:cs="Times New Roman"/>
                <w:sz w:val="20"/>
                <w:szCs w:val="20"/>
              </w:rPr>
              <w:t xml:space="preserve">Проект. Специалист </w:t>
            </w:r>
            <w:r w:rsidR="00884A95" w:rsidRPr="00D33912">
              <w:rPr>
                <w:rFonts w:ascii="Times New Roman" w:hAnsi="Times New Roman" w:cs="Times New Roman"/>
                <w:sz w:val="20"/>
                <w:szCs w:val="20"/>
                <w:lang w:val="ru-RU"/>
              </w:rPr>
              <w:t>ОРКП</w:t>
            </w:r>
            <w:r w:rsidR="00884A95" w:rsidRPr="00D33912">
              <w:rPr>
                <w:rFonts w:ascii="Times New Roman" w:hAnsi="Times New Roman" w:cs="Times New Roman"/>
                <w:sz w:val="20"/>
                <w:szCs w:val="20"/>
              </w:rPr>
              <w:t xml:space="preserve"> </w:t>
            </w:r>
            <w:r w:rsidRPr="00D33912">
              <w:rPr>
                <w:rFonts w:ascii="Times New Roman" w:hAnsi="Times New Roman" w:cs="Times New Roman"/>
                <w:sz w:val="20"/>
                <w:szCs w:val="20"/>
              </w:rPr>
              <w:t xml:space="preserve">по </w:t>
            </w:r>
            <w:r w:rsidR="00A83DAC">
              <w:rPr>
                <w:rFonts w:ascii="Times New Roman" w:hAnsi="Times New Roman" w:cs="Times New Roman"/>
                <w:sz w:val="20"/>
                <w:szCs w:val="20"/>
                <w:lang w:val="ru-RU"/>
              </w:rPr>
              <w:t xml:space="preserve">охране окружающей среды </w:t>
            </w:r>
            <w:r w:rsidRPr="00D33912">
              <w:rPr>
                <w:rFonts w:ascii="Times New Roman" w:hAnsi="Times New Roman" w:cs="Times New Roman"/>
                <w:sz w:val="20"/>
                <w:szCs w:val="20"/>
              </w:rPr>
              <w:t xml:space="preserve">и </w:t>
            </w:r>
            <w:r w:rsidR="00A83DAC">
              <w:rPr>
                <w:rFonts w:ascii="Times New Roman" w:hAnsi="Times New Roman" w:cs="Times New Roman"/>
                <w:sz w:val="20"/>
                <w:szCs w:val="20"/>
                <w:lang w:val="ru-RU"/>
              </w:rPr>
              <w:t xml:space="preserve">специалист по </w:t>
            </w:r>
            <w:r w:rsidR="00723F66">
              <w:rPr>
                <w:rFonts w:ascii="Times New Roman" w:hAnsi="Times New Roman" w:cs="Times New Roman"/>
                <w:sz w:val="20"/>
                <w:szCs w:val="20"/>
                <w:lang w:val="ru-RU"/>
              </w:rPr>
              <w:t>социальным и общественным связям</w:t>
            </w:r>
            <w:r w:rsidR="00A83DAC" w:rsidRPr="00A83DAC">
              <w:rPr>
                <w:rFonts w:ascii="Times New Roman" w:hAnsi="Times New Roman" w:cs="Times New Roman"/>
                <w:sz w:val="20"/>
                <w:szCs w:val="20"/>
                <w:lang w:val="ru-RU"/>
              </w:rPr>
              <w:t xml:space="preserve"> </w:t>
            </w:r>
            <w:r w:rsidRPr="00D33912">
              <w:rPr>
                <w:rFonts w:ascii="Times New Roman" w:hAnsi="Times New Roman" w:cs="Times New Roman"/>
                <w:sz w:val="20"/>
                <w:szCs w:val="20"/>
              </w:rPr>
              <w:t xml:space="preserve">будут работать в координации с командой Ассоциации, чтобы обеспечить соблюдение </w:t>
            </w:r>
            <w:r w:rsidR="00873C19" w:rsidRPr="00E23E7E">
              <w:rPr>
                <w:rFonts w:ascii="Times New Roman" w:hAnsi="Times New Roman" w:cs="Times New Roman"/>
                <w:sz w:val="20"/>
                <w:szCs w:val="20"/>
                <w:lang w:val="ru-RU"/>
              </w:rPr>
              <w:t>СЭС</w:t>
            </w:r>
            <w:r w:rsidRPr="00D33912">
              <w:rPr>
                <w:rFonts w:ascii="Times New Roman" w:hAnsi="Times New Roman" w:cs="Times New Roman"/>
                <w:sz w:val="20"/>
                <w:szCs w:val="20"/>
              </w:rPr>
              <w:t xml:space="preserve">, включая реализацию этого ПЭСО, </w:t>
            </w:r>
            <w:r w:rsidR="00884A95" w:rsidRPr="00D33912">
              <w:rPr>
                <w:rFonts w:ascii="Times New Roman" w:hAnsi="Times New Roman" w:cs="Times New Roman"/>
                <w:sz w:val="20"/>
                <w:szCs w:val="20"/>
                <w:lang w:val="ru-RU"/>
              </w:rPr>
              <w:t>РДЭСУ</w:t>
            </w:r>
            <w:r w:rsidRPr="00D33912">
              <w:rPr>
                <w:rFonts w:ascii="Times New Roman" w:hAnsi="Times New Roman" w:cs="Times New Roman"/>
                <w:sz w:val="20"/>
                <w:szCs w:val="20"/>
              </w:rPr>
              <w:t>, ПВЗС и ПУ</w:t>
            </w:r>
            <w:r w:rsidR="00884A95" w:rsidRPr="00D33912">
              <w:rPr>
                <w:rFonts w:ascii="Times New Roman" w:hAnsi="Times New Roman" w:cs="Times New Roman"/>
                <w:sz w:val="20"/>
                <w:szCs w:val="20"/>
                <w:lang w:val="ru-RU"/>
              </w:rPr>
              <w:t>ТР.</w:t>
            </w:r>
          </w:p>
          <w:p w14:paraId="32159506" w14:textId="61EFEE53" w:rsidR="00AA62D4" w:rsidRPr="00D33912" w:rsidRDefault="00AA62D4" w:rsidP="00186650">
            <w:pPr>
              <w:keepLines/>
              <w:widowControl w:val="0"/>
              <w:jc w:val="both"/>
              <w:rPr>
                <w:rFonts w:ascii="Times New Roman" w:hAnsi="Times New Roman" w:cs="Times New Roman"/>
                <w:sz w:val="20"/>
                <w:szCs w:val="20"/>
                <w:highlight w:val="yellow"/>
              </w:rPr>
            </w:pPr>
          </w:p>
        </w:tc>
        <w:tc>
          <w:tcPr>
            <w:tcW w:w="3827" w:type="dxa"/>
            <w:tcBorders>
              <w:top w:val="single" w:sz="4" w:space="0" w:color="000000" w:themeColor="text1"/>
            </w:tcBorders>
          </w:tcPr>
          <w:p w14:paraId="21CE3FBE" w14:textId="6389B287" w:rsidR="00E0150C" w:rsidRPr="00D33912" w:rsidRDefault="00B53083" w:rsidP="00186650">
            <w:pPr>
              <w:keepLines/>
              <w:widowControl w:val="0"/>
              <w:jc w:val="both"/>
              <w:rPr>
                <w:rFonts w:ascii="Times New Roman" w:hAnsi="Times New Roman" w:cs="Times New Roman"/>
                <w:iCs/>
                <w:sz w:val="20"/>
                <w:szCs w:val="20"/>
              </w:rPr>
            </w:pPr>
            <w:r w:rsidRPr="00D33912">
              <w:rPr>
                <w:rFonts w:ascii="Times New Roman" w:hAnsi="Times New Roman" w:cs="Times New Roman"/>
                <w:sz w:val="20"/>
                <w:szCs w:val="20"/>
              </w:rPr>
              <w:t xml:space="preserve">Персонал </w:t>
            </w:r>
            <w:r w:rsidR="00884A95" w:rsidRPr="00D33912">
              <w:rPr>
                <w:rFonts w:ascii="Times New Roman" w:hAnsi="Times New Roman" w:cs="Times New Roman"/>
                <w:sz w:val="20"/>
                <w:szCs w:val="20"/>
                <w:lang w:val="ru-RU"/>
              </w:rPr>
              <w:t xml:space="preserve">ОРКП </w:t>
            </w:r>
            <w:r w:rsidR="0054698B">
              <w:rPr>
                <w:rFonts w:ascii="Times New Roman" w:hAnsi="Times New Roman" w:cs="Times New Roman"/>
                <w:sz w:val="20"/>
                <w:szCs w:val="20"/>
                <w:lang w:val="ru-RU"/>
              </w:rPr>
              <w:t xml:space="preserve">по </w:t>
            </w:r>
            <w:r w:rsidR="00884A95" w:rsidRPr="00D33912">
              <w:rPr>
                <w:rFonts w:ascii="Times New Roman" w:hAnsi="Times New Roman" w:cs="Times New Roman"/>
                <w:sz w:val="20"/>
                <w:szCs w:val="20"/>
                <w:lang w:val="ru-RU"/>
              </w:rPr>
              <w:t>экологическим и</w:t>
            </w:r>
            <w:r w:rsidRPr="00D33912">
              <w:rPr>
                <w:rFonts w:ascii="Times New Roman" w:hAnsi="Times New Roman" w:cs="Times New Roman"/>
                <w:sz w:val="20"/>
                <w:szCs w:val="20"/>
              </w:rPr>
              <w:t xml:space="preserve"> </w:t>
            </w:r>
            <w:r w:rsidR="00884A95" w:rsidRPr="00D33912">
              <w:rPr>
                <w:rFonts w:ascii="Times New Roman" w:hAnsi="Times New Roman" w:cs="Times New Roman"/>
                <w:sz w:val="20"/>
                <w:szCs w:val="20"/>
                <w:lang w:val="ru-RU"/>
              </w:rPr>
              <w:t>социальным вопросам</w:t>
            </w:r>
            <w:r w:rsidR="00884A95" w:rsidRPr="00D33912">
              <w:rPr>
                <w:rFonts w:ascii="Times New Roman" w:hAnsi="Times New Roman" w:cs="Times New Roman"/>
                <w:sz w:val="20"/>
                <w:szCs w:val="20"/>
              </w:rPr>
              <w:t xml:space="preserve"> </w:t>
            </w:r>
            <w:r w:rsidRPr="00D33912">
              <w:rPr>
                <w:rFonts w:ascii="Times New Roman" w:hAnsi="Times New Roman" w:cs="Times New Roman"/>
                <w:sz w:val="20"/>
                <w:szCs w:val="20"/>
              </w:rPr>
              <w:t>будет поддерживаться на протяжении всего периода реализации Проекта.</w:t>
            </w:r>
            <w:r w:rsidR="001432EB" w:rsidRPr="00D33912">
              <w:rPr>
                <w:rFonts w:ascii="Times New Roman" w:hAnsi="Times New Roman" w:cs="Times New Roman"/>
                <w:iCs/>
                <w:sz w:val="20"/>
                <w:szCs w:val="20"/>
              </w:rPr>
              <w:t xml:space="preserve"> </w:t>
            </w:r>
          </w:p>
          <w:p w14:paraId="69E0C733" w14:textId="77777777" w:rsidR="00E0150C" w:rsidRPr="00D33912" w:rsidRDefault="00E0150C" w:rsidP="00186650">
            <w:pPr>
              <w:keepLines/>
              <w:widowControl w:val="0"/>
              <w:jc w:val="both"/>
              <w:rPr>
                <w:rFonts w:ascii="Times New Roman" w:hAnsi="Times New Roman" w:cs="Times New Roman"/>
                <w:iCs/>
                <w:sz w:val="20"/>
                <w:szCs w:val="20"/>
              </w:rPr>
            </w:pPr>
          </w:p>
          <w:p w14:paraId="0102D7E2" w14:textId="3B7F0310" w:rsidR="00AA62D4" w:rsidRPr="00D33912" w:rsidRDefault="00AA62D4" w:rsidP="00186650">
            <w:pPr>
              <w:keepLines/>
              <w:widowControl w:val="0"/>
              <w:jc w:val="both"/>
              <w:rPr>
                <w:rFonts w:ascii="Times New Roman" w:hAnsi="Times New Roman" w:cs="Times New Roman"/>
                <w:iCs/>
                <w:sz w:val="20"/>
                <w:szCs w:val="20"/>
              </w:rPr>
            </w:pPr>
          </w:p>
        </w:tc>
        <w:tc>
          <w:tcPr>
            <w:tcW w:w="2261" w:type="dxa"/>
            <w:tcBorders>
              <w:top w:val="single" w:sz="4" w:space="0" w:color="000000" w:themeColor="text1"/>
            </w:tcBorders>
          </w:tcPr>
          <w:p w14:paraId="28E31175" w14:textId="77777777" w:rsidR="00FE0919" w:rsidRPr="00D33912" w:rsidRDefault="00FE0919" w:rsidP="00882990">
            <w:pPr>
              <w:keepLines/>
              <w:widowControl w:val="0"/>
              <w:jc w:val="both"/>
              <w:rPr>
                <w:rFonts w:ascii="Times New Roman" w:hAnsi="Times New Roman" w:cs="Times New Roman"/>
                <w:sz w:val="20"/>
                <w:szCs w:val="20"/>
              </w:rPr>
            </w:pPr>
          </w:p>
          <w:p w14:paraId="0A811E23" w14:textId="77777777" w:rsidR="00884A95" w:rsidRPr="00D33912" w:rsidRDefault="00884A95" w:rsidP="00882990">
            <w:pPr>
              <w:keepLines/>
              <w:widowControl w:val="0"/>
              <w:jc w:val="center"/>
              <w:rPr>
                <w:rFonts w:ascii="Times New Roman" w:hAnsi="Times New Roman" w:cs="Times New Roman"/>
                <w:sz w:val="20"/>
                <w:szCs w:val="20"/>
                <w:lang w:val="ru-RU"/>
              </w:rPr>
            </w:pPr>
            <w:r w:rsidRPr="00D33912">
              <w:rPr>
                <w:rFonts w:ascii="Times New Roman" w:hAnsi="Times New Roman" w:cs="Times New Roman"/>
                <w:sz w:val="20"/>
                <w:szCs w:val="20"/>
                <w:lang w:val="ru-RU"/>
              </w:rPr>
              <w:t>МОН</w:t>
            </w:r>
          </w:p>
          <w:p w14:paraId="3BC85B6D" w14:textId="59E00D43" w:rsidR="00FE1795" w:rsidRPr="00D33912" w:rsidRDefault="00884A95" w:rsidP="00186650">
            <w:pPr>
              <w:keepLines/>
              <w:widowControl w:val="0"/>
              <w:jc w:val="center"/>
              <w:rPr>
                <w:rFonts w:ascii="Times New Roman" w:hAnsi="Times New Roman" w:cs="Times New Roman"/>
                <w:sz w:val="20"/>
                <w:szCs w:val="20"/>
              </w:rPr>
            </w:pPr>
            <w:r w:rsidRPr="00D33912">
              <w:rPr>
                <w:rFonts w:ascii="Times New Roman" w:hAnsi="Times New Roman" w:cs="Times New Roman"/>
                <w:sz w:val="20"/>
                <w:szCs w:val="20"/>
                <w:lang w:val="ru-RU"/>
              </w:rPr>
              <w:t>ОРКП</w:t>
            </w:r>
          </w:p>
        </w:tc>
      </w:tr>
      <w:tr w:rsidR="00B24514" w:rsidRPr="00A33A68" w14:paraId="00F2F19E" w14:textId="77777777" w:rsidTr="02923878">
        <w:trPr>
          <w:cantSplit/>
          <w:trHeight w:val="20"/>
        </w:trPr>
        <w:tc>
          <w:tcPr>
            <w:tcW w:w="715" w:type="dxa"/>
            <w:tcBorders>
              <w:top w:val="single" w:sz="4" w:space="0" w:color="000000" w:themeColor="text1"/>
            </w:tcBorders>
          </w:tcPr>
          <w:p w14:paraId="5FCCB385" w14:textId="0724BBF9" w:rsidR="0006618C" w:rsidRPr="00D33912" w:rsidRDefault="0051060A" w:rsidP="00882990">
            <w:pPr>
              <w:keepLines/>
              <w:widowControl w:val="0"/>
              <w:jc w:val="both"/>
              <w:rPr>
                <w:rFonts w:ascii="Times New Roman" w:hAnsi="Times New Roman" w:cs="Times New Roman"/>
                <w:sz w:val="20"/>
                <w:szCs w:val="20"/>
              </w:rPr>
            </w:pPr>
            <w:r w:rsidRPr="00D33912">
              <w:rPr>
                <w:rFonts w:ascii="Times New Roman" w:hAnsi="Times New Roman" w:cs="Times New Roman"/>
                <w:sz w:val="20"/>
                <w:szCs w:val="20"/>
              </w:rPr>
              <w:lastRenderedPageBreak/>
              <w:t xml:space="preserve">1. </w:t>
            </w:r>
            <w:r w:rsidR="00E06855" w:rsidRPr="00D33912">
              <w:rPr>
                <w:rFonts w:ascii="Times New Roman" w:hAnsi="Times New Roman" w:cs="Times New Roman"/>
                <w:sz w:val="20"/>
                <w:szCs w:val="20"/>
              </w:rPr>
              <w:t>2</w:t>
            </w:r>
          </w:p>
        </w:tc>
        <w:tc>
          <w:tcPr>
            <w:tcW w:w="7502" w:type="dxa"/>
            <w:tcBorders>
              <w:top w:val="single" w:sz="4" w:space="0" w:color="000000" w:themeColor="text1"/>
            </w:tcBorders>
          </w:tcPr>
          <w:p w14:paraId="32E6A6BC" w14:textId="05FC1CAC" w:rsidR="00A83517" w:rsidRPr="00D33912" w:rsidRDefault="00186650" w:rsidP="00882990">
            <w:pPr>
              <w:keepLines/>
              <w:widowControl w:val="0"/>
              <w:jc w:val="both"/>
              <w:rPr>
                <w:rFonts w:ascii="Times New Roman" w:hAnsi="Times New Roman" w:cs="Times New Roman"/>
                <w:b/>
                <w:sz w:val="20"/>
                <w:szCs w:val="20"/>
              </w:rPr>
            </w:pPr>
            <w:r w:rsidRPr="00D33912">
              <w:rPr>
                <w:rFonts w:ascii="Times New Roman" w:hAnsi="Times New Roman" w:cs="Times New Roman"/>
                <w:b/>
                <w:sz w:val="20"/>
                <w:szCs w:val="20"/>
                <w:lang w:val="ru-RU"/>
              </w:rPr>
              <w:t xml:space="preserve">РАМОЧНЫЙ ДОКУМЕНТ ЭКОЛОГИЧЕСКОГО И СОЦИАЛЬНОГО </w:t>
            </w:r>
            <w:r w:rsidR="00CE065D" w:rsidRPr="00D33912">
              <w:rPr>
                <w:rFonts w:ascii="Times New Roman" w:hAnsi="Times New Roman" w:cs="Times New Roman"/>
                <w:b/>
                <w:sz w:val="20"/>
                <w:szCs w:val="20"/>
              </w:rPr>
              <w:t>УПРАВЛЕНИЯ (</w:t>
            </w:r>
            <w:r w:rsidRPr="00D33912">
              <w:rPr>
                <w:rFonts w:ascii="Times New Roman" w:hAnsi="Times New Roman" w:cs="Times New Roman"/>
                <w:b/>
                <w:sz w:val="20"/>
                <w:szCs w:val="20"/>
                <w:lang w:val="ru-RU"/>
              </w:rPr>
              <w:t>РДЭСУ</w:t>
            </w:r>
            <w:r w:rsidR="00CE065D" w:rsidRPr="00D33912">
              <w:rPr>
                <w:rFonts w:ascii="Times New Roman" w:hAnsi="Times New Roman" w:cs="Times New Roman"/>
                <w:b/>
                <w:sz w:val="20"/>
                <w:szCs w:val="20"/>
              </w:rPr>
              <w:t>)</w:t>
            </w:r>
          </w:p>
          <w:p w14:paraId="6902D029" w14:textId="055B7823" w:rsidR="00022B6D" w:rsidRPr="00D33912" w:rsidRDefault="00022B6D" w:rsidP="00882990">
            <w:pPr>
              <w:jc w:val="both"/>
              <w:rPr>
                <w:rFonts w:ascii="Times New Roman" w:hAnsi="Times New Roman" w:cs="Times New Roman"/>
                <w:sz w:val="20"/>
                <w:szCs w:val="20"/>
              </w:rPr>
            </w:pPr>
            <w:r w:rsidRPr="00D33912">
              <w:rPr>
                <w:rFonts w:ascii="Times New Roman" w:hAnsi="Times New Roman" w:cs="Times New Roman"/>
                <w:sz w:val="20"/>
                <w:szCs w:val="20"/>
              </w:rPr>
              <w:t xml:space="preserve">Подготовить, </w:t>
            </w:r>
            <w:r w:rsidR="0054698B" w:rsidRPr="00D33912">
              <w:rPr>
                <w:rFonts w:ascii="Times New Roman" w:hAnsi="Times New Roman" w:cs="Times New Roman"/>
                <w:sz w:val="20"/>
                <w:szCs w:val="20"/>
              </w:rPr>
              <w:t>про</w:t>
            </w:r>
            <w:r w:rsidR="0054698B">
              <w:rPr>
                <w:rFonts w:ascii="Times New Roman" w:hAnsi="Times New Roman" w:cs="Times New Roman"/>
                <w:sz w:val="20"/>
                <w:szCs w:val="20"/>
                <w:lang w:val="ru-RU"/>
              </w:rPr>
              <w:t>вести общественные слушания</w:t>
            </w:r>
            <w:r w:rsidRPr="00D33912">
              <w:rPr>
                <w:rFonts w:ascii="Times New Roman" w:hAnsi="Times New Roman" w:cs="Times New Roman"/>
                <w:sz w:val="20"/>
                <w:szCs w:val="20"/>
              </w:rPr>
              <w:t xml:space="preserve">, принять, обнародовать и затем внедрить </w:t>
            </w:r>
            <w:r w:rsidR="00186650" w:rsidRPr="00D33912">
              <w:rPr>
                <w:rFonts w:ascii="Times New Roman" w:hAnsi="Times New Roman" w:cs="Times New Roman"/>
                <w:sz w:val="20"/>
                <w:szCs w:val="20"/>
                <w:lang w:val="ru-RU"/>
              </w:rPr>
              <w:t>Рамочный документ</w:t>
            </w:r>
            <w:r w:rsidR="00186650" w:rsidRPr="00D33912">
              <w:rPr>
                <w:rFonts w:ascii="Times New Roman" w:hAnsi="Times New Roman" w:cs="Times New Roman"/>
                <w:sz w:val="20"/>
                <w:szCs w:val="20"/>
              </w:rPr>
              <w:t xml:space="preserve"> </w:t>
            </w:r>
            <w:r w:rsidRPr="00D33912">
              <w:rPr>
                <w:rFonts w:ascii="Times New Roman" w:hAnsi="Times New Roman" w:cs="Times New Roman"/>
                <w:sz w:val="20"/>
                <w:szCs w:val="20"/>
              </w:rPr>
              <w:t>экологического и социального управления (</w:t>
            </w:r>
            <w:r w:rsidR="00186650" w:rsidRPr="00D33912">
              <w:rPr>
                <w:rFonts w:ascii="Times New Roman" w:hAnsi="Times New Roman" w:cs="Times New Roman"/>
                <w:sz w:val="20"/>
                <w:szCs w:val="20"/>
                <w:lang w:val="ru-RU"/>
              </w:rPr>
              <w:t>РДЭСУ</w:t>
            </w:r>
            <w:r w:rsidRPr="00D33912">
              <w:rPr>
                <w:rFonts w:ascii="Times New Roman" w:hAnsi="Times New Roman" w:cs="Times New Roman"/>
                <w:sz w:val="20"/>
                <w:szCs w:val="20"/>
              </w:rPr>
              <w:t xml:space="preserve">) для Проекта в соответствии </w:t>
            </w:r>
            <w:r w:rsidR="00186650" w:rsidRPr="00D33912">
              <w:rPr>
                <w:rFonts w:ascii="Times New Roman" w:hAnsi="Times New Roman" w:cs="Times New Roman"/>
                <w:sz w:val="20"/>
                <w:szCs w:val="20"/>
                <w:lang w:val="ru-RU"/>
              </w:rPr>
              <w:t xml:space="preserve">с </w:t>
            </w:r>
            <w:r w:rsidRPr="00D33912">
              <w:rPr>
                <w:rFonts w:ascii="Times New Roman" w:hAnsi="Times New Roman" w:cs="Times New Roman"/>
                <w:sz w:val="20"/>
                <w:szCs w:val="20"/>
              </w:rPr>
              <w:t>СЭС.</w:t>
            </w:r>
          </w:p>
          <w:p w14:paraId="4B0FF080" w14:textId="2CEC5DEF" w:rsidR="00464171" w:rsidRPr="00D33912" w:rsidRDefault="00464171" w:rsidP="00186650">
            <w:pPr>
              <w:keepLines/>
              <w:widowControl w:val="0"/>
              <w:jc w:val="both"/>
              <w:rPr>
                <w:rFonts w:ascii="Times New Roman" w:hAnsi="Times New Roman" w:cs="Times New Roman"/>
                <w:bCs/>
                <w:sz w:val="20"/>
                <w:szCs w:val="20"/>
              </w:rPr>
            </w:pPr>
          </w:p>
        </w:tc>
        <w:tc>
          <w:tcPr>
            <w:tcW w:w="3827" w:type="dxa"/>
            <w:tcBorders>
              <w:top w:val="single" w:sz="4" w:space="0" w:color="000000" w:themeColor="text1"/>
            </w:tcBorders>
          </w:tcPr>
          <w:p w14:paraId="59D636E9" w14:textId="3A72850F" w:rsidR="007679BA" w:rsidRPr="00D33912" w:rsidRDefault="6BFCAB2D" w:rsidP="00882990">
            <w:pPr>
              <w:keepLines/>
              <w:widowControl w:val="0"/>
              <w:jc w:val="both"/>
              <w:rPr>
                <w:rFonts w:ascii="Times New Roman" w:hAnsi="Times New Roman" w:cs="Times New Roman"/>
                <w:sz w:val="20"/>
                <w:szCs w:val="20"/>
              </w:rPr>
            </w:pPr>
            <w:r w:rsidRPr="00D33912">
              <w:rPr>
                <w:rFonts w:ascii="Times New Roman" w:hAnsi="Times New Roman" w:cs="Times New Roman"/>
                <w:sz w:val="20"/>
                <w:szCs w:val="20"/>
              </w:rPr>
              <w:t xml:space="preserve">Принять </w:t>
            </w:r>
            <w:r w:rsidR="00186650" w:rsidRPr="00D33912">
              <w:rPr>
                <w:rFonts w:ascii="Times New Roman" w:hAnsi="Times New Roman" w:cs="Times New Roman"/>
                <w:sz w:val="20"/>
                <w:szCs w:val="20"/>
                <w:lang w:val="ru-RU"/>
              </w:rPr>
              <w:t xml:space="preserve">РДЭСУ </w:t>
            </w:r>
            <w:r w:rsidRPr="00D33912">
              <w:rPr>
                <w:rFonts w:ascii="Times New Roman" w:hAnsi="Times New Roman" w:cs="Times New Roman"/>
                <w:sz w:val="20"/>
                <w:szCs w:val="20"/>
              </w:rPr>
              <w:t xml:space="preserve">до вступления проекта в силу, а затем внедрить </w:t>
            </w:r>
            <w:r w:rsidR="00186650" w:rsidRPr="00D33912">
              <w:rPr>
                <w:rFonts w:ascii="Times New Roman" w:hAnsi="Times New Roman" w:cs="Times New Roman"/>
                <w:sz w:val="20"/>
                <w:szCs w:val="20"/>
                <w:lang w:val="ru-RU"/>
              </w:rPr>
              <w:t>РДЭСУ</w:t>
            </w:r>
            <w:r w:rsidR="00186650" w:rsidRPr="00D33912">
              <w:rPr>
                <w:rFonts w:ascii="Times New Roman" w:hAnsi="Times New Roman" w:cs="Times New Roman"/>
                <w:sz w:val="20"/>
                <w:szCs w:val="20"/>
              </w:rPr>
              <w:t xml:space="preserve"> </w:t>
            </w:r>
            <w:r w:rsidRPr="00D33912">
              <w:rPr>
                <w:rFonts w:ascii="Times New Roman" w:hAnsi="Times New Roman" w:cs="Times New Roman"/>
                <w:sz w:val="20"/>
                <w:szCs w:val="20"/>
              </w:rPr>
              <w:t>на протяжении всей реализации проекта.</w:t>
            </w:r>
          </w:p>
          <w:p w14:paraId="3D8A29A7" w14:textId="01683C8B" w:rsidR="0006618C" w:rsidRPr="00D33912" w:rsidRDefault="0006618C" w:rsidP="00186650">
            <w:pPr>
              <w:keepLines/>
              <w:widowControl w:val="0"/>
              <w:jc w:val="both"/>
              <w:rPr>
                <w:rFonts w:ascii="Times New Roman" w:hAnsi="Times New Roman" w:cs="Times New Roman"/>
                <w:iCs/>
                <w:sz w:val="20"/>
                <w:szCs w:val="20"/>
              </w:rPr>
            </w:pPr>
          </w:p>
        </w:tc>
        <w:tc>
          <w:tcPr>
            <w:tcW w:w="2261" w:type="dxa"/>
            <w:tcBorders>
              <w:top w:val="single" w:sz="4" w:space="0" w:color="000000" w:themeColor="text1"/>
            </w:tcBorders>
          </w:tcPr>
          <w:p w14:paraId="2A46953D" w14:textId="77777777" w:rsidR="00FE0919" w:rsidRPr="00D33912" w:rsidRDefault="00FE0919" w:rsidP="00882990">
            <w:pPr>
              <w:keepLines/>
              <w:widowControl w:val="0"/>
              <w:jc w:val="both"/>
              <w:rPr>
                <w:rFonts w:ascii="Times New Roman" w:hAnsi="Times New Roman" w:cs="Times New Roman"/>
                <w:sz w:val="20"/>
                <w:szCs w:val="20"/>
              </w:rPr>
            </w:pPr>
          </w:p>
          <w:p w14:paraId="6585F133" w14:textId="77777777" w:rsidR="00186650" w:rsidRPr="00D33912" w:rsidRDefault="00186650" w:rsidP="00186650">
            <w:pPr>
              <w:keepLines/>
              <w:widowControl w:val="0"/>
              <w:jc w:val="center"/>
              <w:rPr>
                <w:rFonts w:ascii="Times New Roman" w:hAnsi="Times New Roman" w:cs="Times New Roman"/>
                <w:sz w:val="20"/>
                <w:szCs w:val="20"/>
                <w:lang w:val="ru-RU"/>
              </w:rPr>
            </w:pPr>
            <w:r w:rsidRPr="00D33912">
              <w:rPr>
                <w:rFonts w:ascii="Times New Roman" w:hAnsi="Times New Roman" w:cs="Times New Roman"/>
                <w:sz w:val="20"/>
                <w:szCs w:val="20"/>
                <w:lang w:val="ru-RU"/>
              </w:rPr>
              <w:t>МОН</w:t>
            </w:r>
          </w:p>
          <w:p w14:paraId="786CCC9F" w14:textId="63D17A52" w:rsidR="0006618C" w:rsidRPr="00D33912" w:rsidRDefault="00186650" w:rsidP="00186650">
            <w:pPr>
              <w:keepLines/>
              <w:widowControl w:val="0"/>
              <w:jc w:val="center"/>
              <w:rPr>
                <w:rFonts w:ascii="Times New Roman" w:hAnsi="Times New Roman" w:cs="Times New Roman"/>
                <w:sz w:val="20"/>
                <w:szCs w:val="20"/>
              </w:rPr>
            </w:pPr>
            <w:r w:rsidRPr="00D33912">
              <w:rPr>
                <w:rFonts w:ascii="Times New Roman" w:hAnsi="Times New Roman" w:cs="Times New Roman"/>
                <w:sz w:val="20"/>
                <w:szCs w:val="20"/>
                <w:lang w:val="ru-RU"/>
              </w:rPr>
              <w:t>ОРКП</w:t>
            </w:r>
          </w:p>
        </w:tc>
      </w:tr>
      <w:tr w:rsidR="00B24514" w:rsidRPr="00A33A68" w14:paraId="6DE6D268" w14:textId="77777777" w:rsidTr="02923878">
        <w:trPr>
          <w:cantSplit/>
          <w:trHeight w:val="20"/>
        </w:trPr>
        <w:tc>
          <w:tcPr>
            <w:tcW w:w="715" w:type="dxa"/>
            <w:tcBorders>
              <w:top w:val="single" w:sz="4" w:space="0" w:color="000000" w:themeColor="text1"/>
            </w:tcBorders>
          </w:tcPr>
          <w:p w14:paraId="1D4F2105" w14:textId="764E9133" w:rsidR="007B55ED" w:rsidRPr="00D33912" w:rsidRDefault="007B55ED" w:rsidP="00882990">
            <w:pPr>
              <w:keepLines/>
              <w:widowControl w:val="0"/>
              <w:jc w:val="both"/>
              <w:rPr>
                <w:rFonts w:ascii="Times New Roman" w:hAnsi="Times New Roman" w:cs="Times New Roman"/>
                <w:sz w:val="20"/>
                <w:szCs w:val="20"/>
              </w:rPr>
            </w:pPr>
            <w:r w:rsidRPr="00D33912">
              <w:rPr>
                <w:rFonts w:ascii="Times New Roman" w:hAnsi="Times New Roman" w:cs="Times New Roman"/>
                <w:sz w:val="20"/>
                <w:szCs w:val="20"/>
              </w:rPr>
              <w:t>1</w:t>
            </w:r>
            <w:r w:rsidR="00E45E46" w:rsidRPr="00D33912">
              <w:rPr>
                <w:rFonts w:ascii="Times New Roman" w:hAnsi="Times New Roman" w:cs="Times New Roman"/>
                <w:sz w:val="20"/>
                <w:szCs w:val="20"/>
                <w:lang w:val="ru-RU"/>
              </w:rPr>
              <w:t>.</w:t>
            </w:r>
            <w:r w:rsidRPr="00D33912">
              <w:rPr>
                <w:rFonts w:ascii="Times New Roman" w:hAnsi="Times New Roman" w:cs="Times New Roman"/>
                <w:sz w:val="20"/>
                <w:szCs w:val="20"/>
              </w:rPr>
              <w:t>3</w:t>
            </w:r>
          </w:p>
        </w:tc>
        <w:tc>
          <w:tcPr>
            <w:tcW w:w="7502" w:type="dxa"/>
            <w:tcBorders>
              <w:top w:val="single" w:sz="4" w:space="0" w:color="000000" w:themeColor="text1"/>
            </w:tcBorders>
          </w:tcPr>
          <w:p w14:paraId="7FB281BF" w14:textId="211C87CC" w:rsidR="007B55ED" w:rsidRPr="00D33912" w:rsidRDefault="00CB2152" w:rsidP="00882990">
            <w:pPr>
              <w:keepLines/>
              <w:widowControl w:val="0"/>
              <w:jc w:val="both"/>
              <w:rPr>
                <w:rFonts w:ascii="Times New Roman" w:hAnsi="Times New Roman" w:cs="Times New Roman"/>
                <w:b/>
                <w:sz w:val="20"/>
                <w:szCs w:val="20"/>
              </w:rPr>
            </w:pPr>
            <w:r w:rsidRPr="00D33912">
              <w:rPr>
                <w:rFonts w:ascii="Times New Roman" w:hAnsi="Times New Roman" w:cs="Times New Roman"/>
                <w:sz w:val="20"/>
                <w:szCs w:val="20"/>
                <w:lang w:val="ru-RU"/>
              </w:rPr>
              <w:t>Провести отбор</w:t>
            </w:r>
            <w:r w:rsidR="00566B27" w:rsidRPr="00D33912">
              <w:rPr>
                <w:rFonts w:ascii="Times New Roman" w:hAnsi="Times New Roman" w:cs="Times New Roman"/>
                <w:sz w:val="20"/>
                <w:szCs w:val="20"/>
              </w:rPr>
              <w:t xml:space="preserve"> предлагаемы</w:t>
            </w:r>
            <w:r w:rsidRPr="00D33912">
              <w:rPr>
                <w:rFonts w:ascii="Times New Roman" w:hAnsi="Times New Roman" w:cs="Times New Roman"/>
                <w:sz w:val="20"/>
                <w:szCs w:val="20"/>
                <w:lang w:val="ru-RU"/>
              </w:rPr>
              <w:t>х</w:t>
            </w:r>
            <w:r w:rsidR="00566B27" w:rsidRPr="00D33912">
              <w:rPr>
                <w:rFonts w:ascii="Times New Roman" w:hAnsi="Times New Roman" w:cs="Times New Roman"/>
                <w:sz w:val="20"/>
                <w:szCs w:val="20"/>
              </w:rPr>
              <w:t xml:space="preserve"> </w:t>
            </w:r>
            <w:proofErr w:type="spellStart"/>
            <w:r w:rsidR="00566B27" w:rsidRPr="00D33912">
              <w:rPr>
                <w:rFonts w:ascii="Times New Roman" w:hAnsi="Times New Roman" w:cs="Times New Roman"/>
                <w:sz w:val="20"/>
                <w:szCs w:val="20"/>
              </w:rPr>
              <w:t>мероприяти</w:t>
            </w:r>
            <w:proofErr w:type="spellEnd"/>
            <w:r w:rsidRPr="00D33912">
              <w:rPr>
                <w:rFonts w:ascii="Times New Roman" w:hAnsi="Times New Roman" w:cs="Times New Roman"/>
                <w:sz w:val="20"/>
                <w:szCs w:val="20"/>
                <w:lang w:val="ru-RU"/>
              </w:rPr>
              <w:t>й</w:t>
            </w:r>
            <w:r w:rsidR="007B55ED" w:rsidRPr="00D33912">
              <w:rPr>
                <w:rFonts w:ascii="Times New Roman" w:hAnsi="Times New Roman" w:cs="Times New Roman"/>
                <w:sz w:val="20"/>
                <w:szCs w:val="20"/>
              </w:rPr>
              <w:t>/</w:t>
            </w:r>
            <w:proofErr w:type="spellStart"/>
            <w:r w:rsidR="007B55ED" w:rsidRPr="00D33912">
              <w:rPr>
                <w:rFonts w:ascii="Times New Roman" w:hAnsi="Times New Roman" w:cs="Times New Roman"/>
                <w:sz w:val="20"/>
                <w:szCs w:val="20"/>
              </w:rPr>
              <w:t>подпроектов</w:t>
            </w:r>
            <w:proofErr w:type="spellEnd"/>
            <w:r w:rsidR="007B55ED" w:rsidRPr="00D33912">
              <w:rPr>
                <w:rFonts w:ascii="Times New Roman" w:hAnsi="Times New Roman" w:cs="Times New Roman"/>
                <w:sz w:val="20"/>
                <w:szCs w:val="20"/>
              </w:rPr>
              <w:t xml:space="preserve"> в соответствии с </w:t>
            </w:r>
            <w:r w:rsidR="002C32F1" w:rsidRPr="00D33912">
              <w:rPr>
                <w:rFonts w:ascii="Times New Roman" w:hAnsi="Times New Roman" w:cs="Times New Roman"/>
                <w:sz w:val="20"/>
                <w:szCs w:val="20"/>
                <w:lang w:val="ru-RU"/>
              </w:rPr>
              <w:t>РДЭСУ</w:t>
            </w:r>
            <w:r w:rsidR="007B55ED" w:rsidRPr="00D33912">
              <w:rPr>
                <w:rFonts w:ascii="Times New Roman" w:hAnsi="Times New Roman" w:cs="Times New Roman"/>
                <w:sz w:val="20"/>
                <w:szCs w:val="20"/>
              </w:rPr>
              <w:t xml:space="preserve">, принятым для Проекта, и после этого </w:t>
            </w:r>
            <w:proofErr w:type="spellStart"/>
            <w:r w:rsidR="00566B27" w:rsidRPr="00D33912">
              <w:rPr>
                <w:rFonts w:ascii="Times New Roman" w:hAnsi="Times New Roman" w:cs="Times New Roman"/>
                <w:sz w:val="20"/>
                <w:szCs w:val="20"/>
              </w:rPr>
              <w:t>поруч</w:t>
            </w:r>
            <w:proofErr w:type="spellEnd"/>
            <w:r w:rsidR="00566B27" w:rsidRPr="00D33912">
              <w:rPr>
                <w:rFonts w:ascii="Times New Roman" w:hAnsi="Times New Roman" w:cs="Times New Roman"/>
                <w:sz w:val="20"/>
                <w:szCs w:val="20"/>
                <w:lang w:val="ru-RU"/>
              </w:rPr>
              <w:t>ить</w:t>
            </w:r>
            <w:r w:rsidR="00566B27" w:rsidRPr="00D33912">
              <w:rPr>
                <w:rFonts w:ascii="Times New Roman" w:hAnsi="Times New Roman" w:cs="Times New Roman"/>
                <w:sz w:val="20"/>
                <w:szCs w:val="20"/>
              </w:rPr>
              <w:t xml:space="preserve"> </w:t>
            </w:r>
            <w:r w:rsidR="007B55ED" w:rsidRPr="00D33912">
              <w:rPr>
                <w:rFonts w:ascii="Times New Roman" w:hAnsi="Times New Roman" w:cs="Times New Roman"/>
                <w:sz w:val="20"/>
                <w:szCs w:val="20"/>
              </w:rPr>
              <w:t xml:space="preserve">организациям </w:t>
            </w:r>
            <w:proofErr w:type="spellStart"/>
            <w:r w:rsidR="007B55ED" w:rsidRPr="00D33912">
              <w:rPr>
                <w:rFonts w:ascii="Times New Roman" w:hAnsi="Times New Roman" w:cs="Times New Roman"/>
                <w:sz w:val="20"/>
                <w:szCs w:val="20"/>
              </w:rPr>
              <w:t>подпроекта</w:t>
            </w:r>
            <w:proofErr w:type="spellEnd"/>
            <w:r w:rsidR="007B55ED" w:rsidRPr="00D33912">
              <w:rPr>
                <w:rFonts w:ascii="Times New Roman" w:hAnsi="Times New Roman" w:cs="Times New Roman"/>
                <w:sz w:val="20"/>
                <w:szCs w:val="20"/>
              </w:rPr>
              <w:t xml:space="preserve"> подготовить, проконсультировать, принять, обнародовать и реализовать план управления окружающей и социальной средой (</w:t>
            </w:r>
            <w:r w:rsidR="00566B27" w:rsidRPr="00D33912">
              <w:rPr>
                <w:rFonts w:ascii="Times New Roman" w:hAnsi="Times New Roman" w:cs="Times New Roman"/>
                <w:sz w:val="20"/>
                <w:szCs w:val="20"/>
                <w:lang w:val="ru-RU"/>
              </w:rPr>
              <w:t>ПУОСС</w:t>
            </w:r>
            <w:r w:rsidR="007B55ED" w:rsidRPr="00D33912">
              <w:rPr>
                <w:rFonts w:ascii="Times New Roman" w:hAnsi="Times New Roman" w:cs="Times New Roman"/>
                <w:sz w:val="20"/>
                <w:szCs w:val="20"/>
              </w:rPr>
              <w:t xml:space="preserve">) или контрольный </w:t>
            </w:r>
            <w:r w:rsidR="00566B27" w:rsidRPr="00D33912">
              <w:rPr>
                <w:rFonts w:ascii="Times New Roman" w:hAnsi="Times New Roman" w:cs="Times New Roman"/>
                <w:sz w:val="20"/>
                <w:szCs w:val="20"/>
                <w:lang w:val="ru-RU"/>
              </w:rPr>
              <w:t>скрининг</w:t>
            </w:r>
            <w:r w:rsidR="00566B27" w:rsidRPr="00D33912">
              <w:rPr>
                <w:rFonts w:ascii="Times New Roman" w:hAnsi="Times New Roman" w:cs="Times New Roman"/>
                <w:sz w:val="20"/>
                <w:szCs w:val="20"/>
              </w:rPr>
              <w:t xml:space="preserve"> </w:t>
            </w:r>
            <w:r w:rsidR="00566B27" w:rsidRPr="00D33912">
              <w:rPr>
                <w:rFonts w:ascii="Times New Roman" w:hAnsi="Times New Roman" w:cs="Times New Roman"/>
                <w:sz w:val="20"/>
                <w:szCs w:val="20"/>
                <w:lang w:val="ru-RU"/>
              </w:rPr>
              <w:t xml:space="preserve">ПУОСС </w:t>
            </w:r>
            <w:r w:rsidR="007B55ED" w:rsidRPr="00D33912">
              <w:rPr>
                <w:rFonts w:ascii="Times New Roman" w:hAnsi="Times New Roman" w:cs="Times New Roman"/>
                <w:sz w:val="20"/>
                <w:szCs w:val="20"/>
              </w:rPr>
              <w:t xml:space="preserve">для конкретного объекта, как изложены в </w:t>
            </w:r>
            <w:r w:rsidR="00566B27" w:rsidRPr="00D33912">
              <w:rPr>
                <w:rFonts w:ascii="Times New Roman" w:hAnsi="Times New Roman" w:cs="Times New Roman"/>
                <w:sz w:val="20"/>
                <w:szCs w:val="20"/>
                <w:lang w:val="ru-RU"/>
              </w:rPr>
              <w:t>РДЭСУ</w:t>
            </w:r>
            <w:r w:rsidR="007B55ED" w:rsidRPr="00D33912">
              <w:rPr>
                <w:rFonts w:ascii="Times New Roman" w:hAnsi="Times New Roman" w:cs="Times New Roman"/>
                <w:sz w:val="20"/>
                <w:szCs w:val="20"/>
              </w:rPr>
              <w:t>. Предлагаемые виды деятельности, описанные в списке исключений, изложенном в Р</w:t>
            </w:r>
            <w:r w:rsidR="00566B27" w:rsidRPr="00D33912">
              <w:rPr>
                <w:rFonts w:ascii="Times New Roman" w:hAnsi="Times New Roman" w:cs="Times New Roman"/>
                <w:sz w:val="20"/>
                <w:szCs w:val="20"/>
                <w:lang w:val="ru-RU"/>
              </w:rPr>
              <w:t>Д</w:t>
            </w:r>
            <w:r w:rsidR="007B55ED" w:rsidRPr="00D33912">
              <w:rPr>
                <w:rFonts w:ascii="Times New Roman" w:hAnsi="Times New Roman" w:cs="Times New Roman"/>
                <w:sz w:val="20"/>
                <w:szCs w:val="20"/>
              </w:rPr>
              <w:t>ЭСУ, не должны иметь права на получение финансирования в рамках Проекта.</w:t>
            </w:r>
          </w:p>
        </w:tc>
        <w:tc>
          <w:tcPr>
            <w:tcW w:w="3827" w:type="dxa"/>
            <w:tcBorders>
              <w:top w:val="single" w:sz="4" w:space="0" w:color="000000" w:themeColor="text1"/>
            </w:tcBorders>
          </w:tcPr>
          <w:p w14:paraId="7E288C48" w14:textId="5E924F9C" w:rsidR="007B55ED" w:rsidRPr="00D33912" w:rsidRDefault="00566B27" w:rsidP="00873C19">
            <w:pPr>
              <w:keepLines/>
              <w:widowControl w:val="0"/>
              <w:jc w:val="both"/>
              <w:rPr>
                <w:rFonts w:ascii="Times New Roman" w:hAnsi="Times New Roman" w:cs="Times New Roman"/>
                <w:sz w:val="20"/>
                <w:szCs w:val="20"/>
                <w:highlight w:val="yellow"/>
              </w:rPr>
            </w:pPr>
            <w:proofErr w:type="spellStart"/>
            <w:r w:rsidRPr="00D33912">
              <w:rPr>
                <w:rFonts w:ascii="Times New Roman" w:hAnsi="Times New Roman" w:cs="Times New Roman"/>
                <w:sz w:val="20"/>
                <w:szCs w:val="20"/>
              </w:rPr>
              <w:t>Отправ</w:t>
            </w:r>
            <w:proofErr w:type="spellEnd"/>
            <w:r w:rsidRPr="00D33912">
              <w:rPr>
                <w:rFonts w:ascii="Times New Roman" w:hAnsi="Times New Roman" w:cs="Times New Roman"/>
                <w:sz w:val="20"/>
                <w:szCs w:val="20"/>
                <w:lang w:val="ru-RU"/>
              </w:rPr>
              <w:t>ить</w:t>
            </w:r>
            <w:r w:rsidRPr="00D33912">
              <w:rPr>
                <w:rFonts w:ascii="Times New Roman" w:hAnsi="Times New Roman" w:cs="Times New Roman"/>
                <w:sz w:val="20"/>
                <w:szCs w:val="20"/>
              </w:rPr>
              <w:t xml:space="preserve"> </w:t>
            </w:r>
            <w:proofErr w:type="spellStart"/>
            <w:r w:rsidR="007B55ED" w:rsidRPr="00D33912">
              <w:rPr>
                <w:rFonts w:ascii="Times New Roman" w:hAnsi="Times New Roman" w:cs="Times New Roman"/>
                <w:sz w:val="20"/>
                <w:szCs w:val="20"/>
              </w:rPr>
              <w:t>подпроект</w:t>
            </w:r>
            <w:proofErr w:type="spellEnd"/>
            <w:r w:rsidR="007B55ED" w:rsidRPr="00D33912">
              <w:rPr>
                <w:rFonts w:ascii="Times New Roman" w:hAnsi="Times New Roman" w:cs="Times New Roman"/>
                <w:sz w:val="20"/>
                <w:szCs w:val="20"/>
              </w:rPr>
              <w:t xml:space="preserve"> или </w:t>
            </w:r>
            <w:r w:rsidRPr="00D33912">
              <w:rPr>
                <w:rFonts w:ascii="Times New Roman" w:hAnsi="Times New Roman" w:cs="Times New Roman"/>
                <w:sz w:val="20"/>
                <w:szCs w:val="20"/>
                <w:lang w:val="ru-RU"/>
              </w:rPr>
              <w:t>ПУОСС</w:t>
            </w:r>
            <w:r w:rsidRPr="00D33912">
              <w:rPr>
                <w:rFonts w:ascii="Times New Roman" w:hAnsi="Times New Roman" w:cs="Times New Roman"/>
                <w:sz w:val="20"/>
                <w:szCs w:val="20"/>
              </w:rPr>
              <w:t xml:space="preserve"> </w:t>
            </w:r>
            <w:r w:rsidR="007B55ED" w:rsidRPr="00D33912">
              <w:rPr>
                <w:rFonts w:ascii="Times New Roman" w:hAnsi="Times New Roman" w:cs="Times New Roman"/>
                <w:sz w:val="20"/>
                <w:szCs w:val="20"/>
              </w:rPr>
              <w:t>для конкретного объекта на предварительное рассмотрение Ассоциации</w:t>
            </w:r>
            <w:r w:rsidRPr="00D33912">
              <w:rPr>
                <w:rFonts w:ascii="Times New Roman" w:hAnsi="Times New Roman" w:cs="Times New Roman"/>
                <w:sz w:val="20"/>
                <w:szCs w:val="20"/>
                <w:lang w:val="ru-RU"/>
              </w:rPr>
              <w:t xml:space="preserve">, утвердить, </w:t>
            </w:r>
            <w:r w:rsidR="007B55ED" w:rsidRPr="00D33912">
              <w:rPr>
                <w:rFonts w:ascii="Times New Roman" w:hAnsi="Times New Roman" w:cs="Times New Roman"/>
                <w:sz w:val="20"/>
                <w:szCs w:val="20"/>
              </w:rPr>
              <w:t>при</w:t>
            </w:r>
            <w:proofErr w:type="spellStart"/>
            <w:r w:rsidRPr="00D33912">
              <w:rPr>
                <w:rFonts w:ascii="Times New Roman" w:hAnsi="Times New Roman" w:cs="Times New Roman"/>
                <w:sz w:val="20"/>
                <w:szCs w:val="20"/>
                <w:lang w:val="ru-RU"/>
              </w:rPr>
              <w:t>ня</w:t>
            </w:r>
            <w:proofErr w:type="spellEnd"/>
            <w:r w:rsidR="007B55ED" w:rsidRPr="00D33912">
              <w:rPr>
                <w:rFonts w:ascii="Times New Roman" w:hAnsi="Times New Roman" w:cs="Times New Roman"/>
                <w:sz w:val="20"/>
                <w:szCs w:val="20"/>
              </w:rPr>
              <w:t>т</w:t>
            </w:r>
            <w:r w:rsidRPr="00D33912">
              <w:rPr>
                <w:rFonts w:ascii="Times New Roman" w:hAnsi="Times New Roman" w:cs="Times New Roman"/>
                <w:sz w:val="20"/>
                <w:szCs w:val="20"/>
                <w:lang w:val="ru-RU"/>
              </w:rPr>
              <w:t>ь</w:t>
            </w:r>
            <w:r w:rsidR="007B55ED" w:rsidRPr="00D33912">
              <w:rPr>
                <w:rFonts w:ascii="Times New Roman" w:hAnsi="Times New Roman" w:cs="Times New Roman"/>
                <w:sz w:val="20"/>
                <w:szCs w:val="20"/>
              </w:rPr>
              <w:t xml:space="preserve"> и</w:t>
            </w:r>
            <w:r w:rsidRPr="00D33912">
              <w:rPr>
                <w:rFonts w:ascii="Times New Roman" w:hAnsi="Times New Roman" w:cs="Times New Roman"/>
                <w:sz w:val="20"/>
                <w:szCs w:val="20"/>
                <w:lang w:val="ru-RU"/>
              </w:rPr>
              <w:t xml:space="preserve"> опубликовать ПУОСС</w:t>
            </w:r>
            <w:r w:rsidR="007B55ED" w:rsidRPr="00D33912">
              <w:rPr>
                <w:rFonts w:ascii="Times New Roman" w:hAnsi="Times New Roman" w:cs="Times New Roman"/>
                <w:sz w:val="20"/>
                <w:szCs w:val="20"/>
              </w:rPr>
              <w:t xml:space="preserve"> до запуска процесса </w:t>
            </w:r>
            <w:r w:rsidRPr="00D33912">
              <w:rPr>
                <w:rFonts w:ascii="Times New Roman" w:hAnsi="Times New Roman" w:cs="Times New Roman"/>
                <w:sz w:val="20"/>
                <w:szCs w:val="20"/>
                <w:lang w:val="ru-RU"/>
              </w:rPr>
              <w:t>закупок</w:t>
            </w:r>
            <w:r w:rsidRPr="00D33912">
              <w:rPr>
                <w:rFonts w:ascii="Times New Roman" w:hAnsi="Times New Roman" w:cs="Times New Roman"/>
                <w:sz w:val="20"/>
                <w:szCs w:val="20"/>
              </w:rPr>
              <w:t xml:space="preserve"> </w:t>
            </w:r>
            <w:r w:rsidR="007B55ED" w:rsidRPr="00D33912">
              <w:rPr>
                <w:rFonts w:ascii="Times New Roman" w:hAnsi="Times New Roman" w:cs="Times New Roman"/>
                <w:sz w:val="20"/>
                <w:szCs w:val="20"/>
              </w:rPr>
              <w:t xml:space="preserve">для соответствующего </w:t>
            </w:r>
            <w:proofErr w:type="spellStart"/>
            <w:r w:rsidR="007B55ED" w:rsidRPr="00D33912">
              <w:rPr>
                <w:rFonts w:ascii="Times New Roman" w:hAnsi="Times New Roman" w:cs="Times New Roman"/>
                <w:sz w:val="20"/>
                <w:szCs w:val="20"/>
              </w:rPr>
              <w:t>подпроекта</w:t>
            </w:r>
            <w:proofErr w:type="spellEnd"/>
            <w:r w:rsidR="007B55ED" w:rsidRPr="00D33912">
              <w:rPr>
                <w:rFonts w:ascii="Times New Roman" w:hAnsi="Times New Roman" w:cs="Times New Roman"/>
                <w:sz w:val="20"/>
                <w:szCs w:val="20"/>
              </w:rPr>
              <w:t xml:space="preserve">. После принятия </w:t>
            </w:r>
            <w:proofErr w:type="spellStart"/>
            <w:r w:rsidR="000429C0" w:rsidRPr="00D33912">
              <w:rPr>
                <w:rFonts w:ascii="Times New Roman" w:hAnsi="Times New Roman" w:cs="Times New Roman"/>
                <w:sz w:val="20"/>
                <w:szCs w:val="20"/>
              </w:rPr>
              <w:t>внедр</w:t>
            </w:r>
            <w:proofErr w:type="spellEnd"/>
            <w:r w:rsidR="00CB2152" w:rsidRPr="00D33912">
              <w:rPr>
                <w:rFonts w:ascii="Times New Roman" w:hAnsi="Times New Roman" w:cs="Times New Roman"/>
                <w:sz w:val="20"/>
                <w:szCs w:val="20"/>
                <w:lang w:val="ru-RU"/>
              </w:rPr>
              <w:t>и</w:t>
            </w:r>
            <w:r w:rsidR="000429C0" w:rsidRPr="00D33912">
              <w:rPr>
                <w:rFonts w:ascii="Times New Roman" w:hAnsi="Times New Roman" w:cs="Times New Roman"/>
                <w:sz w:val="20"/>
                <w:szCs w:val="20"/>
                <w:lang w:val="ru-RU"/>
              </w:rPr>
              <w:t>ть</w:t>
            </w:r>
            <w:r w:rsidR="000429C0" w:rsidRPr="00D33912">
              <w:rPr>
                <w:rFonts w:ascii="Times New Roman" w:hAnsi="Times New Roman" w:cs="Times New Roman"/>
                <w:sz w:val="20"/>
                <w:szCs w:val="20"/>
              </w:rPr>
              <w:t xml:space="preserve"> </w:t>
            </w:r>
            <w:r w:rsidR="007B55ED" w:rsidRPr="00D33912">
              <w:rPr>
                <w:rFonts w:ascii="Times New Roman" w:hAnsi="Times New Roman" w:cs="Times New Roman"/>
                <w:sz w:val="20"/>
                <w:szCs w:val="20"/>
              </w:rPr>
              <w:t xml:space="preserve">соответствующий ПУОСС на </w:t>
            </w:r>
            <w:proofErr w:type="gramStart"/>
            <w:r w:rsidR="007B55ED" w:rsidRPr="00D33912">
              <w:rPr>
                <w:rFonts w:ascii="Times New Roman" w:hAnsi="Times New Roman" w:cs="Times New Roman"/>
                <w:sz w:val="20"/>
                <w:szCs w:val="20"/>
              </w:rPr>
              <w:t xml:space="preserve">протяжении </w:t>
            </w:r>
            <w:r w:rsidR="000429C0" w:rsidRPr="00D33912">
              <w:rPr>
                <w:rFonts w:ascii="Times New Roman" w:hAnsi="Times New Roman" w:cs="Times New Roman"/>
                <w:sz w:val="20"/>
                <w:szCs w:val="20"/>
                <w:lang w:val="ru-RU"/>
              </w:rPr>
              <w:t xml:space="preserve"> </w:t>
            </w:r>
            <w:r w:rsidR="007B55ED" w:rsidRPr="00D33912">
              <w:rPr>
                <w:rFonts w:ascii="Times New Roman" w:hAnsi="Times New Roman" w:cs="Times New Roman"/>
                <w:sz w:val="20"/>
                <w:szCs w:val="20"/>
              </w:rPr>
              <w:t>реализации</w:t>
            </w:r>
            <w:proofErr w:type="gramEnd"/>
            <w:r w:rsidR="007B55ED" w:rsidRPr="00D33912">
              <w:rPr>
                <w:rFonts w:ascii="Times New Roman" w:hAnsi="Times New Roman" w:cs="Times New Roman"/>
                <w:sz w:val="20"/>
                <w:szCs w:val="20"/>
              </w:rPr>
              <w:t xml:space="preserve"> Проекта.</w:t>
            </w:r>
          </w:p>
        </w:tc>
        <w:tc>
          <w:tcPr>
            <w:tcW w:w="2261" w:type="dxa"/>
            <w:tcBorders>
              <w:top w:val="single" w:sz="4" w:space="0" w:color="000000" w:themeColor="text1"/>
            </w:tcBorders>
          </w:tcPr>
          <w:p w14:paraId="0DF9D38E" w14:textId="77777777" w:rsidR="001019C1" w:rsidRDefault="001019C1" w:rsidP="00186650">
            <w:pPr>
              <w:keepLines/>
              <w:widowControl w:val="0"/>
              <w:jc w:val="center"/>
              <w:rPr>
                <w:rFonts w:ascii="Times New Roman" w:hAnsi="Times New Roman" w:cs="Times New Roman"/>
                <w:sz w:val="20"/>
                <w:szCs w:val="20"/>
                <w:lang w:val="ru-RU"/>
              </w:rPr>
            </w:pPr>
          </w:p>
          <w:p w14:paraId="7FD4B004" w14:textId="7D0A44AE" w:rsidR="00186650" w:rsidRPr="00D33912" w:rsidRDefault="00186650" w:rsidP="00186650">
            <w:pPr>
              <w:keepLines/>
              <w:widowControl w:val="0"/>
              <w:jc w:val="center"/>
              <w:rPr>
                <w:rFonts w:ascii="Times New Roman" w:hAnsi="Times New Roman" w:cs="Times New Roman"/>
                <w:sz w:val="20"/>
                <w:szCs w:val="20"/>
                <w:lang w:val="ru-RU"/>
              </w:rPr>
            </w:pPr>
            <w:r w:rsidRPr="00D33912">
              <w:rPr>
                <w:rFonts w:ascii="Times New Roman" w:hAnsi="Times New Roman" w:cs="Times New Roman"/>
                <w:sz w:val="20"/>
                <w:szCs w:val="20"/>
                <w:lang w:val="ru-RU"/>
              </w:rPr>
              <w:t>МОН</w:t>
            </w:r>
          </w:p>
          <w:p w14:paraId="749AB38B" w14:textId="7BC13BF9" w:rsidR="007B55ED" w:rsidRPr="00D33912" w:rsidRDefault="00186650" w:rsidP="00186650">
            <w:pPr>
              <w:keepLines/>
              <w:widowControl w:val="0"/>
              <w:jc w:val="center"/>
              <w:rPr>
                <w:rFonts w:ascii="Times New Roman" w:hAnsi="Times New Roman" w:cs="Times New Roman"/>
                <w:sz w:val="20"/>
                <w:szCs w:val="20"/>
              </w:rPr>
            </w:pPr>
            <w:r w:rsidRPr="00D33912">
              <w:rPr>
                <w:rFonts w:ascii="Times New Roman" w:hAnsi="Times New Roman" w:cs="Times New Roman"/>
                <w:sz w:val="20"/>
                <w:szCs w:val="20"/>
                <w:lang w:val="ru-RU"/>
              </w:rPr>
              <w:t>ОРКП</w:t>
            </w:r>
          </w:p>
        </w:tc>
      </w:tr>
      <w:tr w:rsidR="00B24514" w:rsidRPr="00A33A68" w14:paraId="535E93F1" w14:textId="77777777" w:rsidTr="02923878">
        <w:trPr>
          <w:cantSplit/>
          <w:trHeight w:val="20"/>
        </w:trPr>
        <w:tc>
          <w:tcPr>
            <w:tcW w:w="715" w:type="dxa"/>
          </w:tcPr>
          <w:p w14:paraId="0A9F1313" w14:textId="3F26C1D5" w:rsidR="00E06855" w:rsidRPr="00D33912" w:rsidRDefault="00E06855" w:rsidP="00882990">
            <w:pPr>
              <w:keepLines/>
              <w:widowControl w:val="0"/>
              <w:jc w:val="both"/>
              <w:rPr>
                <w:rFonts w:ascii="Times New Roman" w:hAnsi="Times New Roman" w:cs="Times New Roman"/>
                <w:sz w:val="20"/>
                <w:szCs w:val="20"/>
              </w:rPr>
            </w:pPr>
            <w:r w:rsidRPr="00D33912">
              <w:rPr>
                <w:rFonts w:ascii="Times New Roman" w:hAnsi="Times New Roman" w:cs="Times New Roman"/>
                <w:sz w:val="20"/>
                <w:szCs w:val="20"/>
              </w:rPr>
              <w:t>1</w:t>
            </w:r>
            <w:r w:rsidR="00E45E46" w:rsidRPr="00D33912">
              <w:rPr>
                <w:rFonts w:ascii="Times New Roman" w:hAnsi="Times New Roman" w:cs="Times New Roman"/>
                <w:sz w:val="20"/>
                <w:szCs w:val="20"/>
                <w:lang w:val="ru-RU"/>
              </w:rPr>
              <w:t>.</w:t>
            </w:r>
            <w:r w:rsidRPr="00D33912">
              <w:rPr>
                <w:rFonts w:ascii="Times New Roman" w:hAnsi="Times New Roman" w:cs="Times New Roman"/>
                <w:sz w:val="20"/>
                <w:szCs w:val="20"/>
              </w:rPr>
              <w:t>4</w:t>
            </w:r>
          </w:p>
        </w:tc>
        <w:tc>
          <w:tcPr>
            <w:tcW w:w="7502" w:type="dxa"/>
          </w:tcPr>
          <w:p w14:paraId="25A8F2F3" w14:textId="4A56F38C" w:rsidR="00763553" w:rsidRPr="00D33912" w:rsidRDefault="00E06855" w:rsidP="00186650">
            <w:pPr>
              <w:keepLines/>
              <w:widowControl w:val="0"/>
              <w:jc w:val="both"/>
              <w:rPr>
                <w:rFonts w:ascii="Times New Roman" w:hAnsi="Times New Roman" w:cs="Times New Roman"/>
                <w:b/>
                <w:sz w:val="20"/>
                <w:szCs w:val="20"/>
              </w:rPr>
            </w:pPr>
            <w:r w:rsidRPr="00D33912">
              <w:rPr>
                <w:rFonts w:ascii="Times New Roman" w:hAnsi="Times New Roman" w:cs="Times New Roman"/>
                <w:b/>
                <w:sz w:val="20"/>
                <w:szCs w:val="20"/>
              </w:rPr>
              <w:t>КРИТЕРИИ И МЕХАНИЗМ ОТБОРА</w:t>
            </w:r>
          </w:p>
          <w:p w14:paraId="13AB84EA" w14:textId="5503D160" w:rsidR="00E06855" w:rsidRPr="00D33912" w:rsidRDefault="00E06855" w:rsidP="00186650">
            <w:pPr>
              <w:keepLines/>
              <w:widowControl w:val="0"/>
              <w:jc w:val="both"/>
              <w:rPr>
                <w:rFonts w:ascii="Times New Roman" w:hAnsi="Times New Roman" w:cs="Times New Roman"/>
                <w:b/>
                <w:bCs/>
                <w:sz w:val="20"/>
                <w:szCs w:val="20"/>
              </w:rPr>
            </w:pPr>
            <w:r w:rsidRPr="00D33912">
              <w:rPr>
                <w:rFonts w:ascii="Times New Roman" w:hAnsi="Times New Roman" w:cs="Times New Roman"/>
                <w:sz w:val="20"/>
                <w:szCs w:val="20"/>
              </w:rPr>
              <w:t xml:space="preserve">Разработать критерии отбора и прозрачный механизм отбора для реализации деятельности Академического инновационного фонда (АИФ) в рамках </w:t>
            </w:r>
            <w:r w:rsidR="003B33B9">
              <w:rPr>
                <w:rFonts w:ascii="Times New Roman" w:hAnsi="Times New Roman" w:cs="Times New Roman"/>
                <w:sz w:val="20"/>
                <w:szCs w:val="20"/>
                <w:lang w:val="ky-KG"/>
              </w:rPr>
              <w:t>к</w:t>
            </w:r>
            <w:proofErr w:type="spellStart"/>
            <w:r w:rsidR="003B33B9" w:rsidRPr="00D33912">
              <w:rPr>
                <w:rFonts w:ascii="Times New Roman" w:hAnsi="Times New Roman" w:cs="Times New Roman"/>
                <w:sz w:val="20"/>
                <w:szCs w:val="20"/>
              </w:rPr>
              <w:t>омпонент</w:t>
            </w:r>
            <w:proofErr w:type="spellEnd"/>
            <w:r w:rsidR="003B33B9">
              <w:rPr>
                <w:rFonts w:ascii="Times New Roman" w:hAnsi="Times New Roman" w:cs="Times New Roman"/>
                <w:sz w:val="20"/>
                <w:szCs w:val="20"/>
                <w:lang w:val="ky-KG"/>
              </w:rPr>
              <w:t>а</w:t>
            </w:r>
            <w:r w:rsidR="003B33B9" w:rsidRPr="00D33912">
              <w:rPr>
                <w:rFonts w:ascii="Times New Roman" w:hAnsi="Times New Roman" w:cs="Times New Roman"/>
                <w:sz w:val="20"/>
                <w:szCs w:val="20"/>
              </w:rPr>
              <w:t xml:space="preserve"> </w:t>
            </w:r>
            <w:r w:rsidR="003B33B9">
              <w:rPr>
                <w:rFonts w:ascii="Times New Roman" w:hAnsi="Times New Roman" w:cs="Times New Roman"/>
                <w:sz w:val="20"/>
                <w:szCs w:val="20"/>
                <w:lang w:val="ky-KG"/>
              </w:rPr>
              <w:t xml:space="preserve">2 </w:t>
            </w:r>
            <w:r w:rsidR="00876951" w:rsidRPr="00D33912">
              <w:rPr>
                <w:rFonts w:ascii="Times New Roman" w:hAnsi="Times New Roman" w:cs="Times New Roman"/>
                <w:sz w:val="20"/>
                <w:szCs w:val="20"/>
                <w:lang w:val="ru-RU"/>
              </w:rPr>
              <w:t>как части</w:t>
            </w:r>
            <w:r w:rsidRPr="00D33912">
              <w:rPr>
                <w:rFonts w:ascii="Times New Roman" w:hAnsi="Times New Roman" w:cs="Times New Roman"/>
                <w:sz w:val="20"/>
                <w:szCs w:val="20"/>
              </w:rPr>
              <w:t xml:space="preserve"> Операционного руководства АИФ (</w:t>
            </w:r>
            <w:r w:rsidR="00876951" w:rsidRPr="00D33912">
              <w:rPr>
                <w:rFonts w:ascii="Times New Roman" w:hAnsi="Times New Roman" w:cs="Times New Roman"/>
                <w:sz w:val="20"/>
                <w:szCs w:val="20"/>
                <w:lang w:val="ru-RU"/>
              </w:rPr>
              <w:t xml:space="preserve">ОР </w:t>
            </w:r>
            <w:r w:rsidRPr="00D33912">
              <w:rPr>
                <w:rFonts w:ascii="Times New Roman" w:hAnsi="Times New Roman" w:cs="Times New Roman"/>
                <w:sz w:val="20"/>
                <w:szCs w:val="20"/>
              </w:rPr>
              <w:t xml:space="preserve">АИФ), </w:t>
            </w:r>
            <w:r w:rsidR="003B33B9" w:rsidRPr="00D33912">
              <w:rPr>
                <w:rFonts w:ascii="Times New Roman" w:hAnsi="Times New Roman" w:cs="Times New Roman"/>
                <w:sz w:val="20"/>
                <w:szCs w:val="20"/>
              </w:rPr>
              <w:t>приемлем</w:t>
            </w:r>
            <w:r w:rsidR="003B33B9">
              <w:rPr>
                <w:rFonts w:ascii="Times New Roman" w:hAnsi="Times New Roman" w:cs="Times New Roman"/>
                <w:sz w:val="20"/>
                <w:szCs w:val="20"/>
                <w:lang w:val="ky-KG"/>
              </w:rPr>
              <w:t>ого</w:t>
            </w:r>
            <w:r w:rsidR="003B33B9" w:rsidRPr="00D33912">
              <w:rPr>
                <w:rFonts w:ascii="Times New Roman" w:hAnsi="Times New Roman" w:cs="Times New Roman"/>
                <w:sz w:val="20"/>
                <w:szCs w:val="20"/>
              </w:rPr>
              <w:t xml:space="preserve"> </w:t>
            </w:r>
            <w:r w:rsidRPr="00D33912">
              <w:rPr>
                <w:rFonts w:ascii="Times New Roman" w:hAnsi="Times New Roman" w:cs="Times New Roman"/>
                <w:sz w:val="20"/>
                <w:szCs w:val="20"/>
              </w:rPr>
              <w:t xml:space="preserve">для Ассоциации, </w:t>
            </w:r>
            <w:proofErr w:type="spellStart"/>
            <w:r w:rsidR="0054698B" w:rsidRPr="00D33912">
              <w:rPr>
                <w:rFonts w:ascii="Times New Roman" w:hAnsi="Times New Roman" w:cs="Times New Roman"/>
                <w:sz w:val="20"/>
                <w:szCs w:val="20"/>
              </w:rPr>
              <w:t>консульт</w:t>
            </w:r>
            <w:r w:rsidR="0054698B">
              <w:rPr>
                <w:rFonts w:ascii="Times New Roman" w:hAnsi="Times New Roman" w:cs="Times New Roman"/>
                <w:sz w:val="20"/>
                <w:szCs w:val="20"/>
                <w:lang w:val="ru-RU"/>
              </w:rPr>
              <w:t>ирование</w:t>
            </w:r>
            <w:proofErr w:type="spellEnd"/>
            <w:r w:rsidRPr="00D33912">
              <w:rPr>
                <w:rFonts w:ascii="Times New Roman" w:hAnsi="Times New Roman" w:cs="Times New Roman"/>
                <w:sz w:val="20"/>
                <w:szCs w:val="20"/>
              </w:rPr>
              <w:t>, раскрытие и внедрение в ходе реализации Проекта.</w:t>
            </w:r>
            <w:r w:rsidR="004446E5" w:rsidRPr="00D33912">
              <w:rPr>
                <w:rFonts w:ascii="Times New Roman" w:hAnsi="Times New Roman" w:cs="Times New Roman"/>
                <w:bCs/>
                <w:sz w:val="20"/>
                <w:szCs w:val="20"/>
              </w:rPr>
              <w:t xml:space="preserve"> </w:t>
            </w:r>
          </w:p>
        </w:tc>
        <w:tc>
          <w:tcPr>
            <w:tcW w:w="3827" w:type="dxa"/>
          </w:tcPr>
          <w:p w14:paraId="05A350FF" w14:textId="2A6F14C0" w:rsidR="0036257D" w:rsidRPr="00D33912" w:rsidRDefault="00A8213E" w:rsidP="00186650">
            <w:pPr>
              <w:keepLines/>
              <w:widowControl w:val="0"/>
              <w:jc w:val="both"/>
              <w:rPr>
                <w:rFonts w:ascii="Times New Roman" w:hAnsi="Times New Roman" w:cs="Times New Roman"/>
                <w:sz w:val="20"/>
                <w:szCs w:val="20"/>
              </w:rPr>
            </w:pPr>
            <w:r w:rsidRPr="00D33912">
              <w:rPr>
                <w:rFonts w:ascii="Times New Roman" w:hAnsi="Times New Roman" w:cs="Times New Roman"/>
                <w:sz w:val="20"/>
                <w:szCs w:val="20"/>
              </w:rPr>
              <w:t xml:space="preserve">Подготовить и принять </w:t>
            </w:r>
            <w:r w:rsidR="00876951" w:rsidRPr="00D33912">
              <w:rPr>
                <w:rFonts w:ascii="Times New Roman" w:hAnsi="Times New Roman" w:cs="Times New Roman"/>
                <w:sz w:val="20"/>
                <w:szCs w:val="20"/>
                <w:lang w:val="ru-RU"/>
              </w:rPr>
              <w:t xml:space="preserve">ОР АИФ </w:t>
            </w:r>
            <w:r w:rsidRPr="00D33912">
              <w:rPr>
                <w:rFonts w:ascii="Times New Roman" w:hAnsi="Times New Roman" w:cs="Times New Roman"/>
                <w:sz w:val="20"/>
                <w:szCs w:val="20"/>
              </w:rPr>
              <w:t xml:space="preserve">до начала деятельности </w:t>
            </w:r>
            <w:r w:rsidR="00876951" w:rsidRPr="00D33912">
              <w:rPr>
                <w:rFonts w:ascii="Times New Roman" w:hAnsi="Times New Roman" w:cs="Times New Roman"/>
                <w:sz w:val="20"/>
                <w:szCs w:val="20"/>
                <w:lang w:val="ru-RU"/>
              </w:rPr>
              <w:t>АИФ</w:t>
            </w:r>
            <w:r w:rsidRPr="00D33912">
              <w:rPr>
                <w:rFonts w:ascii="Times New Roman" w:hAnsi="Times New Roman" w:cs="Times New Roman"/>
                <w:sz w:val="20"/>
                <w:szCs w:val="20"/>
              </w:rPr>
              <w:t>.</w:t>
            </w:r>
          </w:p>
          <w:p w14:paraId="0FD56440" w14:textId="77777777" w:rsidR="00E06855" w:rsidRPr="00D33912" w:rsidRDefault="0036257D" w:rsidP="00186650">
            <w:pPr>
              <w:keepLines/>
              <w:widowControl w:val="0"/>
              <w:jc w:val="both"/>
              <w:rPr>
                <w:rFonts w:ascii="Times New Roman" w:hAnsi="Times New Roman" w:cs="Times New Roman"/>
                <w:sz w:val="20"/>
                <w:szCs w:val="20"/>
              </w:rPr>
            </w:pPr>
            <w:r w:rsidRPr="00D33912">
              <w:rPr>
                <w:rFonts w:ascii="Times New Roman" w:hAnsi="Times New Roman" w:cs="Times New Roman"/>
                <w:sz w:val="20"/>
                <w:szCs w:val="20"/>
              </w:rPr>
              <w:t>После этого внедрить на протяжении всей реализации проекта.</w:t>
            </w:r>
          </w:p>
          <w:p w14:paraId="3616C3A6" w14:textId="67DC7730" w:rsidR="00AB1218" w:rsidRPr="00D33912" w:rsidRDefault="00AB1218" w:rsidP="00186650">
            <w:pPr>
              <w:keepLines/>
              <w:widowControl w:val="0"/>
              <w:jc w:val="both"/>
              <w:rPr>
                <w:rFonts w:ascii="Times New Roman" w:eastAsia="Times New Roman" w:hAnsi="Times New Roman" w:cs="Times New Roman"/>
                <w:bCs/>
                <w:iCs/>
                <w:sz w:val="20"/>
                <w:szCs w:val="20"/>
              </w:rPr>
            </w:pPr>
          </w:p>
        </w:tc>
        <w:tc>
          <w:tcPr>
            <w:tcW w:w="2261" w:type="dxa"/>
          </w:tcPr>
          <w:p w14:paraId="2B8E9F79" w14:textId="77777777" w:rsidR="00FE0919" w:rsidRPr="00D33912" w:rsidRDefault="00FE0919" w:rsidP="00882990">
            <w:pPr>
              <w:keepLines/>
              <w:widowControl w:val="0"/>
              <w:jc w:val="both"/>
              <w:rPr>
                <w:rFonts w:ascii="Times New Roman" w:hAnsi="Times New Roman" w:cs="Times New Roman"/>
                <w:sz w:val="20"/>
                <w:szCs w:val="20"/>
              </w:rPr>
            </w:pPr>
          </w:p>
          <w:p w14:paraId="140A5610" w14:textId="77777777" w:rsidR="00186650" w:rsidRPr="00D33912" w:rsidRDefault="00186650" w:rsidP="00186650">
            <w:pPr>
              <w:keepLines/>
              <w:widowControl w:val="0"/>
              <w:jc w:val="center"/>
              <w:rPr>
                <w:rFonts w:ascii="Times New Roman" w:hAnsi="Times New Roman" w:cs="Times New Roman"/>
                <w:sz w:val="20"/>
                <w:szCs w:val="20"/>
                <w:lang w:val="ru-RU"/>
              </w:rPr>
            </w:pPr>
            <w:r w:rsidRPr="00D33912">
              <w:rPr>
                <w:rFonts w:ascii="Times New Roman" w:hAnsi="Times New Roman" w:cs="Times New Roman"/>
                <w:sz w:val="20"/>
                <w:szCs w:val="20"/>
                <w:lang w:val="ru-RU"/>
              </w:rPr>
              <w:t>МОН</w:t>
            </w:r>
          </w:p>
          <w:p w14:paraId="225C8B74" w14:textId="3266EDDA" w:rsidR="00E06855" w:rsidRPr="00D33912" w:rsidRDefault="00186650" w:rsidP="00186650">
            <w:pPr>
              <w:keepLines/>
              <w:widowControl w:val="0"/>
              <w:jc w:val="center"/>
              <w:rPr>
                <w:rFonts w:ascii="Times New Roman" w:hAnsi="Times New Roman" w:cs="Times New Roman"/>
                <w:sz w:val="20"/>
                <w:szCs w:val="20"/>
              </w:rPr>
            </w:pPr>
            <w:r w:rsidRPr="00D33912">
              <w:rPr>
                <w:rFonts w:ascii="Times New Roman" w:hAnsi="Times New Roman" w:cs="Times New Roman"/>
                <w:sz w:val="20"/>
                <w:szCs w:val="20"/>
                <w:lang w:val="ru-RU"/>
              </w:rPr>
              <w:t>ОРКП</w:t>
            </w:r>
          </w:p>
        </w:tc>
      </w:tr>
      <w:tr w:rsidR="00B24514" w:rsidRPr="00A33A68" w14:paraId="4EAA865C" w14:textId="77777777" w:rsidTr="02923878">
        <w:trPr>
          <w:cantSplit/>
          <w:trHeight w:val="20"/>
        </w:trPr>
        <w:tc>
          <w:tcPr>
            <w:tcW w:w="715" w:type="dxa"/>
          </w:tcPr>
          <w:p w14:paraId="65D465B7" w14:textId="31BF82FD" w:rsidR="00E06855" w:rsidRPr="00D33912" w:rsidRDefault="00E06855" w:rsidP="00882990">
            <w:pPr>
              <w:keepLines/>
              <w:widowControl w:val="0"/>
              <w:jc w:val="both"/>
              <w:rPr>
                <w:rFonts w:ascii="Times New Roman" w:hAnsi="Times New Roman" w:cs="Times New Roman"/>
                <w:sz w:val="20"/>
                <w:szCs w:val="20"/>
              </w:rPr>
            </w:pPr>
            <w:r w:rsidRPr="00D33912">
              <w:rPr>
                <w:rFonts w:ascii="Times New Roman" w:hAnsi="Times New Roman" w:cs="Times New Roman"/>
                <w:sz w:val="20"/>
                <w:szCs w:val="20"/>
              </w:rPr>
              <w:t>1</w:t>
            </w:r>
            <w:r w:rsidR="00E45E46" w:rsidRPr="00D33912">
              <w:rPr>
                <w:rFonts w:ascii="Times New Roman" w:hAnsi="Times New Roman" w:cs="Times New Roman"/>
                <w:sz w:val="20"/>
                <w:szCs w:val="20"/>
                <w:lang w:val="ru-RU"/>
              </w:rPr>
              <w:t>.</w:t>
            </w:r>
            <w:r w:rsidRPr="00D33912">
              <w:rPr>
                <w:rFonts w:ascii="Times New Roman" w:hAnsi="Times New Roman" w:cs="Times New Roman"/>
                <w:sz w:val="20"/>
                <w:szCs w:val="20"/>
              </w:rPr>
              <w:t>5</w:t>
            </w:r>
          </w:p>
        </w:tc>
        <w:tc>
          <w:tcPr>
            <w:tcW w:w="7502" w:type="dxa"/>
          </w:tcPr>
          <w:p w14:paraId="3E3A9AE1" w14:textId="77777777" w:rsidR="00DC26F7" w:rsidRPr="00D33912" w:rsidRDefault="00E06855" w:rsidP="00186650">
            <w:pPr>
              <w:keepLines/>
              <w:widowControl w:val="0"/>
              <w:jc w:val="both"/>
              <w:rPr>
                <w:rFonts w:ascii="Times New Roman" w:hAnsi="Times New Roman" w:cs="Times New Roman"/>
                <w:b/>
                <w:sz w:val="20"/>
                <w:szCs w:val="20"/>
              </w:rPr>
            </w:pPr>
            <w:r w:rsidRPr="00D33912">
              <w:rPr>
                <w:rFonts w:ascii="Times New Roman" w:hAnsi="Times New Roman" w:cs="Times New Roman"/>
                <w:b/>
                <w:sz w:val="20"/>
                <w:szCs w:val="20"/>
              </w:rPr>
              <w:t>ТЕХНИЧЕСКАЯ ПОДДЕРЖКА</w:t>
            </w:r>
          </w:p>
          <w:p w14:paraId="1E6D3748" w14:textId="46BFEBE5" w:rsidR="00E06855" w:rsidRPr="00D33912" w:rsidRDefault="00E06855" w:rsidP="00186650">
            <w:pPr>
              <w:keepLines/>
              <w:widowControl w:val="0"/>
              <w:jc w:val="both"/>
              <w:rPr>
                <w:rFonts w:ascii="Times New Roman" w:hAnsi="Times New Roman" w:cs="Times New Roman"/>
                <w:sz w:val="20"/>
                <w:szCs w:val="20"/>
              </w:rPr>
            </w:pPr>
            <w:r w:rsidRPr="00D33912">
              <w:rPr>
                <w:rFonts w:ascii="Times New Roman" w:hAnsi="Times New Roman" w:cs="Times New Roman"/>
                <w:sz w:val="20"/>
                <w:szCs w:val="20"/>
              </w:rPr>
              <w:t xml:space="preserve">Обеспечить консультации, исследования, наращивание потенциала, обучение и любые другие мероприятия по оказанию технической помощи, предоставляемые в рамках </w:t>
            </w:r>
            <w:proofErr w:type="gramStart"/>
            <w:r w:rsidRPr="00D33912">
              <w:rPr>
                <w:rFonts w:ascii="Times New Roman" w:hAnsi="Times New Roman" w:cs="Times New Roman"/>
                <w:sz w:val="20"/>
                <w:szCs w:val="20"/>
              </w:rPr>
              <w:t xml:space="preserve">Проекта, </w:t>
            </w:r>
            <w:r w:rsidR="0054698B">
              <w:rPr>
                <w:rFonts w:ascii="Times New Roman" w:hAnsi="Times New Roman" w:cs="Times New Roman"/>
                <w:sz w:val="20"/>
                <w:szCs w:val="20"/>
                <w:lang w:val="ru-RU"/>
              </w:rPr>
              <w:t xml:space="preserve"> и</w:t>
            </w:r>
            <w:proofErr w:type="gramEnd"/>
            <w:r w:rsidR="0054698B">
              <w:rPr>
                <w:rFonts w:ascii="Times New Roman" w:hAnsi="Times New Roman" w:cs="Times New Roman"/>
                <w:sz w:val="20"/>
                <w:szCs w:val="20"/>
                <w:lang w:val="ru-RU"/>
              </w:rPr>
              <w:t xml:space="preserve"> их </w:t>
            </w:r>
            <w:proofErr w:type="spellStart"/>
            <w:r w:rsidRPr="00D33912">
              <w:rPr>
                <w:rFonts w:ascii="Times New Roman" w:hAnsi="Times New Roman" w:cs="Times New Roman"/>
                <w:sz w:val="20"/>
                <w:szCs w:val="20"/>
              </w:rPr>
              <w:t>пров</w:t>
            </w:r>
            <w:r w:rsidR="0054698B">
              <w:rPr>
                <w:rFonts w:ascii="Times New Roman" w:hAnsi="Times New Roman" w:cs="Times New Roman"/>
                <w:sz w:val="20"/>
                <w:szCs w:val="20"/>
                <w:lang w:val="ru-RU"/>
              </w:rPr>
              <w:t>едение</w:t>
            </w:r>
            <w:proofErr w:type="spellEnd"/>
            <w:r w:rsidRPr="00D33912">
              <w:rPr>
                <w:rFonts w:ascii="Times New Roman" w:hAnsi="Times New Roman" w:cs="Times New Roman"/>
                <w:sz w:val="20"/>
                <w:szCs w:val="20"/>
              </w:rPr>
              <w:t xml:space="preserve"> в соответствии с ТЗ, приемлемыми для Ассоциации, которые включают соответствующие требования </w:t>
            </w:r>
            <w:r w:rsidR="00ED5F9E" w:rsidRPr="00D33912">
              <w:rPr>
                <w:rFonts w:ascii="Times New Roman" w:hAnsi="Times New Roman" w:cs="Times New Roman"/>
                <w:sz w:val="20"/>
                <w:szCs w:val="20"/>
                <w:lang w:val="ru-RU"/>
              </w:rPr>
              <w:t>СЭС</w:t>
            </w:r>
            <w:r w:rsidRPr="00D33912">
              <w:rPr>
                <w:rFonts w:ascii="Times New Roman" w:hAnsi="Times New Roman" w:cs="Times New Roman"/>
                <w:sz w:val="20"/>
                <w:szCs w:val="20"/>
              </w:rPr>
              <w:t>.</w:t>
            </w:r>
          </w:p>
          <w:p w14:paraId="204F113F" w14:textId="4BC9835D" w:rsidR="00EC4FC3" w:rsidRPr="00D33912" w:rsidRDefault="00E06855" w:rsidP="001019C1">
            <w:pPr>
              <w:keepLines/>
              <w:widowControl w:val="0"/>
              <w:jc w:val="both"/>
              <w:rPr>
                <w:rFonts w:ascii="Times New Roman" w:hAnsi="Times New Roman" w:cs="Times New Roman"/>
                <w:b/>
                <w:bCs/>
                <w:sz w:val="20"/>
                <w:szCs w:val="20"/>
              </w:rPr>
            </w:pPr>
            <w:r w:rsidRPr="00D33912">
              <w:rPr>
                <w:rFonts w:ascii="Times New Roman" w:hAnsi="Times New Roman" w:cs="Times New Roman"/>
                <w:sz w:val="20"/>
                <w:szCs w:val="20"/>
              </w:rPr>
              <w:t xml:space="preserve">Обеспечить, чтобы любые результаты деятельности по оказанию технической помощи, включая, помимо прочего, подготовительные мероприятия, предусмотренные </w:t>
            </w:r>
            <w:proofErr w:type="gramStart"/>
            <w:r w:rsidRPr="00D33912">
              <w:rPr>
                <w:rFonts w:ascii="Times New Roman" w:hAnsi="Times New Roman" w:cs="Times New Roman"/>
                <w:sz w:val="20"/>
                <w:szCs w:val="20"/>
              </w:rPr>
              <w:t>в рамках Проекта</w:t>
            </w:r>
            <w:proofErr w:type="gramEnd"/>
            <w:r w:rsidRPr="00D33912">
              <w:rPr>
                <w:rFonts w:ascii="Times New Roman" w:hAnsi="Times New Roman" w:cs="Times New Roman"/>
                <w:sz w:val="20"/>
                <w:szCs w:val="20"/>
              </w:rPr>
              <w:t xml:space="preserve"> соответствовали </w:t>
            </w:r>
            <w:r w:rsidR="00ED5F9E" w:rsidRPr="00D33912">
              <w:rPr>
                <w:rFonts w:ascii="Times New Roman" w:hAnsi="Times New Roman" w:cs="Times New Roman"/>
                <w:sz w:val="20"/>
                <w:szCs w:val="20"/>
                <w:lang w:val="ru-RU"/>
              </w:rPr>
              <w:t>СЭС</w:t>
            </w:r>
            <w:r w:rsidRPr="00D33912">
              <w:rPr>
                <w:rFonts w:ascii="Times New Roman" w:hAnsi="Times New Roman" w:cs="Times New Roman"/>
                <w:sz w:val="20"/>
                <w:szCs w:val="20"/>
              </w:rPr>
              <w:t>.</w:t>
            </w:r>
          </w:p>
        </w:tc>
        <w:tc>
          <w:tcPr>
            <w:tcW w:w="3827" w:type="dxa"/>
          </w:tcPr>
          <w:p w14:paraId="145569B8" w14:textId="6F7704E2" w:rsidR="00681C02" w:rsidRPr="00D33912" w:rsidRDefault="00E06855" w:rsidP="00873C19">
            <w:pPr>
              <w:keepLines/>
              <w:widowControl w:val="0"/>
              <w:jc w:val="both"/>
              <w:rPr>
                <w:rFonts w:ascii="Times New Roman" w:eastAsia="Times New Roman" w:hAnsi="Times New Roman" w:cs="Times New Roman"/>
                <w:bCs/>
                <w:iCs/>
                <w:sz w:val="20"/>
                <w:szCs w:val="20"/>
              </w:rPr>
            </w:pPr>
            <w:r w:rsidRPr="00D33912">
              <w:rPr>
                <w:rFonts w:ascii="Times New Roman" w:hAnsi="Times New Roman" w:cs="Times New Roman"/>
                <w:sz w:val="20"/>
                <w:szCs w:val="20"/>
              </w:rPr>
              <w:t>ТЗ представляются Ассоциации на рассмотрение до подачи заявки</w:t>
            </w:r>
            <w:r w:rsidR="00B24514" w:rsidRPr="00D33912">
              <w:rPr>
                <w:rFonts w:ascii="Times New Roman" w:hAnsi="Times New Roman" w:cs="Times New Roman"/>
                <w:sz w:val="20"/>
                <w:szCs w:val="20"/>
                <w:lang w:val="ru-RU"/>
              </w:rPr>
              <w:t>,</w:t>
            </w:r>
            <w:r w:rsidRPr="00D33912">
              <w:rPr>
                <w:rFonts w:ascii="Times New Roman" w:hAnsi="Times New Roman" w:cs="Times New Roman"/>
                <w:sz w:val="20"/>
                <w:szCs w:val="20"/>
              </w:rPr>
              <w:t xml:space="preserve"> в течение всего периода реализации Проекта.</w:t>
            </w:r>
          </w:p>
        </w:tc>
        <w:tc>
          <w:tcPr>
            <w:tcW w:w="2261" w:type="dxa"/>
          </w:tcPr>
          <w:p w14:paraId="3FCCC518" w14:textId="77777777" w:rsidR="00FE0919" w:rsidRPr="00D33912" w:rsidRDefault="00FE0919" w:rsidP="00882990">
            <w:pPr>
              <w:keepLines/>
              <w:widowControl w:val="0"/>
              <w:jc w:val="both"/>
              <w:rPr>
                <w:rFonts w:ascii="Times New Roman" w:hAnsi="Times New Roman" w:cs="Times New Roman"/>
                <w:sz w:val="20"/>
                <w:szCs w:val="20"/>
              </w:rPr>
            </w:pPr>
          </w:p>
          <w:p w14:paraId="6C32A830" w14:textId="5CA13941" w:rsidR="00186650" w:rsidRPr="00D33912" w:rsidRDefault="00186650" w:rsidP="00186650">
            <w:pPr>
              <w:keepLines/>
              <w:widowControl w:val="0"/>
              <w:jc w:val="center"/>
              <w:rPr>
                <w:rFonts w:ascii="Times New Roman" w:hAnsi="Times New Roman" w:cs="Times New Roman"/>
                <w:sz w:val="20"/>
                <w:szCs w:val="20"/>
                <w:lang w:val="ru-RU"/>
              </w:rPr>
            </w:pPr>
            <w:r w:rsidRPr="00D33912">
              <w:rPr>
                <w:rFonts w:ascii="Times New Roman" w:hAnsi="Times New Roman" w:cs="Times New Roman"/>
                <w:sz w:val="20"/>
                <w:szCs w:val="20"/>
                <w:lang w:val="ru-RU"/>
              </w:rPr>
              <w:t xml:space="preserve"> МОН</w:t>
            </w:r>
          </w:p>
          <w:p w14:paraId="2BC5646D" w14:textId="6E6B1CDD" w:rsidR="00E06855" w:rsidRPr="00D33912" w:rsidRDefault="00186650" w:rsidP="00186650">
            <w:pPr>
              <w:keepLines/>
              <w:widowControl w:val="0"/>
              <w:jc w:val="center"/>
              <w:rPr>
                <w:rFonts w:ascii="Times New Roman" w:hAnsi="Times New Roman" w:cs="Times New Roman"/>
                <w:sz w:val="20"/>
                <w:szCs w:val="20"/>
                <w:lang w:val="ru-RU"/>
              </w:rPr>
            </w:pPr>
            <w:r w:rsidRPr="00D33912">
              <w:rPr>
                <w:rFonts w:ascii="Times New Roman" w:hAnsi="Times New Roman" w:cs="Times New Roman"/>
                <w:sz w:val="20"/>
                <w:szCs w:val="20"/>
                <w:lang w:val="ru-RU"/>
              </w:rPr>
              <w:t>ОРКП</w:t>
            </w:r>
          </w:p>
        </w:tc>
      </w:tr>
      <w:tr w:rsidR="00B24514" w:rsidRPr="00A33A68" w14:paraId="03D7766E" w14:textId="77777777" w:rsidTr="02923878">
        <w:trPr>
          <w:cantSplit/>
          <w:trHeight w:val="20"/>
        </w:trPr>
        <w:tc>
          <w:tcPr>
            <w:tcW w:w="715" w:type="dxa"/>
          </w:tcPr>
          <w:p w14:paraId="22E36ED6" w14:textId="301E621C" w:rsidR="00D04F0B" w:rsidRPr="00D33912" w:rsidRDefault="00D04F0B" w:rsidP="00882990">
            <w:pPr>
              <w:keepLines/>
              <w:widowControl w:val="0"/>
              <w:jc w:val="both"/>
              <w:rPr>
                <w:rFonts w:ascii="Times New Roman" w:hAnsi="Times New Roman" w:cs="Times New Roman"/>
                <w:sz w:val="20"/>
                <w:szCs w:val="20"/>
              </w:rPr>
            </w:pPr>
            <w:r w:rsidRPr="00D33912">
              <w:rPr>
                <w:rFonts w:ascii="Times New Roman" w:hAnsi="Times New Roman" w:cs="Times New Roman"/>
                <w:sz w:val="20"/>
                <w:szCs w:val="20"/>
              </w:rPr>
              <w:t>1</w:t>
            </w:r>
            <w:r w:rsidR="00E45E46" w:rsidRPr="00D33912">
              <w:rPr>
                <w:rFonts w:ascii="Times New Roman" w:hAnsi="Times New Roman" w:cs="Times New Roman"/>
                <w:sz w:val="20"/>
                <w:szCs w:val="20"/>
                <w:lang w:val="ru-RU"/>
              </w:rPr>
              <w:t>.</w:t>
            </w:r>
            <w:r w:rsidRPr="00D33912">
              <w:rPr>
                <w:rFonts w:ascii="Times New Roman" w:hAnsi="Times New Roman" w:cs="Times New Roman"/>
                <w:sz w:val="20"/>
                <w:szCs w:val="20"/>
              </w:rPr>
              <w:t>6</w:t>
            </w:r>
          </w:p>
        </w:tc>
        <w:tc>
          <w:tcPr>
            <w:tcW w:w="7502" w:type="dxa"/>
          </w:tcPr>
          <w:p w14:paraId="1DF30993" w14:textId="77777777" w:rsidR="0000488F" w:rsidRPr="00D33912" w:rsidRDefault="0000488F" w:rsidP="00186650">
            <w:pPr>
              <w:keepLines/>
              <w:widowControl w:val="0"/>
              <w:jc w:val="both"/>
              <w:rPr>
                <w:rFonts w:ascii="Times New Roman" w:hAnsi="Times New Roman" w:cs="Times New Roman"/>
                <w:b/>
                <w:sz w:val="20"/>
                <w:szCs w:val="20"/>
              </w:rPr>
            </w:pPr>
            <w:r w:rsidRPr="00D33912">
              <w:rPr>
                <w:rFonts w:ascii="Times New Roman" w:hAnsi="Times New Roman" w:cs="Times New Roman"/>
                <w:b/>
                <w:sz w:val="20"/>
                <w:szCs w:val="20"/>
              </w:rPr>
              <w:t>СВЯЗАННЫЕ ОБЪЕКТЫ</w:t>
            </w:r>
          </w:p>
          <w:p w14:paraId="0A1FD9CB" w14:textId="4D7C5776" w:rsidR="009E22CB" w:rsidRPr="00D33912" w:rsidRDefault="5BCCEF05" w:rsidP="001019C1">
            <w:pPr>
              <w:autoSpaceDE w:val="0"/>
              <w:autoSpaceDN w:val="0"/>
              <w:adjustRightInd w:val="0"/>
              <w:jc w:val="both"/>
              <w:rPr>
                <w:rFonts w:ascii="Times New Roman" w:hAnsi="Times New Roman" w:cs="Times New Roman"/>
                <w:b/>
                <w:sz w:val="20"/>
                <w:szCs w:val="20"/>
              </w:rPr>
            </w:pPr>
            <w:r w:rsidRPr="00D33912">
              <w:rPr>
                <w:rFonts w:ascii="Times New Roman" w:eastAsia="Times New Roman" w:hAnsi="Times New Roman" w:cs="Times New Roman"/>
                <w:sz w:val="20"/>
                <w:szCs w:val="20"/>
              </w:rPr>
              <w:t xml:space="preserve">В случае выявления ассоциированных объектов в </w:t>
            </w:r>
            <w:r w:rsidR="00ED5F9E" w:rsidRPr="00D33912">
              <w:rPr>
                <w:rFonts w:ascii="Times New Roman" w:eastAsia="Times New Roman" w:hAnsi="Times New Roman" w:cs="Times New Roman"/>
                <w:sz w:val="20"/>
                <w:szCs w:val="20"/>
                <w:lang w:val="ru-RU"/>
              </w:rPr>
              <w:t>Ц</w:t>
            </w:r>
            <w:proofErr w:type="spellStart"/>
            <w:r w:rsidR="00ED5F9E" w:rsidRPr="00D33912">
              <w:rPr>
                <w:rFonts w:ascii="Times New Roman" w:eastAsia="Times New Roman" w:hAnsi="Times New Roman" w:cs="Times New Roman"/>
                <w:sz w:val="20"/>
                <w:szCs w:val="20"/>
              </w:rPr>
              <w:t>ентрах</w:t>
            </w:r>
            <w:proofErr w:type="spellEnd"/>
            <w:r w:rsidR="00ED5F9E" w:rsidRPr="00D33912">
              <w:rPr>
                <w:rFonts w:ascii="Times New Roman" w:eastAsia="Times New Roman" w:hAnsi="Times New Roman" w:cs="Times New Roman"/>
                <w:sz w:val="20"/>
                <w:szCs w:val="20"/>
              </w:rPr>
              <w:t xml:space="preserve"> </w:t>
            </w:r>
            <w:r w:rsidRPr="00D33912">
              <w:rPr>
                <w:rFonts w:ascii="Times New Roman" w:eastAsia="Times New Roman" w:hAnsi="Times New Roman" w:cs="Times New Roman"/>
                <w:sz w:val="20"/>
                <w:szCs w:val="20"/>
              </w:rPr>
              <w:t xml:space="preserve">передового опыта в рамках Подкомпонента 1.1 в ходе реализации проекта, </w:t>
            </w:r>
            <w:r w:rsidR="00ED5F9E" w:rsidRPr="00D33912">
              <w:rPr>
                <w:rFonts w:ascii="Times New Roman" w:eastAsia="Times New Roman" w:hAnsi="Times New Roman" w:cs="Times New Roman"/>
                <w:sz w:val="20"/>
                <w:szCs w:val="20"/>
                <w:lang w:val="ru-RU"/>
              </w:rPr>
              <w:t xml:space="preserve">МОН </w:t>
            </w:r>
            <w:r w:rsidRPr="00D33912">
              <w:rPr>
                <w:rFonts w:ascii="Times New Roman" w:eastAsia="Times New Roman" w:hAnsi="Times New Roman" w:cs="Times New Roman"/>
                <w:sz w:val="20"/>
                <w:szCs w:val="20"/>
              </w:rPr>
              <w:t xml:space="preserve">должно обеспечить, чтобы деятельность этих ассоциированных </w:t>
            </w:r>
            <w:r w:rsidR="00B24514" w:rsidRPr="00D33912">
              <w:rPr>
                <w:rFonts w:ascii="Times New Roman" w:eastAsia="Times New Roman" w:hAnsi="Times New Roman" w:cs="Times New Roman"/>
                <w:sz w:val="20"/>
                <w:szCs w:val="20"/>
              </w:rPr>
              <w:t>объект</w:t>
            </w:r>
            <w:proofErr w:type="spellStart"/>
            <w:r w:rsidR="00B24514" w:rsidRPr="00D33912">
              <w:rPr>
                <w:rFonts w:ascii="Times New Roman" w:eastAsia="Times New Roman" w:hAnsi="Times New Roman" w:cs="Times New Roman"/>
                <w:sz w:val="20"/>
                <w:szCs w:val="20"/>
                <w:lang w:val="ru-RU"/>
              </w:rPr>
              <w:t>ов</w:t>
            </w:r>
            <w:proofErr w:type="spellEnd"/>
            <w:r w:rsidR="00B24514" w:rsidRPr="00D33912">
              <w:rPr>
                <w:rFonts w:ascii="Times New Roman" w:eastAsia="Times New Roman" w:hAnsi="Times New Roman" w:cs="Times New Roman"/>
                <w:sz w:val="20"/>
                <w:szCs w:val="20"/>
                <w:lang w:val="ru-RU"/>
              </w:rPr>
              <w:t xml:space="preserve"> </w:t>
            </w:r>
            <w:r w:rsidRPr="00D33912">
              <w:rPr>
                <w:rFonts w:ascii="Times New Roman" w:eastAsia="Times New Roman" w:hAnsi="Times New Roman" w:cs="Times New Roman"/>
                <w:sz w:val="20"/>
                <w:szCs w:val="20"/>
              </w:rPr>
              <w:t xml:space="preserve">осуществлялась в соответствии с применимыми требованиями СЭС, включая управление подрядчиками и другие соответствующие меры, включенные в </w:t>
            </w:r>
            <w:r w:rsidR="00ED5F9E" w:rsidRPr="00D33912">
              <w:rPr>
                <w:rFonts w:ascii="Times New Roman" w:eastAsia="Times New Roman" w:hAnsi="Times New Roman" w:cs="Times New Roman"/>
                <w:sz w:val="20"/>
                <w:szCs w:val="20"/>
                <w:lang w:val="ru-RU"/>
              </w:rPr>
              <w:t>РДЭСУ</w:t>
            </w:r>
            <w:r w:rsidRPr="00D33912">
              <w:rPr>
                <w:rFonts w:ascii="Times New Roman" w:eastAsia="Times New Roman" w:hAnsi="Times New Roman" w:cs="Times New Roman"/>
                <w:sz w:val="20"/>
                <w:szCs w:val="20"/>
              </w:rPr>
              <w:t xml:space="preserve">, </w:t>
            </w:r>
            <w:r w:rsidR="00ED5F9E" w:rsidRPr="00D33912">
              <w:rPr>
                <w:rFonts w:ascii="Times New Roman" w:eastAsia="Times New Roman" w:hAnsi="Times New Roman" w:cs="Times New Roman"/>
                <w:sz w:val="20"/>
                <w:szCs w:val="20"/>
                <w:lang w:val="ru-RU"/>
              </w:rPr>
              <w:t>ПВЗС</w:t>
            </w:r>
            <w:r w:rsidRPr="00D33912">
              <w:rPr>
                <w:rFonts w:ascii="Times New Roman" w:eastAsia="Times New Roman" w:hAnsi="Times New Roman" w:cs="Times New Roman"/>
                <w:sz w:val="20"/>
                <w:szCs w:val="20"/>
              </w:rPr>
              <w:t xml:space="preserve"> и </w:t>
            </w:r>
            <w:r w:rsidR="00ED5F9E" w:rsidRPr="00D33912">
              <w:rPr>
                <w:rFonts w:ascii="Times New Roman" w:eastAsia="Times New Roman" w:hAnsi="Times New Roman" w:cs="Times New Roman"/>
                <w:sz w:val="20"/>
                <w:szCs w:val="20"/>
                <w:lang w:val="ru-RU"/>
              </w:rPr>
              <w:t>ПУТР</w:t>
            </w:r>
            <w:r w:rsidRPr="00D33912">
              <w:rPr>
                <w:rFonts w:ascii="Times New Roman" w:eastAsia="Times New Roman" w:hAnsi="Times New Roman" w:cs="Times New Roman"/>
                <w:sz w:val="20"/>
                <w:szCs w:val="20"/>
              </w:rPr>
              <w:t>.</w:t>
            </w:r>
          </w:p>
        </w:tc>
        <w:tc>
          <w:tcPr>
            <w:tcW w:w="3827" w:type="dxa"/>
          </w:tcPr>
          <w:p w14:paraId="02F2F041" w14:textId="336FB34A" w:rsidR="00D04F0B" w:rsidRPr="00D33912" w:rsidRDefault="009F3DE4" w:rsidP="00186650">
            <w:pPr>
              <w:keepLines/>
              <w:widowControl w:val="0"/>
              <w:jc w:val="both"/>
              <w:rPr>
                <w:rFonts w:ascii="Times New Roman" w:eastAsia="Times New Roman" w:hAnsi="Times New Roman" w:cs="Times New Roman"/>
                <w:bCs/>
                <w:iCs/>
                <w:sz w:val="20"/>
                <w:szCs w:val="20"/>
              </w:rPr>
            </w:pPr>
            <w:r w:rsidRPr="00D33912">
              <w:rPr>
                <w:rFonts w:ascii="Times New Roman" w:hAnsi="Times New Roman" w:cs="Times New Roman"/>
                <w:sz w:val="20"/>
                <w:szCs w:val="20"/>
              </w:rPr>
              <w:t>На протяжении реализации Проекта.</w:t>
            </w:r>
          </w:p>
        </w:tc>
        <w:tc>
          <w:tcPr>
            <w:tcW w:w="2261" w:type="dxa"/>
          </w:tcPr>
          <w:p w14:paraId="37F5210B" w14:textId="77777777" w:rsidR="00D04F0B" w:rsidRPr="00D33912" w:rsidRDefault="00D04F0B" w:rsidP="00882990">
            <w:pPr>
              <w:keepLines/>
              <w:widowControl w:val="0"/>
              <w:jc w:val="both"/>
              <w:rPr>
                <w:rFonts w:ascii="Times New Roman" w:hAnsi="Times New Roman" w:cs="Times New Roman"/>
                <w:sz w:val="20"/>
                <w:szCs w:val="20"/>
              </w:rPr>
            </w:pPr>
          </w:p>
          <w:p w14:paraId="39A2C4A8" w14:textId="77777777" w:rsidR="00ED5F9E" w:rsidRPr="00D33912" w:rsidRDefault="00ED5F9E" w:rsidP="00ED5F9E">
            <w:pPr>
              <w:keepLines/>
              <w:widowControl w:val="0"/>
              <w:jc w:val="center"/>
              <w:rPr>
                <w:rFonts w:ascii="Times New Roman" w:hAnsi="Times New Roman" w:cs="Times New Roman"/>
                <w:sz w:val="20"/>
                <w:szCs w:val="20"/>
                <w:lang w:val="ru-RU"/>
              </w:rPr>
            </w:pPr>
            <w:r w:rsidRPr="00D33912">
              <w:rPr>
                <w:rFonts w:ascii="Times New Roman" w:hAnsi="Times New Roman" w:cs="Times New Roman"/>
                <w:sz w:val="20"/>
                <w:szCs w:val="20"/>
                <w:lang w:val="ru-RU"/>
              </w:rPr>
              <w:t>МОН</w:t>
            </w:r>
          </w:p>
          <w:p w14:paraId="3CF7A73C" w14:textId="058A48D0" w:rsidR="007B653E" w:rsidRPr="00D33912" w:rsidRDefault="00ED5F9E" w:rsidP="00ED5F9E">
            <w:pPr>
              <w:keepLines/>
              <w:widowControl w:val="0"/>
              <w:jc w:val="center"/>
              <w:rPr>
                <w:rFonts w:ascii="Times New Roman" w:hAnsi="Times New Roman" w:cs="Times New Roman"/>
                <w:sz w:val="20"/>
                <w:szCs w:val="20"/>
              </w:rPr>
            </w:pPr>
            <w:r w:rsidRPr="00D33912">
              <w:rPr>
                <w:rFonts w:ascii="Times New Roman" w:hAnsi="Times New Roman" w:cs="Times New Roman"/>
                <w:sz w:val="20"/>
                <w:szCs w:val="20"/>
                <w:lang w:val="ru-RU"/>
              </w:rPr>
              <w:t>ОРКП</w:t>
            </w:r>
          </w:p>
        </w:tc>
      </w:tr>
    </w:tbl>
    <w:p w14:paraId="77F75728" w14:textId="5D0EBC12" w:rsidR="004C5892" w:rsidRDefault="004C5892" w:rsidP="00882990">
      <w:pPr>
        <w:jc w:val="both"/>
        <w:rPr>
          <w:rFonts w:ascii="Times New Roman" w:hAnsi="Times New Roman" w:cs="Times New Roman"/>
          <w:sz w:val="20"/>
          <w:szCs w:val="20"/>
        </w:rPr>
      </w:pPr>
    </w:p>
    <w:p w14:paraId="1951E977" w14:textId="0E8425F9" w:rsidR="00873C19" w:rsidRDefault="00873C19" w:rsidP="00882990">
      <w:pPr>
        <w:jc w:val="both"/>
        <w:rPr>
          <w:rFonts w:ascii="Times New Roman" w:hAnsi="Times New Roman" w:cs="Times New Roman"/>
          <w:sz w:val="20"/>
          <w:szCs w:val="20"/>
        </w:rPr>
      </w:pPr>
    </w:p>
    <w:p w14:paraId="7EB1699D" w14:textId="77777777" w:rsidR="003B33B9" w:rsidRDefault="003B33B9" w:rsidP="00882990">
      <w:pPr>
        <w:jc w:val="both"/>
        <w:rPr>
          <w:rFonts w:ascii="Times New Roman" w:hAnsi="Times New Roman" w:cs="Times New Roman"/>
          <w:sz w:val="20"/>
          <w:szCs w:val="20"/>
        </w:rPr>
      </w:pPr>
    </w:p>
    <w:p w14:paraId="433EDB6C" w14:textId="034EDF5B" w:rsidR="00873C19" w:rsidRDefault="00873C19" w:rsidP="00882990">
      <w:pPr>
        <w:jc w:val="both"/>
        <w:rPr>
          <w:rFonts w:ascii="Times New Roman" w:hAnsi="Times New Roman" w:cs="Times New Roman"/>
          <w:sz w:val="20"/>
          <w:szCs w:val="20"/>
        </w:rPr>
      </w:pPr>
    </w:p>
    <w:p w14:paraId="03DB4C33" w14:textId="11AEE6D4" w:rsidR="001019C1" w:rsidRDefault="001019C1" w:rsidP="00882990">
      <w:pPr>
        <w:jc w:val="both"/>
        <w:rPr>
          <w:rFonts w:ascii="Times New Roman" w:hAnsi="Times New Roman" w:cs="Times New Roman"/>
          <w:sz w:val="20"/>
          <w:szCs w:val="20"/>
        </w:rPr>
      </w:pPr>
    </w:p>
    <w:p w14:paraId="7DDA1B9E" w14:textId="77777777" w:rsidR="001019C1" w:rsidRDefault="001019C1" w:rsidP="00882990">
      <w:pPr>
        <w:jc w:val="both"/>
        <w:rPr>
          <w:rFonts w:ascii="Times New Roman" w:hAnsi="Times New Roman" w:cs="Times New Roman"/>
          <w:sz w:val="20"/>
          <w:szCs w:val="20"/>
        </w:rPr>
      </w:pPr>
    </w:p>
    <w:p w14:paraId="03955FEB" w14:textId="6C30BCD8" w:rsidR="00873C19" w:rsidRDefault="00873C19" w:rsidP="00882990">
      <w:pPr>
        <w:jc w:val="both"/>
        <w:rPr>
          <w:rFonts w:ascii="Times New Roman" w:hAnsi="Times New Roman" w:cs="Times New Roman"/>
          <w:sz w:val="20"/>
          <w:szCs w:val="20"/>
        </w:rPr>
      </w:pPr>
    </w:p>
    <w:p w14:paraId="24C9AB5A" w14:textId="77777777" w:rsidR="00873C19" w:rsidRPr="00D33912" w:rsidRDefault="00873C19" w:rsidP="00882990">
      <w:pPr>
        <w:jc w:val="both"/>
        <w:rPr>
          <w:rFonts w:ascii="Times New Roman" w:hAnsi="Times New Roman" w:cs="Times New Roman"/>
          <w:sz w:val="20"/>
          <w:szCs w:val="20"/>
        </w:rPr>
      </w:pPr>
    </w:p>
    <w:tbl>
      <w:tblPr>
        <w:tblStyle w:val="a3"/>
        <w:tblW w:w="14305" w:type="dxa"/>
        <w:tblLayout w:type="fixed"/>
        <w:tblCellMar>
          <w:left w:w="115" w:type="dxa"/>
          <w:right w:w="115" w:type="dxa"/>
        </w:tblCellMar>
        <w:tblLook w:val="04A0" w:firstRow="1" w:lastRow="0" w:firstColumn="1" w:lastColumn="0" w:noHBand="0" w:noVBand="1"/>
      </w:tblPr>
      <w:tblGrid>
        <w:gridCol w:w="715"/>
        <w:gridCol w:w="7502"/>
        <w:gridCol w:w="3827"/>
        <w:gridCol w:w="2261"/>
      </w:tblGrid>
      <w:tr w:rsidR="00B24514" w:rsidRPr="00A33A68" w14:paraId="5E7CF0C0" w14:textId="77777777" w:rsidTr="2C826AE1">
        <w:trPr>
          <w:cantSplit/>
          <w:trHeight w:val="322"/>
        </w:trPr>
        <w:tc>
          <w:tcPr>
            <w:tcW w:w="14305" w:type="dxa"/>
            <w:gridSpan w:val="4"/>
            <w:shd w:val="clear" w:color="auto" w:fill="F4B083" w:themeFill="accent2" w:themeFillTint="99"/>
          </w:tcPr>
          <w:p w14:paraId="3DD2E3E0" w14:textId="23493989" w:rsidR="004C5892" w:rsidRPr="00D33912" w:rsidRDefault="00AB5457" w:rsidP="00882990">
            <w:pPr>
              <w:keepLines/>
              <w:widowControl w:val="0"/>
              <w:jc w:val="both"/>
              <w:rPr>
                <w:rFonts w:ascii="Times New Roman" w:hAnsi="Times New Roman" w:cs="Times New Roman"/>
                <w:b/>
                <w:sz w:val="20"/>
                <w:szCs w:val="20"/>
              </w:rPr>
            </w:pPr>
            <w:r w:rsidRPr="00D33912">
              <w:rPr>
                <w:rFonts w:ascii="Times New Roman" w:hAnsi="Times New Roman" w:cs="Times New Roman"/>
                <w:b/>
                <w:sz w:val="20"/>
                <w:szCs w:val="20"/>
                <w:lang w:val="ru-RU"/>
              </w:rPr>
              <w:lastRenderedPageBreak/>
              <w:t xml:space="preserve">СЭС </w:t>
            </w:r>
            <w:r w:rsidR="004C5892" w:rsidRPr="00D33912">
              <w:rPr>
                <w:rFonts w:ascii="Times New Roman" w:hAnsi="Times New Roman" w:cs="Times New Roman"/>
                <w:b/>
                <w:sz w:val="20"/>
                <w:szCs w:val="20"/>
              </w:rPr>
              <w:t xml:space="preserve">2: </w:t>
            </w:r>
            <w:r w:rsidRPr="00D33912">
              <w:rPr>
                <w:rFonts w:ascii="Times New Roman" w:hAnsi="Times New Roman" w:cs="Times New Roman"/>
                <w:b/>
                <w:sz w:val="20"/>
                <w:szCs w:val="20"/>
                <w:lang w:val="ru-RU"/>
              </w:rPr>
              <w:t>ПЕРСОНАЛ</w:t>
            </w:r>
            <w:r w:rsidRPr="00D33912">
              <w:rPr>
                <w:rFonts w:ascii="Times New Roman" w:hAnsi="Times New Roman" w:cs="Times New Roman"/>
                <w:b/>
                <w:sz w:val="20"/>
                <w:szCs w:val="20"/>
              </w:rPr>
              <w:t xml:space="preserve"> </w:t>
            </w:r>
            <w:r w:rsidR="004C5892" w:rsidRPr="00D33912">
              <w:rPr>
                <w:rFonts w:ascii="Times New Roman" w:hAnsi="Times New Roman" w:cs="Times New Roman"/>
                <w:b/>
                <w:sz w:val="20"/>
                <w:szCs w:val="20"/>
              </w:rPr>
              <w:t xml:space="preserve">И УСЛОВИЯ ТРУДА  </w:t>
            </w:r>
          </w:p>
        </w:tc>
      </w:tr>
      <w:tr w:rsidR="00B24514" w:rsidRPr="00A33A68" w14:paraId="1140E3AA" w14:textId="77777777" w:rsidTr="2C826AE1">
        <w:trPr>
          <w:cantSplit/>
          <w:trHeight w:val="20"/>
        </w:trPr>
        <w:tc>
          <w:tcPr>
            <w:tcW w:w="715" w:type="dxa"/>
          </w:tcPr>
          <w:p w14:paraId="7A2CD08F" w14:textId="77777777" w:rsidR="004C5892" w:rsidRPr="00D33912" w:rsidRDefault="004C5892" w:rsidP="00882990">
            <w:pPr>
              <w:keepLines/>
              <w:widowControl w:val="0"/>
              <w:jc w:val="both"/>
              <w:rPr>
                <w:rFonts w:ascii="Times New Roman" w:hAnsi="Times New Roman" w:cs="Times New Roman"/>
                <w:sz w:val="20"/>
                <w:szCs w:val="20"/>
              </w:rPr>
            </w:pPr>
            <w:r w:rsidRPr="00D33912">
              <w:rPr>
                <w:rFonts w:ascii="Times New Roman" w:hAnsi="Times New Roman" w:cs="Times New Roman"/>
                <w:sz w:val="20"/>
                <w:szCs w:val="20"/>
              </w:rPr>
              <w:t>2.1</w:t>
            </w:r>
          </w:p>
        </w:tc>
        <w:tc>
          <w:tcPr>
            <w:tcW w:w="7502" w:type="dxa"/>
          </w:tcPr>
          <w:p w14:paraId="39C707C5" w14:textId="0AFDEA21" w:rsidR="00C4473F" w:rsidRPr="00D33912" w:rsidRDefault="57C95F54" w:rsidP="00186650">
            <w:pPr>
              <w:keepLines/>
              <w:widowControl w:val="0"/>
              <w:jc w:val="both"/>
              <w:rPr>
                <w:rFonts w:ascii="Times New Roman" w:hAnsi="Times New Roman" w:cs="Times New Roman"/>
                <w:b/>
                <w:bCs/>
                <w:sz w:val="20"/>
                <w:szCs w:val="20"/>
              </w:rPr>
            </w:pPr>
            <w:r w:rsidRPr="00D33912">
              <w:rPr>
                <w:rFonts w:ascii="Times New Roman" w:hAnsi="Times New Roman" w:cs="Times New Roman"/>
                <w:b/>
                <w:bCs/>
                <w:sz w:val="20"/>
                <w:szCs w:val="20"/>
              </w:rPr>
              <w:t>ПРОЦЕДУРЫ ОРГАНИЗАЦИИ ТРУДА</w:t>
            </w:r>
          </w:p>
          <w:p w14:paraId="244A03D9" w14:textId="36343B9C" w:rsidR="004C5892" w:rsidRPr="00D33912" w:rsidRDefault="00C4473F" w:rsidP="00873C19">
            <w:pPr>
              <w:keepLines/>
              <w:widowControl w:val="0"/>
              <w:jc w:val="both"/>
              <w:rPr>
                <w:rFonts w:ascii="Times New Roman" w:hAnsi="Times New Roman" w:cs="Times New Roman"/>
                <w:b/>
                <w:sz w:val="20"/>
                <w:szCs w:val="20"/>
              </w:rPr>
            </w:pPr>
            <w:r w:rsidRPr="00D33912">
              <w:rPr>
                <w:rFonts w:ascii="Times New Roman" w:hAnsi="Times New Roman" w:cs="Times New Roman"/>
                <w:sz w:val="20"/>
                <w:szCs w:val="20"/>
              </w:rPr>
              <w:t xml:space="preserve">Принять и внедрить </w:t>
            </w:r>
            <w:r w:rsidR="00D46AD1" w:rsidRPr="00D33912">
              <w:rPr>
                <w:rFonts w:ascii="Times New Roman" w:hAnsi="Times New Roman" w:cs="Times New Roman"/>
                <w:sz w:val="20"/>
                <w:szCs w:val="20"/>
                <w:lang w:val="ru-RU"/>
              </w:rPr>
              <w:t>ПУТР</w:t>
            </w:r>
            <w:r w:rsidR="00D46AD1" w:rsidRPr="00D33912">
              <w:rPr>
                <w:rFonts w:ascii="Times New Roman" w:hAnsi="Times New Roman" w:cs="Times New Roman"/>
                <w:sz w:val="20"/>
                <w:szCs w:val="20"/>
              </w:rPr>
              <w:t xml:space="preserve"> </w:t>
            </w:r>
            <w:r w:rsidRPr="00D33912">
              <w:rPr>
                <w:rFonts w:ascii="Times New Roman" w:hAnsi="Times New Roman" w:cs="Times New Roman"/>
                <w:sz w:val="20"/>
                <w:szCs w:val="20"/>
              </w:rPr>
              <w:t xml:space="preserve">для Проекта </w:t>
            </w:r>
            <w:r w:rsidR="00D46AD1" w:rsidRPr="00D33912">
              <w:rPr>
                <w:rFonts w:ascii="Times New Roman" w:hAnsi="Times New Roman" w:cs="Times New Roman"/>
                <w:sz w:val="20"/>
                <w:szCs w:val="20"/>
                <w:lang w:val="ru-RU"/>
              </w:rPr>
              <w:t>в соответствии с требованиями</w:t>
            </w:r>
            <w:r w:rsidRPr="00D33912">
              <w:rPr>
                <w:rFonts w:ascii="Times New Roman" w:hAnsi="Times New Roman" w:cs="Times New Roman"/>
                <w:sz w:val="20"/>
                <w:szCs w:val="20"/>
              </w:rPr>
              <w:t xml:space="preserve"> Ассоциации. </w:t>
            </w:r>
            <w:r w:rsidR="00D46AD1" w:rsidRPr="00D33912">
              <w:rPr>
                <w:rFonts w:ascii="Times New Roman" w:hAnsi="Times New Roman" w:cs="Times New Roman"/>
                <w:sz w:val="20"/>
                <w:szCs w:val="20"/>
                <w:lang w:val="ru-RU"/>
              </w:rPr>
              <w:t>ПУТР</w:t>
            </w:r>
            <w:r w:rsidR="00D46AD1" w:rsidRPr="00D33912">
              <w:rPr>
                <w:rFonts w:ascii="Times New Roman" w:hAnsi="Times New Roman" w:cs="Times New Roman"/>
                <w:sz w:val="20"/>
                <w:szCs w:val="20"/>
              </w:rPr>
              <w:t xml:space="preserve"> </w:t>
            </w:r>
            <w:r w:rsidRPr="00D33912">
              <w:rPr>
                <w:rFonts w:ascii="Times New Roman" w:hAnsi="Times New Roman" w:cs="Times New Roman"/>
                <w:sz w:val="20"/>
                <w:szCs w:val="20"/>
              </w:rPr>
              <w:t xml:space="preserve">будет включать, среди прочего, положения об условиях труда, управлении взаимоотношениями с работниками, гигиене труда и технике безопасности (включая средства индивидуальной защиты, готовность к чрезвычайным ситуациям и реагирование на них), </w:t>
            </w:r>
            <w:r w:rsidR="00D46AD1" w:rsidRPr="00D33912">
              <w:rPr>
                <w:rFonts w:ascii="Times New Roman" w:hAnsi="Times New Roman" w:cs="Times New Roman"/>
                <w:sz w:val="20"/>
                <w:szCs w:val="20"/>
                <w:lang w:val="ru-RU"/>
              </w:rPr>
              <w:t>К</w:t>
            </w:r>
            <w:proofErr w:type="spellStart"/>
            <w:r w:rsidR="00D46AD1" w:rsidRPr="00D33912">
              <w:rPr>
                <w:rFonts w:ascii="Times New Roman" w:hAnsi="Times New Roman" w:cs="Times New Roman"/>
                <w:sz w:val="20"/>
                <w:szCs w:val="20"/>
              </w:rPr>
              <w:t>одекс</w:t>
            </w:r>
            <w:proofErr w:type="spellEnd"/>
            <w:r w:rsidR="00D46AD1" w:rsidRPr="00D33912">
              <w:rPr>
                <w:rFonts w:ascii="Times New Roman" w:hAnsi="Times New Roman" w:cs="Times New Roman"/>
                <w:sz w:val="20"/>
                <w:szCs w:val="20"/>
              </w:rPr>
              <w:t xml:space="preserve"> </w:t>
            </w:r>
            <w:r w:rsidR="00951185" w:rsidRPr="00D33912">
              <w:rPr>
                <w:rFonts w:ascii="Times New Roman" w:hAnsi="Times New Roman" w:cs="Times New Roman"/>
                <w:sz w:val="20"/>
                <w:szCs w:val="20"/>
                <w:lang w:val="ru-RU"/>
              </w:rPr>
              <w:t>делового поведения и этики</w:t>
            </w:r>
            <w:r w:rsidRPr="00D33912">
              <w:rPr>
                <w:rFonts w:ascii="Times New Roman" w:hAnsi="Times New Roman" w:cs="Times New Roman"/>
                <w:sz w:val="20"/>
                <w:szCs w:val="20"/>
              </w:rPr>
              <w:t xml:space="preserve"> (в том числе в отношении </w:t>
            </w:r>
            <w:r w:rsidR="00D46AD1" w:rsidRPr="00D33912">
              <w:rPr>
                <w:rFonts w:ascii="Times New Roman" w:hAnsi="Times New Roman" w:cs="Times New Roman"/>
                <w:sz w:val="20"/>
                <w:szCs w:val="20"/>
                <w:lang w:val="ru-RU"/>
              </w:rPr>
              <w:t>СЭН</w:t>
            </w:r>
            <w:r w:rsidR="00D46AD1" w:rsidRPr="00D33912">
              <w:rPr>
                <w:rFonts w:ascii="Times New Roman" w:hAnsi="Times New Roman" w:cs="Times New Roman"/>
                <w:sz w:val="20"/>
                <w:szCs w:val="20"/>
              </w:rPr>
              <w:t xml:space="preserve"> </w:t>
            </w:r>
            <w:r w:rsidRPr="00D33912">
              <w:rPr>
                <w:rFonts w:ascii="Times New Roman" w:hAnsi="Times New Roman" w:cs="Times New Roman"/>
                <w:sz w:val="20"/>
                <w:szCs w:val="20"/>
              </w:rPr>
              <w:t xml:space="preserve">и </w:t>
            </w:r>
            <w:r w:rsidR="00BC0BE8" w:rsidRPr="00D33912">
              <w:rPr>
                <w:rFonts w:ascii="Times New Roman" w:hAnsi="Times New Roman" w:cs="Times New Roman"/>
                <w:sz w:val="20"/>
                <w:szCs w:val="20"/>
                <w:lang w:val="ru-RU"/>
              </w:rPr>
              <w:t>СД</w:t>
            </w:r>
            <w:r w:rsidRPr="00D33912">
              <w:rPr>
                <w:rFonts w:ascii="Times New Roman" w:hAnsi="Times New Roman" w:cs="Times New Roman"/>
                <w:sz w:val="20"/>
                <w:szCs w:val="20"/>
              </w:rPr>
              <w:t xml:space="preserve">), </w:t>
            </w:r>
            <w:proofErr w:type="spellStart"/>
            <w:r w:rsidR="00951185" w:rsidRPr="00D33912">
              <w:rPr>
                <w:rFonts w:ascii="Times New Roman" w:hAnsi="Times New Roman" w:cs="Times New Roman"/>
                <w:sz w:val="20"/>
                <w:szCs w:val="20"/>
              </w:rPr>
              <w:t>принудительн</w:t>
            </w:r>
            <w:proofErr w:type="spellEnd"/>
            <w:r w:rsidR="00951185" w:rsidRPr="00D33912">
              <w:rPr>
                <w:rFonts w:ascii="Times New Roman" w:hAnsi="Times New Roman" w:cs="Times New Roman"/>
                <w:sz w:val="20"/>
                <w:szCs w:val="20"/>
                <w:lang w:val="ru-RU"/>
              </w:rPr>
              <w:t>ом и</w:t>
            </w:r>
            <w:r w:rsidRPr="00D33912">
              <w:rPr>
                <w:rFonts w:ascii="Times New Roman" w:hAnsi="Times New Roman" w:cs="Times New Roman"/>
                <w:sz w:val="20"/>
                <w:szCs w:val="20"/>
              </w:rPr>
              <w:t xml:space="preserve"> </w:t>
            </w:r>
            <w:proofErr w:type="spellStart"/>
            <w:r w:rsidR="00951185" w:rsidRPr="00D33912">
              <w:rPr>
                <w:rFonts w:ascii="Times New Roman" w:hAnsi="Times New Roman" w:cs="Times New Roman"/>
                <w:sz w:val="20"/>
                <w:szCs w:val="20"/>
              </w:rPr>
              <w:t>детск</w:t>
            </w:r>
            <w:proofErr w:type="spellEnd"/>
            <w:r w:rsidR="00951185" w:rsidRPr="00D33912">
              <w:rPr>
                <w:rFonts w:ascii="Times New Roman" w:hAnsi="Times New Roman" w:cs="Times New Roman"/>
                <w:sz w:val="20"/>
                <w:szCs w:val="20"/>
                <w:lang w:val="ru-RU"/>
              </w:rPr>
              <w:t>ом</w:t>
            </w:r>
            <w:r w:rsidR="00951185" w:rsidRPr="00D33912">
              <w:rPr>
                <w:rFonts w:ascii="Times New Roman" w:hAnsi="Times New Roman" w:cs="Times New Roman"/>
                <w:sz w:val="20"/>
                <w:szCs w:val="20"/>
              </w:rPr>
              <w:t xml:space="preserve"> </w:t>
            </w:r>
            <w:r w:rsidRPr="00D33912">
              <w:rPr>
                <w:rFonts w:ascii="Times New Roman" w:hAnsi="Times New Roman" w:cs="Times New Roman"/>
                <w:sz w:val="20"/>
                <w:szCs w:val="20"/>
              </w:rPr>
              <w:t>труд</w:t>
            </w:r>
            <w:r w:rsidR="00F1336B">
              <w:rPr>
                <w:rFonts w:ascii="Times New Roman" w:hAnsi="Times New Roman" w:cs="Times New Roman"/>
                <w:sz w:val="20"/>
                <w:szCs w:val="20"/>
                <w:lang w:val="ru-RU"/>
              </w:rPr>
              <w:t>е</w:t>
            </w:r>
            <w:r w:rsidRPr="00D33912">
              <w:rPr>
                <w:rFonts w:ascii="Times New Roman" w:hAnsi="Times New Roman" w:cs="Times New Roman"/>
                <w:sz w:val="20"/>
                <w:szCs w:val="20"/>
              </w:rPr>
              <w:t xml:space="preserve">, </w:t>
            </w:r>
            <w:proofErr w:type="spellStart"/>
            <w:r w:rsidR="00951185" w:rsidRPr="00D33912">
              <w:rPr>
                <w:rFonts w:ascii="Times New Roman" w:hAnsi="Times New Roman" w:cs="Times New Roman"/>
                <w:sz w:val="20"/>
                <w:szCs w:val="20"/>
              </w:rPr>
              <w:t>поряд</w:t>
            </w:r>
            <w:r w:rsidR="00951185" w:rsidRPr="00D33912">
              <w:rPr>
                <w:rFonts w:ascii="Times New Roman" w:hAnsi="Times New Roman" w:cs="Times New Roman"/>
                <w:sz w:val="20"/>
                <w:szCs w:val="20"/>
                <w:lang w:val="ru-RU"/>
              </w:rPr>
              <w:t>ке</w:t>
            </w:r>
            <w:proofErr w:type="spellEnd"/>
            <w:r w:rsidR="00951185" w:rsidRPr="00D33912">
              <w:rPr>
                <w:rFonts w:ascii="Times New Roman" w:hAnsi="Times New Roman" w:cs="Times New Roman"/>
                <w:sz w:val="20"/>
                <w:szCs w:val="20"/>
              </w:rPr>
              <w:t xml:space="preserve"> </w:t>
            </w:r>
            <w:r w:rsidRPr="00D33912">
              <w:rPr>
                <w:rFonts w:ascii="Times New Roman" w:hAnsi="Times New Roman" w:cs="Times New Roman"/>
                <w:sz w:val="20"/>
                <w:szCs w:val="20"/>
              </w:rPr>
              <w:t>рассмотрения жалоб для работников Проекта и применимые требования к подрядчикам, субподрядчикам и контролирующим фирмам.</w:t>
            </w:r>
          </w:p>
        </w:tc>
        <w:tc>
          <w:tcPr>
            <w:tcW w:w="3827" w:type="dxa"/>
          </w:tcPr>
          <w:p w14:paraId="27E13870" w14:textId="110CA24D" w:rsidR="009A6089" w:rsidRPr="00D33912" w:rsidRDefault="004C4476" w:rsidP="00882990">
            <w:pPr>
              <w:keepLines/>
              <w:widowControl w:val="0"/>
              <w:jc w:val="both"/>
              <w:rPr>
                <w:rFonts w:ascii="Times New Roman" w:hAnsi="Times New Roman" w:cs="Times New Roman"/>
                <w:sz w:val="20"/>
                <w:szCs w:val="20"/>
              </w:rPr>
            </w:pPr>
            <w:r w:rsidRPr="00D33912">
              <w:rPr>
                <w:rFonts w:ascii="Times New Roman" w:hAnsi="Times New Roman" w:cs="Times New Roman"/>
                <w:sz w:val="20"/>
                <w:szCs w:val="20"/>
              </w:rPr>
              <w:t>Принять ПУТР до оценки Проекта, а затем внедрить ПУТР на протяжении всей реализации Проекта.</w:t>
            </w:r>
          </w:p>
          <w:p w14:paraId="3ABA29DC" w14:textId="063EF702" w:rsidR="004E59BC" w:rsidRPr="00D33912" w:rsidRDefault="004E59BC" w:rsidP="00882990">
            <w:pPr>
              <w:keepLines/>
              <w:widowControl w:val="0"/>
              <w:jc w:val="both"/>
              <w:rPr>
                <w:rFonts w:ascii="Times New Roman" w:hAnsi="Times New Roman" w:cs="Times New Roman"/>
                <w:sz w:val="20"/>
                <w:szCs w:val="20"/>
              </w:rPr>
            </w:pPr>
          </w:p>
          <w:p w14:paraId="12E4C2AD" w14:textId="77777777" w:rsidR="004E59BC" w:rsidRPr="00D33912" w:rsidRDefault="004E59BC" w:rsidP="00882990">
            <w:pPr>
              <w:keepLines/>
              <w:widowControl w:val="0"/>
              <w:jc w:val="both"/>
              <w:rPr>
                <w:rFonts w:ascii="Times New Roman" w:hAnsi="Times New Roman" w:cs="Times New Roman"/>
                <w:sz w:val="20"/>
                <w:szCs w:val="20"/>
              </w:rPr>
            </w:pPr>
          </w:p>
          <w:p w14:paraId="46826616" w14:textId="72C21290" w:rsidR="004C5892" w:rsidRPr="00D33912" w:rsidRDefault="004C5892" w:rsidP="00186650">
            <w:pPr>
              <w:keepLines/>
              <w:widowControl w:val="0"/>
              <w:jc w:val="both"/>
              <w:rPr>
                <w:rFonts w:ascii="Times New Roman" w:hAnsi="Times New Roman" w:cs="Times New Roman"/>
                <w:iCs/>
                <w:sz w:val="20"/>
                <w:szCs w:val="20"/>
              </w:rPr>
            </w:pPr>
          </w:p>
        </w:tc>
        <w:tc>
          <w:tcPr>
            <w:tcW w:w="2261" w:type="dxa"/>
          </w:tcPr>
          <w:p w14:paraId="554910C6" w14:textId="77777777" w:rsidR="00270189" w:rsidRPr="00D33912" w:rsidRDefault="00270189" w:rsidP="00ED5F9E">
            <w:pPr>
              <w:keepLines/>
              <w:widowControl w:val="0"/>
              <w:jc w:val="center"/>
              <w:rPr>
                <w:rFonts w:ascii="Times New Roman" w:hAnsi="Times New Roman" w:cs="Times New Roman"/>
                <w:sz w:val="20"/>
                <w:szCs w:val="20"/>
              </w:rPr>
            </w:pPr>
          </w:p>
          <w:p w14:paraId="28F0B8B3" w14:textId="77777777" w:rsidR="00ED5F9E" w:rsidRPr="00D33912" w:rsidRDefault="00ED5F9E" w:rsidP="00ED5F9E">
            <w:pPr>
              <w:keepLines/>
              <w:widowControl w:val="0"/>
              <w:jc w:val="center"/>
              <w:rPr>
                <w:rFonts w:ascii="Times New Roman" w:hAnsi="Times New Roman" w:cs="Times New Roman"/>
                <w:sz w:val="20"/>
                <w:szCs w:val="20"/>
                <w:lang w:val="ru-RU"/>
              </w:rPr>
            </w:pPr>
            <w:r w:rsidRPr="00D33912">
              <w:rPr>
                <w:rFonts w:ascii="Times New Roman" w:hAnsi="Times New Roman" w:cs="Times New Roman"/>
                <w:sz w:val="20"/>
                <w:szCs w:val="20"/>
                <w:lang w:val="ru-RU"/>
              </w:rPr>
              <w:t>МОН</w:t>
            </w:r>
          </w:p>
          <w:p w14:paraId="1393340F" w14:textId="0962AC19" w:rsidR="00B5577B" w:rsidRPr="00D33912" w:rsidRDefault="00ED5F9E" w:rsidP="00ED5F9E">
            <w:pPr>
              <w:keepLines/>
              <w:widowControl w:val="0"/>
              <w:jc w:val="center"/>
              <w:rPr>
                <w:rFonts w:ascii="Times New Roman" w:hAnsi="Times New Roman" w:cs="Times New Roman"/>
                <w:sz w:val="20"/>
                <w:szCs w:val="20"/>
              </w:rPr>
            </w:pPr>
            <w:r w:rsidRPr="00D33912">
              <w:rPr>
                <w:rFonts w:ascii="Times New Roman" w:hAnsi="Times New Roman" w:cs="Times New Roman"/>
                <w:sz w:val="20"/>
                <w:szCs w:val="20"/>
                <w:lang w:val="ru-RU"/>
              </w:rPr>
              <w:t>ОРКП</w:t>
            </w:r>
          </w:p>
        </w:tc>
      </w:tr>
      <w:tr w:rsidR="00B24514" w:rsidRPr="00A33A68" w14:paraId="4BF21498" w14:textId="77777777" w:rsidTr="2C826AE1">
        <w:trPr>
          <w:cantSplit/>
          <w:trHeight w:val="20"/>
        </w:trPr>
        <w:tc>
          <w:tcPr>
            <w:tcW w:w="715" w:type="dxa"/>
          </w:tcPr>
          <w:p w14:paraId="016ABDCA" w14:textId="77777777" w:rsidR="004C5892" w:rsidRPr="00D33912" w:rsidRDefault="004C5892" w:rsidP="00882990">
            <w:pPr>
              <w:keepLines/>
              <w:widowControl w:val="0"/>
              <w:jc w:val="both"/>
              <w:rPr>
                <w:rFonts w:ascii="Times New Roman" w:hAnsi="Times New Roman" w:cs="Times New Roman"/>
                <w:sz w:val="20"/>
                <w:szCs w:val="20"/>
              </w:rPr>
            </w:pPr>
            <w:r w:rsidRPr="00D33912">
              <w:rPr>
                <w:rFonts w:ascii="Times New Roman" w:hAnsi="Times New Roman" w:cs="Times New Roman"/>
                <w:sz w:val="20"/>
                <w:szCs w:val="20"/>
              </w:rPr>
              <w:t>2.2</w:t>
            </w:r>
          </w:p>
        </w:tc>
        <w:tc>
          <w:tcPr>
            <w:tcW w:w="7502" w:type="dxa"/>
          </w:tcPr>
          <w:p w14:paraId="3AEDD440" w14:textId="77777777" w:rsidR="009A4A47" w:rsidRPr="00D33912" w:rsidRDefault="004C5892" w:rsidP="00186650">
            <w:pPr>
              <w:keepLines/>
              <w:widowControl w:val="0"/>
              <w:jc w:val="both"/>
              <w:rPr>
                <w:rFonts w:ascii="Times New Roman" w:hAnsi="Times New Roman" w:cs="Times New Roman"/>
                <w:b/>
                <w:sz w:val="20"/>
                <w:szCs w:val="20"/>
              </w:rPr>
            </w:pPr>
            <w:r w:rsidRPr="00D33912">
              <w:rPr>
                <w:rFonts w:ascii="Times New Roman" w:hAnsi="Times New Roman" w:cs="Times New Roman"/>
                <w:b/>
                <w:sz w:val="20"/>
                <w:szCs w:val="20"/>
              </w:rPr>
              <w:t>МЕХАНИЗМ РАССМОТРЕНИЯ ЖАЛОБ ДЛЯ РАБОТНИКОВ ПРОЕКТА</w:t>
            </w:r>
          </w:p>
          <w:p w14:paraId="69CC0B01" w14:textId="2970EA83" w:rsidR="009A4A47" w:rsidRPr="00D33912" w:rsidRDefault="009A4A47" w:rsidP="00186650">
            <w:pPr>
              <w:keepLines/>
              <w:widowControl w:val="0"/>
              <w:jc w:val="both"/>
              <w:rPr>
                <w:rFonts w:ascii="Times New Roman" w:hAnsi="Times New Roman" w:cs="Times New Roman"/>
                <w:sz w:val="20"/>
                <w:szCs w:val="20"/>
              </w:rPr>
            </w:pPr>
            <w:r w:rsidRPr="00D33912">
              <w:rPr>
                <w:rFonts w:ascii="Times New Roman" w:hAnsi="Times New Roman" w:cs="Times New Roman"/>
                <w:sz w:val="20"/>
                <w:szCs w:val="20"/>
              </w:rPr>
              <w:t xml:space="preserve">Создать и использовать механизм подачи жалоб для работников проекта, как описано в ПУТР и в соответствии с </w:t>
            </w:r>
            <w:r w:rsidR="00B24514" w:rsidRPr="00D33912">
              <w:rPr>
                <w:rFonts w:ascii="Times New Roman" w:hAnsi="Times New Roman" w:cs="Times New Roman"/>
                <w:sz w:val="20"/>
                <w:szCs w:val="20"/>
                <w:lang w:val="ru-RU"/>
              </w:rPr>
              <w:t xml:space="preserve">СЭС </w:t>
            </w:r>
            <w:r w:rsidR="00B24514" w:rsidRPr="00D33912">
              <w:rPr>
                <w:rFonts w:ascii="Times New Roman" w:hAnsi="Times New Roman" w:cs="Times New Roman"/>
                <w:sz w:val="20"/>
                <w:szCs w:val="20"/>
              </w:rPr>
              <w:t>2</w:t>
            </w:r>
            <w:r w:rsidRPr="00D33912">
              <w:rPr>
                <w:rFonts w:ascii="Times New Roman" w:hAnsi="Times New Roman" w:cs="Times New Roman"/>
                <w:sz w:val="20"/>
                <w:szCs w:val="20"/>
              </w:rPr>
              <w:t>.</w:t>
            </w:r>
          </w:p>
          <w:p w14:paraId="76FF975E" w14:textId="14029BE1" w:rsidR="004C5892" w:rsidRPr="00D33912" w:rsidRDefault="004C5892" w:rsidP="00186650">
            <w:pPr>
              <w:keepLines/>
              <w:widowControl w:val="0"/>
              <w:jc w:val="both"/>
              <w:rPr>
                <w:rFonts w:ascii="Times New Roman" w:hAnsi="Times New Roman" w:cs="Times New Roman"/>
                <w:sz w:val="20"/>
                <w:szCs w:val="20"/>
              </w:rPr>
            </w:pPr>
          </w:p>
        </w:tc>
        <w:tc>
          <w:tcPr>
            <w:tcW w:w="3827" w:type="dxa"/>
          </w:tcPr>
          <w:p w14:paraId="465ED8B3" w14:textId="0CDF9F2D" w:rsidR="004C5892" w:rsidRPr="00D33912" w:rsidRDefault="003540AC" w:rsidP="00873C19">
            <w:pPr>
              <w:keepLines/>
              <w:widowControl w:val="0"/>
              <w:jc w:val="both"/>
              <w:rPr>
                <w:rFonts w:ascii="Times New Roman" w:eastAsia="Times New Roman" w:hAnsi="Times New Roman" w:cs="Times New Roman"/>
                <w:bCs/>
                <w:iCs/>
                <w:sz w:val="20"/>
                <w:szCs w:val="20"/>
              </w:rPr>
            </w:pPr>
            <w:r w:rsidRPr="00D33912">
              <w:rPr>
                <w:rFonts w:ascii="Times New Roman" w:eastAsia="Times New Roman" w:hAnsi="Times New Roman" w:cs="Times New Roman"/>
                <w:bCs/>
                <w:sz w:val="20"/>
                <w:szCs w:val="20"/>
              </w:rPr>
              <w:t>Создать механизм рассмотрения жалоб до найма работников Проекта, а затем поддерживать и использовать его на протяжении реализации Проекта.</w:t>
            </w:r>
          </w:p>
        </w:tc>
        <w:tc>
          <w:tcPr>
            <w:tcW w:w="2261" w:type="dxa"/>
          </w:tcPr>
          <w:p w14:paraId="4E283E2D" w14:textId="77777777" w:rsidR="00ED5F9E" w:rsidRPr="00D33912" w:rsidRDefault="00ED5F9E" w:rsidP="00ED5F9E">
            <w:pPr>
              <w:keepLines/>
              <w:widowControl w:val="0"/>
              <w:jc w:val="center"/>
              <w:rPr>
                <w:rFonts w:ascii="Times New Roman" w:hAnsi="Times New Roman" w:cs="Times New Roman"/>
                <w:sz w:val="20"/>
                <w:szCs w:val="20"/>
                <w:lang w:val="ru-RU"/>
              </w:rPr>
            </w:pPr>
            <w:r w:rsidRPr="00D33912">
              <w:rPr>
                <w:rFonts w:ascii="Times New Roman" w:hAnsi="Times New Roman" w:cs="Times New Roman"/>
                <w:sz w:val="20"/>
                <w:szCs w:val="20"/>
                <w:lang w:val="ru-RU"/>
              </w:rPr>
              <w:t>МОН</w:t>
            </w:r>
          </w:p>
          <w:p w14:paraId="3FAC3174" w14:textId="00F80C65" w:rsidR="00661B96" w:rsidRPr="00D33912" w:rsidRDefault="00ED5F9E" w:rsidP="00ED5F9E">
            <w:pPr>
              <w:keepLines/>
              <w:widowControl w:val="0"/>
              <w:jc w:val="center"/>
              <w:rPr>
                <w:rFonts w:ascii="Times New Roman" w:hAnsi="Times New Roman" w:cs="Times New Roman"/>
                <w:sz w:val="20"/>
                <w:szCs w:val="20"/>
              </w:rPr>
            </w:pPr>
            <w:r w:rsidRPr="00D33912">
              <w:rPr>
                <w:rFonts w:ascii="Times New Roman" w:hAnsi="Times New Roman" w:cs="Times New Roman"/>
                <w:sz w:val="20"/>
                <w:szCs w:val="20"/>
                <w:lang w:val="ru-RU"/>
              </w:rPr>
              <w:t>ОРКП</w:t>
            </w:r>
          </w:p>
        </w:tc>
      </w:tr>
      <w:tr w:rsidR="00B24514" w:rsidRPr="00A33A68" w14:paraId="688E1213" w14:textId="77777777" w:rsidTr="2C826AE1">
        <w:trPr>
          <w:cantSplit/>
          <w:trHeight w:val="20"/>
        </w:trPr>
        <w:tc>
          <w:tcPr>
            <w:tcW w:w="14305" w:type="dxa"/>
            <w:gridSpan w:val="4"/>
            <w:shd w:val="clear" w:color="auto" w:fill="F4B083" w:themeFill="accent2" w:themeFillTint="99"/>
          </w:tcPr>
          <w:p w14:paraId="71B930B2" w14:textId="6AE55792" w:rsidR="004C5892" w:rsidRPr="00D33912" w:rsidRDefault="00AB5457" w:rsidP="00ED5F9E">
            <w:pPr>
              <w:keepLines/>
              <w:widowControl w:val="0"/>
              <w:rPr>
                <w:rFonts w:ascii="Times New Roman" w:hAnsi="Times New Roman" w:cs="Times New Roman"/>
                <w:b/>
                <w:sz w:val="20"/>
                <w:szCs w:val="20"/>
              </w:rPr>
            </w:pPr>
            <w:r w:rsidRPr="00D33912">
              <w:rPr>
                <w:rFonts w:ascii="Times New Roman" w:hAnsi="Times New Roman" w:cs="Times New Roman"/>
                <w:b/>
                <w:sz w:val="20"/>
                <w:szCs w:val="20"/>
                <w:lang w:val="ru-RU"/>
              </w:rPr>
              <w:t>СЭС</w:t>
            </w:r>
            <w:r w:rsidRPr="00D33912">
              <w:rPr>
                <w:rFonts w:ascii="Times New Roman" w:hAnsi="Times New Roman" w:cs="Times New Roman"/>
                <w:b/>
                <w:sz w:val="20"/>
                <w:szCs w:val="20"/>
              </w:rPr>
              <w:t xml:space="preserve"> </w:t>
            </w:r>
            <w:r w:rsidR="004C5892" w:rsidRPr="00D33912">
              <w:rPr>
                <w:rFonts w:ascii="Times New Roman" w:hAnsi="Times New Roman" w:cs="Times New Roman"/>
                <w:b/>
                <w:sz w:val="20"/>
                <w:szCs w:val="20"/>
              </w:rPr>
              <w:t xml:space="preserve">3: </w:t>
            </w:r>
            <w:r w:rsidRPr="00D33912">
              <w:rPr>
                <w:rFonts w:ascii="Times New Roman" w:hAnsi="Times New Roman" w:cs="Times New Roman"/>
                <w:b/>
                <w:sz w:val="20"/>
                <w:szCs w:val="20"/>
                <w:lang w:val="ru-RU"/>
              </w:rPr>
              <w:t>ЭФФЕКТИВНОСТЬ ИСПОЛЬЗОВАНИЯ РЕСУРСОВ</w:t>
            </w:r>
            <w:r w:rsidR="0081125C" w:rsidRPr="00D33912">
              <w:rPr>
                <w:rFonts w:ascii="Times New Roman" w:hAnsi="Times New Roman" w:cs="Times New Roman"/>
                <w:b/>
                <w:sz w:val="20"/>
                <w:szCs w:val="20"/>
                <w:lang w:val="ru-RU"/>
              </w:rPr>
              <w:t xml:space="preserve"> И</w:t>
            </w:r>
            <w:r w:rsidRPr="00D33912">
              <w:rPr>
                <w:rFonts w:ascii="Times New Roman" w:hAnsi="Times New Roman" w:cs="Times New Roman"/>
                <w:b/>
                <w:sz w:val="20"/>
                <w:szCs w:val="20"/>
                <w:lang w:val="ru-RU"/>
              </w:rPr>
              <w:t xml:space="preserve"> ПРЕДОТВРАЩЕНИЕ ЗАГРЯЗНЕНИЯ ОКРУЖАЮЩЕЙ СРЕДЫ</w:t>
            </w:r>
          </w:p>
        </w:tc>
      </w:tr>
      <w:tr w:rsidR="00B24514" w:rsidRPr="00A33A68" w14:paraId="501EEB5E" w14:textId="77777777" w:rsidTr="2C826AE1">
        <w:trPr>
          <w:cantSplit/>
          <w:trHeight w:val="20"/>
        </w:trPr>
        <w:tc>
          <w:tcPr>
            <w:tcW w:w="715" w:type="dxa"/>
          </w:tcPr>
          <w:p w14:paraId="2D585505" w14:textId="77777777" w:rsidR="004C5892" w:rsidRPr="00D33912" w:rsidRDefault="004C5892" w:rsidP="00882990">
            <w:pPr>
              <w:keepLines/>
              <w:widowControl w:val="0"/>
              <w:jc w:val="both"/>
              <w:rPr>
                <w:rFonts w:ascii="Times New Roman" w:hAnsi="Times New Roman" w:cs="Times New Roman"/>
                <w:sz w:val="20"/>
                <w:szCs w:val="20"/>
              </w:rPr>
            </w:pPr>
            <w:r w:rsidRPr="00D33912">
              <w:rPr>
                <w:rFonts w:ascii="Times New Roman" w:hAnsi="Times New Roman" w:cs="Times New Roman"/>
                <w:sz w:val="20"/>
                <w:szCs w:val="20"/>
              </w:rPr>
              <w:t>3.1</w:t>
            </w:r>
          </w:p>
        </w:tc>
        <w:tc>
          <w:tcPr>
            <w:tcW w:w="7502" w:type="dxa"/>
          </w:tcPr>
          <w:p w14:paraId="254FD1F6" w14:textId="3721C4B4" w:rsidR="006956E9" w:rsidRPr="00D33912" w:rsidRDefault="00951185" w:rsidP="00186650">
            <w:pPr>
              <w:jc w:val="both"/>
              <w:rPr>
                <w:rFonts w:ascii="Times New Roman" w:hAnsi="Times New Roman" w:cs="Times New Roman"/>
                <w:b/>
                <w:sz w:val="20"/>
                <w:szCs w:val="20"/>
              </w:rPr>
            </w:pPr>
            <w:r w:rsidRPr="00D33912">
              <w:rPr>
                <w:rFonts w:ascii="Times New Roman" w:hAnsi="Times New Roman" w:cs="Times New Roman"/>
                <w:b/>
                <w:sz w:val="20"/>
                <w:szCs w:val="20"/>
                <w:lang w:val="ru-RU"/>
              </w:rPr>
              <w:t xml:space="preserve">ПЛАН ОБРАЩЕНИЯ С </w:t>
            </w:r>
            <w:r w:rsidR="003A6922" w:rsidRPr="00D33912">
              <w:rPr>
                <w:rFonts w:ascii="Times New Roman" w:hAnsi="Times New Roman" w:cs="Times New Roman"/>
                <w:b/>
                <w:sz w:val="20"/>
                <w:szCs w:val="20"/>
              </w:rPr>
              <w:t>ОТХОДАМИ</w:t>
            </w:r>
          </w:p>
          <w:p w14:paraId="30C26CCC" w14:textId="6A187015" w:rsidR="00784899" w:rsidRPr="00D33912" w:rsidRDefault="00991B3F" w:rsidP="00ED0F2D">
            <w:pPr>
              <w:jc w:val="both"/>
              <w:rPr>
                <w:rFonts w:ascii="Times New Roman" w:hAnsi="Times New Roman" w:cs="Times New Roman"/>
                <w:sz w:val="20"/>
                <w:szCs w:val="20"/>
              </w:rPr>
            </w:pPr>
            <w:r w:rsidRPr="00D33912">
              <w:rPr>
                <w:rFonts w:ascii="Times New Roman" w:hAnsi="Times New Roman" w:cs="Times New Roman"/>
                <w:sz w:val="20"/>
                <w:szCs w:val="20"/>
                <w:lang w:val="ru-RU"/>
              </w:rPr>
              <w:t>РДЭСУ</w:t>
            </w:r>
            <w:r w:rsidRPr="00D33912">
              <w:rPr>
                <w:rFonts w:ascii="Times New Roman" w:hAnsi="Times New Roman" w:cs="Times New Roman"/>
                <w:sz w:val="20"/>
                <w:szCs w:val="20"/>
              </w:rPr>
              <w:t xml:space="preserve"> </w:t>
            </w:r>
            <w:r w:rsidR="0034755C" w:rsidRPr="00D33912">
              <w:rPr>
                <w:rFonts w:ascii="Times New Roman" w:hAnsi="Times New Roman" w:cs="Times New Roman"/>
                <w:sz w:val="20"/>
                <w:szCs w:val="20"/>
              </w:rPr>
              <w:t>должен разработать и внедрить меры и действия по управлению эффективностью использования ресурсов и предотвращению загрязнения, включая меры по переработке и управлению отходами и опасными материалами (особенно асбест</w:t>
            </w:r>
            <w:r w:rsidR="004B5DBD">
              <w:rPr>
                <w:rFonts w:ascii="Times New Roman" w:hAnsi="Times New Roman" w:cs="Times New Roman"/>
                <w:sz w:val="20"/>
                <w:szCs w:val="20"/>
                <w:lang w:val="ru-RU"/>
              </w:rPr>
              <w:t>ом</w:t>
            </w:r>
            <w:r w:rsidR="0034755C" w:rsidRPr="00D33912">
              <w:rPr>
                <w:rFonts w:ascii="Times New Roman" w:hAnsi="Times New Roman" w:cs="Times New Roman"/>
                <w:sz w:val="20"/>
                <w:szCs w:val="20"/>
              </w:rPr>
              <w:t>, который может содержаться в старых зданиях, ртуть</w:t>
            </w:r>
            <w:r w:rsidR="004B5DBD">
              <w:rPr>
                <w:rFonts w:ascii="Times New Roman" w:hAnsi="Times New Roman" w:cs="Times New Roman"/>
                <w:sz w:val="20"/>
                <w:szCs w:val="20"/>
                <w:lang w:val="ru-RU"/>
              </w:rPr>
              <w:t>ю</w:t>
            </w:r>
            <w:r w:rsidR="0034755C" w:rsidRPr="00D33912">
              <w:rPr>
                <w:rFonts w:ascii="Times New Roman" w:hAnsi="Times New Roman" w:cs="Times New Roman"/>
                <w:sz w:val="20"/>
                <w:szCs w:val="20"/>
              </w:rPr>
              <w:t xml:space="preserve">, содержащаяся в люминесцентных лампах, медицинскими отходами, </w:t>
            </w:r>
            <w:proofErr w:type="spellStart"/>
            <w:r w:rsidR="0034755C" w:rsidRPr="00D33912">
              <w:rPr>
                <w:rFonts w:ascii="Times New Roman" w:hAnsi="Times New Roman" w:cs="Times New Roman"/>
                <w:sz w:val="20"/>
                <w:szCs w:val="20"/>
              </w:rPr>
              <w:t>электронны</w:t>
            </w:r>
            <w:proofErr w:type="spellEnd"/>
            <w:r w:rsidR="004B5DBD">
              <w:rPr>
                <w:rFonts w:ascii="Times New Roman" w:hAnsi="Times New Roman" w:cs="Times New Roman"/>
                <w:sz w:val="20"/>
                <w:szCs w:val="20"/>
                <w:lang w:val="ru-RU"/>
              </w:rPr>
              <w:t>ми</w:t>
            </w:r>
            <w:r w:rsidR="0034755C" w:rsidRPr="00D33912">
              <w:rPr>
                <w:rFonts w:ascii="Times New Roman" w:hAnsi="Times New Roman" w:cs="Times New Roman"/>
                <w:sz w:val="20"/>
                <w:szCs w:val="20"/>
              </w:rPr>
              <w:t xml:space="preserve"> </w:t>
            </w:r>
            <w:r w:rsidR="004B5DBD" w:rsidRPr="00D33912">
              <w:rPr>
                <w:rFonts w:ascii="Times New Roman" w:hAnsi="Times New Roman" w:cs="Times New Roman"/>
                <w:sz w:val="20"/>
                <w:szCs w:val="20"/>
              </w:rPr>
              <w:t>отход</w:t>
            </w:r>
            <w:proofErr w:type="spellStart"/>
            <w:r w:rsidR="004B5DBD">
              <w:rPr>
                <w:rFonts w:ascii="Times New Roman" w:hAnsi="Times New Roman" w:cs="Times New Roman"/>
                <w:sz w:val="20"/>
                <w:szCs w:val="20"/>
                <w:lang w:val="ru-RU"/>
              </w:rPr>
              <w:t>ами</w:t>
            </w:r>
            <w:proofErr w:type="spellEnd"/>
            <w:r w:rsidR="004B5DBD" w:rsidRPr="00D33912">
              <w:rPr>
                <w:rFonts w:ascii="Times New Roman" w:hAnsi="Times New Roman" w:cs="Times New Roman"/>
                <w:sz w:val="20"/>
                <w:szCs w:val="20"/>
              </w:rPr>
              <w:t xml:space="preserve"> </w:t>
            </w:r>
            <w:r w:rsidR="0034755C" w:rsidRPr="00D33912">
              <w:rPr>
                <w:rFonts w:ascii="Times New Roman" w:hAnsi="Times New Roman" w:cs="Times New Roman"/>
                <w:sz w:val="20"/>
                <w:szCs w:val="20"/>
              </w:rPr>
              <w:t xml:space="preserve">и др.), а также следить за выполнением этих мер. </w:t>
            </w:r>
            <w:proofErr w:type="spellStart"/>
            <w:r w:rsidR="00951185" w:rsidRPr="00D33912">
              <w:rPr>
                <w:rFonts w:ascii="Times New Roman" w:hAnsi="Times New Roman" w:cs="Times New Roman"/>
                <w:sz w:val="20"/>
                <w:szCs w:val="20"/>
              </w:rPr>
              <w:t>Включ</w:t>
            </w:r>
            <w:r w:rsidR="00951185" w:rsidRPr="00D33912">
              <w:rPr>
                <w:rFonts w:ascii="Times New Roman" w:hAnsi="Times New Roman" w:cs="Times New Roman"/>
                <w:sz w:val="20"/>
                <w:szCs w:val="20"/>
                <w:lang w:val="ru-RU"/>
              </w:rPr>
              <w:t>ать</w:t>
            </w:r>
            <w:proofErr w:type="spellEnd"/>
            <w:r w:rsidR="00951185" w:rsidRPr="00D33912">
              <w:rPr>
                <w:rFonts w:ascii="Times New Roman" w:hAnsi="Times New Roman" w:cs="Times New Roman"/>
                <w:sz w:val="20"/>
                <w:szCs w:val="20"/>
              </w:rPr>
              <w:t xml:space="preserve"> </w:t>
            </w:r>
            <w:r w:rsidR="0034755C" w:rsidRPr="00D33912">
              <w:rPr>
                <w:rFonts w:ascii="Times New Roman" w:hAnsi="Times New Roman" w:cs="Times New Roman"/>
                <w:sz w:val="20"/>
                <w:szCs w:val="20"/>
              </w:rPr>
              <w:t xml:space="preserve">меры по управлению использованием сырья, воды и энергии, воздуха, воды, почвы и </w:t>
            </w:r>
            <w:proofErr w:type="spellStart"/>
            <w:r w:rsidR="00951185" w:rsidRPr="00D33912">
              <w:rPr>
                <w:rFonts w:ascii="Times New Roman" w:hAnsi="Times New Roman" w:cs="Times New Roman"/>
                <w:sz w:val="20"/>
                <w:szCs w:val="20"/>
              </w:rPr>
              <w:t>загрязн</w:t>
            </w:r>
            <w:r w:rsidR="00951185" w:rsidRPr="00D33912">
              <w:rPr>
                <w:rFonts w:ascii="Times New Roman" w:hAnsi="Times New Roman" w:cs="Times New Roman"/>
                <w:sz w:val="20"/>
                <w:szCs w:val="20"/>
                <w:lang w:val="ru-RU"/>
              </w:rPr>
              <w:t>яющими</w:t>
            </w:r>
            <w:proofErr w:type="spellEnd"/>
            <w:r w:rsidR="00951185" w:rsidRPr="00D33912">
              <w:rPr>
                <w:rFonts w:ascii="Times New Roman" w:hAnsi="Times New Roman" w:cs="Times New Roman"/>
                <w:sz w:val="20"/>
                <w:szCs w:val="20"/>
              </w:rPr>
              <w:t xml:space="preserve"> </w:t>
            </w:r>
            <w:r w:rsidR="0034755C" w:rsidRPr="00D33912">
              <w:rPr>
                <w:rFonts w:ascii="Times New Roman" w:hAnsi="Times New Roman" w:cs="Times New Roman"/>
                <w:sz w:val="20"/>
                <w:szCs w:val="20"/>
              </w:rPr>
              <w:t xml:space="preserve">отходами, связанными с </w:t>
            </w:r>
            <w:proofErr w:type="spellStart"/>
            <w:r w:rsidR="00951185" w:rsidRPr="00D33912">
              <w:rPr>
                <w:rFonts w:ascii="Times New Roman" w:hAnsi="Times New Roman" w:cs="Times New Roman"/>
                <w:sz w:val="20"/>
                <w:szCs w:val="20"/>
              </w:rPr>
              <w:t>рабо</w:t>
            </w:r>
            <w:proofErr w:type="spellEnd"/>
            <w:r w:rsidR="00951185" w:rsidRPr="00D33912">
              <w:rPr>
                <w:rFonts w:ascii="Times New Roman" w:hAnsi="Times New Roman" w:cs="Times New Roman"/>
                <w:sz w:val="20"/>
                <w:szCs w:val="20"/>
                <w:lang w:val="ru-RU"/>
              </w:rPr>
              <w:t>чей деятельностью</w:t>
            </w:r>
            <w:r w:rsidR="0034755C" w:rsidRPr="00D33912">
              <w:rPr>
                <w:rFonts w:ascii="Times New Roman" w:hAnsi="Times New Roman" w:cs="Times New Roman"/>
                <w:sz w:val="20"/>
                <w:szCs w:val="20"/>
              </w:rPr>
              <w:t xml:space="preserve">, оборудованием, сельским хозяйством и другой соответствующей деятельностью по проекту. </w:t>
            </w:r>
            <w:r w:rsidR="004C5892" w:rsidRPr="00D33912">
              <w:rPr>
                <w:rFonts w:ascii="Times New Roman" w:hAnsi="Times New Roman" w:cs="Times New Roman"/>
                <w:noProof/>
                <w:sz w:val="20"/>
                <w:szCs w:val="20"/>
              </w:rPr>
              <w:t xml:space="preserve"> </w:t>
            </w:r>
          </w:p>
        </w:tc>
        <w:tc>
          <w:tcPr>
            <w:tcW w:w="3827" w:type="dxa"/>
          </w:tcPr>
          <w:p w14:paraId="48F6B33F" w14:textId="17F8A6B2" w:rsidR="005F45F9" w:rsidRPr="00D33912" w:rsidRDefault="00991B3F" w:rsidP="00882990">
            <w:pPr>
              <w:jc w:val="both"/>
              <w:rPr>
                <w:rFonts w:ascii="Times New Roman" w:eastAsia="Times New Roman" w:hAnsi="Times New Roman" w:cs="Times New Roman"/>
                <w:sz w:val="20"/>
                <w:szCs w:val="20"/>
              </w:rPr>
            </w:pPr>
            <w:r w:rsidRPr="00D33912">
              <w:rPr>
                <w:rFonts w:ascii="Times New Roman" w:hAnsi="Times New Roman" w:cs="Times New Roman"/>
                <w:sz w:val="20"/>
                <w:szCs w:val="20"/>
                <w:lang w:val="ru-RU"/>
              </w:rPr>
              <w:t>РДЭСУ</w:t>
            </w:r>
            <w:r w:rsidR="579F3663" w:rsidRPr="00D33912">
              <w:rPr>
                <w:rFonts w:ascii="Times New Roman" w:hAnsi="Times New Roman" w:cs="Times New Roman"/>
                <w:sz w:val="20"/>
                <w:szCs w:val="20"/>
              </w:rPr>
              <w:t xml:space="preserve"> должен быть завершен, принят до вступления Проекта в силу и реализован на протяжении всего периода реализации </w:t>
            </w:r>
            <w:r w:rsidR="005F45F9" w:rsidRPr="00D33912">
              <w:rPr>
                <w:rFonts w:ascii="Times New Roman" w:eastAsia="Times New Roman" w:hAnsi="Times New Roman" w:cs="Times New Roman"/>
                <w:sz w:val="20"/>
                <w:szCs w:val="20"/>
              </w:rPr>
              <w:t>Проекта.</w:t>
            </w:r>
          </w:p>
          <w:p w14:paraId="2DD488A1" w14:textId="453BDF18" w:rsidR="004C5892" w:rsidRPr="00D33912" w:rsidDel="002D5209" w:rsidRDefault="004C5892" w:rsidP="00186650">
            <w:pPr>
              <w:keepLines/>
              <w:widowControl w:val="0"/>
              <w:jc w:val="both"/>
              <w:rPr>
                <w:rFonts w:ascii="Times New Roman" w:hAnsi="Times New Roman" w:cs="Times New Roman"/>
                <w:sz w:val="20"/>
                <w:szCs w:val="20"/>
              </w:rPr>
            </w:pPr>
          </w:p>
        </w:tc>
        <w:tc>
          <w:tcPr>
            <w:tcW w:w="2261" w:type="dxa"/>
          </w:tcPr>
          <w:p w14:paraId="65085B0D" w14:textId="77777777" w:rsidR="00ED5F9E" w:rsidRPr="00D33912" w:rsidRDefault="00ED5F9E" w:rsidP="00ED5F9E">
            <w:pPr>
              <w:keepLines/>
              <w:widowControl w:val="0"/>
              <w:jc w:val="center"/>
              <w:rPr>
                <w:rFonts w:ascii="Times New Roman" w:hAnsi="Times New Roman" w:cs="Times New Roman"/>
                <w:sz w:val="20"/>
                <w:szCs w:val="20"/>
                <w:lang w:val="ru-RU"/>
              </w:rPr>
            </w:pPr>
            <w:r w:rsidRPr="00D33912">
              <w:rPr>
                <w:rFonts w:ascii="Times New Roman" w:hAnsi="Times New Roman" w:cs="Times New Roman"/>
                <w:sz w:val="20"/>
                <w:szCs w:val="20"/>
                <w:lang w:val="ru-RU"/>
              </w:rPr>
              <w:t>МОН</w:t>
            </w:r>
          </w:p>
          <w:p w14:paraId="4D8A5D02" w14:textId="0E2B3953" w:rsidR="00CD412E" w:rsidRPr="00D33912" w:rsidRDefault="00ED5F9E" w:rsidP="00ED5F9E">
            <w:pPr>
              <w:keepLines/>
              <w:widowControl w:val="0"/>
              <w:jc w:val="center"/>
              <w:rPr>
                <w:rFonts w:ascii="Times New Roman" w:hAnsi="Times New Roman" w:cs="Times New Roman"/>
                <w:sz w:val="20"/>
                <w:szCs w:val="20"/>
              </w:rPr>
            </w:pPr>
            <w:r w:rsidRPr="00D33912">
              <w:rPr>
                <w:rFonts w:ascii="Times New Roman" w:hAnsi="Times New Roman" w:cs="Times New Roman"/>
                <w:sz w:val="20"/>
                <w:szCs w:val="20"/>
                <w:lang w:val="ru-RU"/>
              </w:rPr>
              <w:t>ОРКП</w:t>
            </w:r>
          </w:p>
        </w:tc>
      </w:tr>
      <w:tr w:rsidR="00B24514" w:rsidRPr="00A33A68" w14:paraId="111D977C" w14:textId="77777777" w:rsidTr="2C826AE1">
        <w:trPr>
          <w:cantSplit/>
          <w:trHeight w:val="20"/>
        </w:trPr>
        <w:tc>
          <w:tcPr>
            <w:tcW w:w="715" w:type="dxa"/>
          </w:tcPr>
          <w:p w14:paraId="4D386697" w14:textId="77777777" w:rsidR="004C5892" w:rsidRPr="00D33912" w:rsidRDefault="004C5892" w:rsidP="00882990">
            <w:pPr>
              <w:keepLines/>
              <w:widowControl w:val="0"/>
              <w:jc w:val="both"/>
              <w:rPr>
                <w:rFonts w:ascii="Times New Roman" w:hAnsi="Times New Roman" w:cs="Times New Roman"/>
                <w:sz w:val="20"/>
                <w:szCs w:val="20"/>
              </w:rPr>
            </w:pPr>
            <w:r w:rsidRPr="00D33912">
              <w:rPr>
                <w:rFonts w:ascii="Times New Roman" w:hAnsi="Times New Roman" w:cs="Times New Roman"/>
                <w:sz w:val="20"/>
                <w:szCs w:val="20"/>
              </w:rPr>
              <w:t>3.2</w:t>
            </w:r>
          </w:p>
        </w:tc>
        <w:tc>
          <w:tcPr>
            <w:tcW w:w="7502" w:type="dxa"/>
          </w:tcPr>
          <w:p w14:paraId="0BE0B395" w14:textId="61F8CA32" w:rsidR="006956E9" w:rsidRPr="00D33912" w:rsidRDefault="36F1A8FC" w:rsidP="00186650">
            <w:pPr>
              <w:jc w:val="both"/>
              <w:rPr>
                <w:rFonts w:ascii="Times New Roman" w:hAnsi="Times New Roman" w:cs="Times New Roman"/>
                <w:b/>
                <w:sz w:val="20"/>
                <w:szCs w:val="20"/>
              </w:rPr>
            </w:pPr>
            <w:r w:rsidRPr="00D33912">
              <w:rPr>
                <w:rFonts w:ascii="Times New Roman" w:hAnsi="Times New Roman" w:cs="Times New Roman"/>
                <w:b/>
                <w:sz w:val="20"/>
                <w:szCs w:val="20"/>
              </w:rPr>
              <w:t>ЭФФЕКТИВНОЕ ИСПОЛЬЗОВАНИЕ СОХРАНЕНИЯ РЕСУРСОВ</w:t>
            </w:r>
          </w:p>
          <w:p w14:paraId="07C488D9" w14:textId="2B42ED4F" w:rsidR="004C5892" w:rsidRPr="00D33912" w:rsidRDefault="00F5196C" w:rsidP="00186650">
            <w:pPr>
              <w:jc w:val="both"/>
              <w:rPr>
                <w:rFonts w:ascii="Times New Roman" w:hAnsi="Times New Roman" w:cs="Times New Roman"/>
                <w:b/>
                <w:bCs/>
                <w:sz w:val="20"/>
                <w:szCs w:val="20"/>
              </w:rPr>
            </w:pPr>
            <w:r w:rsidRPr="00D33912">
              <w:rPr>
                <w:rFonts w:ascii="Times New Roman" w:hAnsi="Times New Roman" w:cs="Times New Roman"/>
                <w:sz w:val="20"/>
                <w:szCs w:val="20"/>
                <w:lang w:val="ru-RU"/>
              </w:rPr>
              <w:t>РДЭСУ</w:t>
            </w:r>
            <w:r w:rsidRPr="00D33912">
              <w:rPr>
                <w:rFonts w:ascii="Times New Roman" w:hAnsi="Times New Roman" w:cs="Times New Roman"/>
                <w:sz w:val="20"/>
                <w:szCs w:val="20"/>
              </w:rPr>
              <w:t xml:space="preserve"> </w:t>
            </w:r>
            <w:r w:rsidR="36F1A8FC" w:rsidRPr="00D33912">
              <w:rPr>
                <w:rFonts w:ascii="Times New Roman" w:hAnsi="Times New Roman" w:cs="Times New Roman"/>
                <w:sz w:val="20"/>
                <w:szCs w:val="20"/>
              </w:rPr>
              <w:t>должен включать меры по сохранению ресурсов и воды и контролировать выполнение этих мер.</w:t>
            </w:r>
          </w:p>
        </w:tc>
        <w:tc>
          <w:tcPr>
            <w:tcW w:w="3827" w:type="dxa"/>
          </w:tcPr>
          <w:p w14:paraId="4E0A366B" w14:textId="791822FB" w:rsidR="00566F0F" w:rsidRPr="00D33912" w:rsidRDefault="00F5196C" w:rsidP="00882990">
            <w:pPr>
              <w:jc w:val="both"/>
              <w:rPr>
                <w:rFonts w:ascii="Times New Roman" w:eastAsia="Times New Roman" w:hAnsi="Times New Roman" w:cs="Times New Roman"/>
                <w:sz w:val="20"/>
                <w:szCs w:val="20"/>
              </w:rPr>
            </w:pPr>
            <w:r w:rsidRPr="00D33912">
              <w:rPr>
                <w:rFonts w:ascii="Times New Roman" w:hAnsi="Times New Roman" w:cs="Times New Roman"/>
                <w:sz w:val="20"/>
                <w:szCs w:val="20"/>
                <w:lang w:val="ru-RU"/>
              </w:rPr>
              <w:t>М</w:t>
            </w:r>
            <w:r w:rsidR="4770A18A" w:rsidRPr="00D33912">
              <w:rPr>
                <w:rFonts w:ascii="Times New Roman" w:hAnsi="Times New Roman" w:cs="Times New Roman"/>
                <w:sz w:val="20"/>
                <w:szCs w:val="20"/>
              </w:rPr>
              <w:t>ер</w:t>
            </w:r>
            <w:r w:rsidRPr="00D33912">
              <w:rPr>
                <w:rFonts w:ascii="Times New Roman" w:hAnsi="Times New Roman" w:cs="Times New Roman"/>
                <w:sz w:val="20"/>
                <w:szCs w:val="20"/>
                <w:lang w:val="ru-RU"/>
              </w:rPr>
              <w:t>ы</w:t>
            </w:r>
            <w:r w:rsidR="4770A18A" w:rsidRPr="00D33912">
              <w:rPr>
                <w:rFonts w:ascii="Times New Roman" w:hAnsi="Times New Roman" w:cs="Times New Roman"/>
                <w:sz w:val="20"/>
                <w:szCs w:val="20"/>
              </w:rPr>
              <w:t xml:space="preserve"> по сохранению ресурсов должны быть завершены</w:t>
            </w:r>
            <w:r w:rsidRPr="00D33912">
              <w:rPr>
                <w:rFonts w:ascii="Times New Roman" w:hAnsi="Times New Roman" w:cs="Times New Roman"/>
                <w:sz w:val="20"/>
                <w:szCs w:val="20"/>
                <w:lang w:val="ru-RU"/>
              </w:rPr>
              <w:t xml:space="preserve"> согласно РДЭСУ</w:t>
            </w:r>
            <w:r w:rsidR="4770A18A" w:rsidRPr="00D33912">
              <w:rPr>
                <w:rFonts w:ascii="Times New Roman" w:hAnsi="Times New Roman" w:cs="Times New Roman"/>
                <w:sz w:val="20"/>
                <w:szCs w:val="20"/>
              </w:rPr>
              <w:t xml:space="preserve">, приняты до вступления Проекта в силу и реализованы на протяжении всего периода реализации </w:t>
            </w:r>
            <w:r w:rsidR="00566F0F" w:rsidRPr="00D33912">
              <w:rPr>
                <w:rFonts w:ascii="Times New Roman" w:eastAsia="Times New Roman" w:hAnsi="Times New Roman" w:cs="Times New Roman"/>
                <w:sz w:val="20"/>
                <w:szCs w:val="20"/>
              </w:rPr>
              <w:t>Проекта.</w:t>
            </w:r>
          </w:p>
          <w:p w14:paraId="19C2A614" w14:textId="585994AF" w:rsidR="004C5892" w:rsidRPr="00D33912" w:rsidDel="002D5209" w:rsidRDefault="004C5892" w:rsidP="00186650">
            <w:pPr>
              <w:keepLines/>
              <w:widowControl w:val="0"/>
              <w:jc w:val="both"/>
              <w:rPr>
                <w:rFonts w:ascii="Times New Roman" w:hAnsi="Times New Roman" w:cs="Times New Roman"/>
                <w:sz w:val="20"/>
                <w:szCs w:val="20"/>
              </w:rPr>
            </w:pPr>
          </w:p>
        </w:tc>
        <w:tc>
          <w:tcPr>
            <w:tcW w:w="2261" w:type="dxa"/>
          </w:tcPr>
          <w:p w14:paraId="268D0E7A" w14:textId="77777777" w:rsidR="00F5196C" w:rsidRPr="00D33912" w:rsidRDefault="00F5196C" w:rsidP="00F5196C">
            <w:pPr>
              <w:keepLines/>
              <w:widowControl w:val="0"/>
              <w:jc w:val="center"/>
              <w:rPr>
                <w:rFonts w:ascii="Times New Roman" w:hAnsi="Times New Roman" w:cs="Times New Roman"/>
                <w:sz w:val="20"/>
                <w:szCs w:val="20"/>
                <w:lang w:val="ru-RU"/>
              </w:rPr>
            </w:pPr>
            <w:r w:rsidRPr="00D33912">
              <w:rPr>
                <w:rFonts w:ascii="Times New Roman" w:hAnsi="Times New Roman" w:cs="Times New Roman"/>
                <w:sz w:val="20"/>
                <w:szCs w:val="20"/>
                <w:lang w:val="ru-RU"/>
              </w:rPr>
              <w:t>МОН</w:t>
            </w:r>
          </w:p>
          <w:p w14:paraId="5B6A1E69" w14:textId="0DB1D022" w:rsidR="004F1D36" w:rsidRPr="00D33912" w:rsidRDefault="00F5196C" w:rsidP="00F5196C">
            <w:pPr>
              <w:keepLines/>
              <w:widowControl w:val="0"/>
              <w:jc w:val="center"/>
              <w:rPr>
                <w:rFonts w:ascii="Times New Roman" w:hAnsi="Times New Roman" w:cs="Times New Roman"/>
                <w:sz w:val="20"/>
                <w:szCs w:val="20"/>
              </w:rPr>
            </w:pPr>
            <w:r w:rsidRPr="00D33912">
              <w:rPr>
                <w:rFonts w:ascii="Times New Roman" w:hAnsi="Times New Roman" w:cs="Times New Roman"/>
                <w:sz w:val="20"/>
                <w:szCs w:val="20"/>
                <w:lang w:val="ru-RU"/>
              </w:rPr>
              <w:t>ОРКП</w:t>
            </w:r>
          </w:p>
        </w:tc>
      </w:tr>
    </w:tbl>
    <w:p w14:paraId="19BE8A78" w14:textId="615E9362" w:rsidR="004C5892" w:rsidRDefault="004C5892" w:rsidP="00882990">
      <w:pPr>
        <w:jc w:val="both"/>
        <w:rPr>
          <w:rFonts w:ascii="Times New Roman" w:hAnsi="Times New Roman" w:cs="Times New Roman"/>
          <w:sz w:val="20"/>
          <w:szCs w:val="20"/>
        </w:rPr>
      </w:pPr>
    </w:p>
    <w:p w14:paraId="04491383" w14:textId="14044903" w:rsidR="001019C1" w:rsidRDefault="001019C1" w:rsidP="00882990">
      <w:pPr>
        <w:jc w:val="both"/>
        <w:rPr>
          <w:rFonts w:ascii="Times New Roman" w:hAnsi="Times New Roman" w:cs="Times New Roman"/>
          <w:sz w:val="20"/>
          <w:szCs w:val="20"/>
        </w:rPr>
      </w:pPr>
    </w:p>
    <w:p w14:paraId="0371C56B" w14:textId="528C9C0A" w:rsidR="001019C1" w:rsidRDefault="001019C1" w:rsidP="00882990">
      <w:pPr>
        <w:jc w:val="both"/>
        <w:rPr>
          <w:rFonts w:ascii="Times New Roman" w:hAnsi="Times New Roman" w:cs="Times New Roman"/>
          <w:sz w:val="20"/>
          <w:szCs w:val="20"/>
        </w:rPr>
      </w:pPr>
    </w:p>
    <w:p w14:paraId="774B1D26" w14:textId="3708C29E" w:rsidR="001019C1" w:rsidRDefault="001019C1" w:rsidP="00882990">
      <w:pPr>
        <w:jc w:val="both"/>
        <w:rPr>
          <w:rFonts w:ascii="Times New Roman" w:hAnsi="Times New Roman" w:cs="Times New Roman"/>
          <w:sz w:val="20"/>
          <w:szCs w:val="20"/>
        </w:rPr>
      </w:pPr>
    </w:p>
    <w:p w14:paraId="661EECEE" w14:textId="6DB50671" w:rsidR="001019C1" w:rsidRDefault="001019C1" w:rsidP="00882990">
      <w:pPr>
        <w:jc w:val="both"/>
        <w:rPr>
          <w:rFonts w:ascii="Times New Roman" w:hAnsi="Times New Roman" w:cs="Times New Roman"/>
          <w:sz w:val="20"/>
          <w:szCs w:val="20"/>
        </w:rPr>
      </w:pPr>
    </w:p>
    <w:p w14:paraId="54C51E60" w14:textId="2C73B1C8" w:rsidR="001019C1" w:rsidRDefault="001019C1" w:rsidP="00882990">
      <w:pPr>
        <w:jc w:val="both"/>
        <w:rPr>
          <w:rFonts w:ascii="Times New Roman" w:hAnsi="Times New Roman" w:cs="Times New Roman"/>
          <w:sz w:val="20"/>
          <w:szCs w:val="20"/>
        </w:rPr>
      </w:pPr>
    </w:p>
    <w:p w14:paraId="6D78063E" w14:textId="4DE395D0" w:rsidR="001019C1" w:rsidRDefault="001019C1" w:rsidP="00882990">
      <w:pPr>
        <w:jc w:val="both"/>
        <w:rPr>
          <w:rFonts w:ascii="Times New Roman" w:hAnsi="Times New Roman" w:cs="Times New Roman"/>
          <w:sz w:val="20"/>
          <w:szCs w:val="20"/>
        </w:rPr>
      </w:pPr>
    </w:p>
    <w:p w14:paraId="2EF72A99" w14:textId="60CD6C6D" w:rsidR="001019C1" w:rsidRDefault="001019C1" w:rsidP="00882990">
      <w:pPr>
        <w:jc w:val="both"/>
        <w:rPr>
          <w:rFonts w:ascii="Times New Roman" w:hAnsi="Times New Roman" w:cs="Times New Roman"/>
          <w:sz w:val="20"/>
          <w:szCs w:val="20"/>
        </w:rPr>
      </w:pPr>
    </w:p>
    <w:p w14:paraId="43C588BC" w14:textId="6C4B2509" w:rsidR="001019C1" w:rsidRDefault="001019C1" w:rsidP="00882990">
      <w:pPr>
        <w:jc w:val="both"/>
        <w:rPr>
          <w:rFonts w:ascii="Times New Roman" w:hAnsi="Times New Roman" w:cs="Times New Roman"/>
          <w:sz w:val="20"/>
          <w:szCs w:val="20"/>
        </w:rPr>
      </w:pPr>
    </w:p>
    <w:p w14:paraId="19D8C78D" w14:textId="13A368CB" w:rsidR="001019C1" w:rsidRDefault="001019C1" w:rsidP="00882990">
      <w:pPr>
        <w:jc w:val="both"/>
        <w:rPr>
          <w:rFonts w:ascii="Times New Roman" w:hAnsi="Times New Roman" w:cs="Times New Roman"/>
          <w:sz w:val="20"/>
          <w:szCs w:val="20"/>
        </w:rPr>
      </w:pPr>
    </w:p>
    <w:p w14:paraId="7EF7F3A8" w14:textId="77777777" w:rsidR="001019C1" w:rsidRPr="00D33912" w:rsidRDefault="001019C1" w:rsidP="00882990">
      <w:pPr>
        <w:jc w:val="both"/>
        <w:rPr>
          <w:rFonts w:ascii="Times New Roman" w:hAnsi="Times New Roman" w:cs="Times New Roman"/>
          <w:sz w:val="20"/>
          <w:szCs w:val="20"/>
        </w:rPr>
      </w:pPr>
    </w:p>
    <w:tbl>
      <w:tblPr>
        <w:tblStyle w:val="a3"/>
        <w:tblW w:w="14305" w:type="dxa"/>
        <w:tblLayout w:type="fixed"/>
        <w:tblCellMar>
          <w:left w:w="115" w:type="dxa"/>
          <w:right w:w="115" w:type="dxa"/>
        </w:tblCellMar>
        <w:tblLook w:val="04A0" w:firstRow="1" w:lastRow="0" w:firstColumn="1" w:lastColumn="0" w:noHBand="0" w:noVBand="1"/>
      </w:tblPr>
      <w:tblGrid>
        <w:gridCol w:w="715"/>
        <w:gridCol w:w="7502"/>
        <w:gridCol w:w="3827"/>
        <w:gridCol w:w="2261"/>
      </w:tblGrid>
      <w:tr w:rsidR="00B24514" w:rsidRPr="00A33A68" w14:paraId="18022C35" w14:textId="77777777" w:rsidTr="14BEE160">
        <w:trPr>
          <w:cantSplit/>
          <w:trHeight w:val="20"/>
        </w:trPr>
        <w:tc>
          <w:tcPr>
            <w:tcW w:w="14305" w:type="dxa"/>
            <w:gridSpan w:val="4"/>
            <w:shd w:val="clear" w:color="auto" w:fill="F4B083" w:themeFill="accent2" w:themeFillTint="99"/>
          </w:tcPr>
          <w:p w14:paraId="28E5EEAD" w14:textId="7E4D36FF" w:rsidR="00502173" w:rsidRPr="00D33912" w:rsidRDefault="00AB5457" w:rsidP="00882990">
            <w:pPr>
              <w:keepLines/>
              <w:widowControl w:val="0"/>
              <w:jc w:val="both"/>
              <w:rPr>
                <w:rFonts w:ascii="Times New Roman" w:hAnsi="Times New Roman" w:cs="Times New Roman"/>
                <w:b/>
                <w:sz w:val="20"/>
                <w:szCs w:val="20"/>
              </w:rPr>
            </w:pPr>
            <w:r w:rsidRPr="00D33912">
              <w:rPr>
                <w:rFonts w:ascii="Times New Roman" w:hAnsi="Times New Roman" w:cs="Times New Roman"/>
                <w:b/>
                <w:sz w:val="20"/>
                <w:szCs w:val="20"/>
                <w:lang w:val="ru-RU"/>
              </w:rPr>
              <w:lastRenderedPageBreak/>
              <w:t xml:space="preserve">СЭС </w:t>
            </w:r>
            <w:r w:rsidR="00502173" w:rsidRPr="00D33912">
              <w:rPr>
                <w:rFonts w:ascii="Times New Roman" w:hAnsi="Times New Roman" w:cs="Times New Roman"/>
                <w:b/>
                <w:sz w:val="20"/>
                <w:szCs w:val="20"/>
              </w:rPr>
              <w:t xml:space="preserve">4: </w:t>
            </w:r>
            <w:r w:rsidRPr="00D33912">
              <w:rPr>
                <w:rFonts w:ascii="Times New Roman" w:hAnsi="Times New Roman" w:cs="Times New Roman"/>
                <w:b/>
                <w:sz w:val="20"/>
                <w:szCs w:val="20"/>
                <w:lang w:val="ru-RU"/>
              </w:rPr>
              <w:t>ОБЕСПЕЧЕНИЕ БЕЗОПАСНОСТИ И ЗДОРОВЬЯ НАСЕЛЕНИЯ</w:t>
            </w:r>
          </w:p>
        </w:tc>
      </w:tr>
      <w:tr w:rsidR="00B24514" w:rsidRPr="00A33A68" w14:paraId="61647621" w14:textId="77777777" w:rsidTr="14BEE160">
        <w:trPr>
          <w:cantSplit/>
          <w:trHeight w:val="20"/>
        </w:trPr>
        <w:tc>
          <w:tcPr>
            <w:tcW w:w="715" w:type="dxa"/>
          </w:tcPr>
          <w:p w14:paraId="2EFFBC1F" w14:textId="3F4FD3DD" w:rsidR="00AB1AE0" w:rsidRPr="00D33912" w:rsidRDefault="00AB1AE0" w:rsidP="00882990">
            <w:pPr>
              <w:keepLines/>
              <w:widowControl w:val="0"/>
              <w:jc w:val="both"/>
              <w:rPr>
                <w:rFonts w:ascii="Times New Roman" w:hAnsi="Times New Roman" w:cs="Times New Roman"/>
                <w:sz w:val="20"/>
                <w:szCs w:val="20"/>
              </w:rPr>
            </w:pPr>
            <w:r w:rsidRPr="00D33912">
              <w:rPr>
                <w:rFonts w:ascii="Times New Roman" w:hAnsi="Times New Roman" w:cs="Times New Roman"/>
                <w:sz w:val="20"/>
                <w:szCs w:val="20"/>
              </w:rPr>
              <w:t>4.1</w:t>
            </w:r>
          </w:p>
        </w:tc>
        <w:tc>
          <w:tcPr>
            <w:tcW w:w="7502" w:type="dxa"/>
          </w:tcPr>
          <w:p w14:paraId="0B84E4F3" w14:textId="2836027B" w:rsidR="003D3687" w:rsidRPr="00D33912" w:rsidRDefault="00AB1AE0" w:rsidP="00186650">
            <w:pPr>
              <w:keepLines/>
              <w:widowControl w:val="0"/>
              <w:jc w:val="both"/>
              <w:rPr>
                <w:rFonts w:ascii="Times New Roman" w:hAnsi="Times New Roman" w:cs="Times New Roman"/>
                <w:b/>
                <w:sz w:val="20"/>
                <w:szCs w:val="20"/>
              </w:rPr>
            </w:pPr>
            <w:r w:rsidRPr="00D33912">
              <w:rPr>
                <w:rFonts w:ascii="Times New Roman" w:hAnsi="Times New Roman" w:cs="Times New Roman"/>
                <w:b/>
                <w:sz w:val="20"/>
                <w:szCs w:val="20"/>
              </w:rPr>
              <w:t>ЗДОРОВЬЕ И БЕЗОПАСНОСТЬ СООБЩЕСТВА</w:t>
            </w:r>
          </w:p>
          <w:p w14:paraId="23E0AEA1" w14:textId="78F6A198" w:rsidR="00AB1AE0" w:rsidRPr="00D33912" w:rsidRDefault="75968E2D" w:rsidP="00D94308">
            <w:pPr>
              <w:jc w:val="both"/>
              <w:rPr>
                <w:rFonts w:ascii="Times New Roman" w:hAnsi="Times New Roman" w:cs="Times New Roman"/>
                <w:sz w:val="20"/>
                <w:szCs w:val="20"/>
              </w:rPr>
            </w:pPr>
            <w:r w:rsidRPr="00D33912">
              <w:rPr>
                <w:rFonts w:ascii="Times New Roman" w:hAnsi="Times New Roman" w:cs="Times New Roman"/>
                <w:sz w:val="20"/>
                <w:szCs w:val="20"/>
              </w:rPr>
              <w:t>Оценивать и управлять конкретными рисками и воздействиями на местное население, возникающими в результате деятельности по Проекту, включая поведение работников Проекта, подверженность населения последствиям загрязнения и беспокойства, а также риск СЭН/</w:t>
            </w:r>
            <w:r w:rsidR="00BC0BE8" w:rsidRPr="00D33912">
              <w:rPr>
                <w:rFonts w:ascii="Times New Roman" w:hAnsi="Times New Roman" w:cs="Times New Roman"/>
                <w:sz w:val="20"/>
                <w:szCs w:val="20"/>
                <w:lang w:val="ru-RU"/>
              </w:rPr>
              <w:t>СД</w:t>
            </w:r>
            <w:r w:rsidRPr="00D33912">
              <w:rPr>
                <w:rFonts w:ascii="Times New Roman" w:hAnsi="Times New Roman" w:cs="Times New Roman"/>
                <w:sz w:val="20"/>
                <w:szCs w:val="20"/>
              </w:rPr>
              <w:t xml:space="preserve">. </w:t>
            </w:r>
            <w:proofErr w:type="spellStart"/>
            <w:r w:rsidR="002C0684" w:rsidRPr="00D33912">
              <w:rPr>
                <w:rFonts w:ascii="Times New Roman" w:hAnsi="Times New Roman" w:cs="Times New Roman"/>
                <w:sz w:val="20"/>
                <w:szCs w:val="20"/>
              </w:rPr>
              <w:t>Включ</w:t>
            </w:r>
            <w:proofErr w:type="spellEnd"/>
            <w:r w:rsidR="002C0684" w:rsidRPr="00D33912">
              <w:rPr>
                <w:rFonts w:ascii="Times New Roman" w:hAnsi="Times New Roman" w:cs="Times New Roman"/>
                <w:sz w:val="20"/>
                <w:szCs w:val="20"/>
                <w:lang w:val="ru-RU"/>
              </w:rPr>
              <w:t>а</w:t>
            </w:r>
            <w:r w:rsidR="002C0684" w:rsidRPr="00D33912">
              <w:rPr>
                <w:rFonts w:ascii="Times New Roman" w:hAnsi="Times New Roman" w:cs="Times New Roman"/>
                <w:sz w:val="20"/>
                <w:szCs w:val="20"/>
              </w:rPr>
              <w:t>т</w:t>
            </w:r>
            <w:r w:rsidR="002C0684" w:rsidRPr="00D33912">
              <w:rPr>
                <w:rFonts w:ascii="Times New Roman" w:hAnsi="Times New Roman" w:cs="Times New Roman"/>
                <w:sz w:val="20"/>
                <w:szCs w:val="20"/>
                <w:lang w:val="ru-RU"/>
              </w:rPr>
              <w:t>ь</w:t>
            </w:r>
            <w:r w:rsidR="002C0684" w:rsidRPr="00D33912">
              <w:rPr>
                <w:rFonts w:ascii="Times New Roman" w:hAnsi="Times New Roman" w:cs="Times New Roman"/>
                <w:sz w:val="20"/>
                <w:szCs w:val="20"/>
              </w:rPr>
              <w:t xml:space="preserve"> </w:t>
            </w:r>
            <w:r w:rsidRPr="00D33912">
              <w:rPr>
                <w:rFonts w:ascii="Times New Roman" w:hAnsi="Times New Roman" w:cs="Times New Roman"/>
                <w:sz w:val="20"/>
                <w:szCs w:val="20"/>
              </w:rPr>
              <w:t xml:space="preserve">меры по смягчению последствий в </w:t>
            </w:r>
            <w:r w:rsidR="00AB5457" w:rsidRPr="00D33912">
              <w:rPr>
                <w:rFonts w:ascii="Times New Roman" w:hAnsi="Times New Roman" w:cs="Times New Roman"/>
                <w:sz w:val="20"/>
                <w:szCs w:val="20"/>
                <w:lang w:val="ru-RU"/>
              </w:rPr>
              <w:t>ПУОСС</w:t>
            </w:r>
            <w:r w:rsidRPr="00D33912">
              <w:rPr>
                <w:rFonts w:ascii="Times New Roman" w:hAnsi="Times New Roman" w:cs="Times New Roman"/>
                <w:sz w:val="20"/>
                <w:szCs w:val="20"/>
              </w:rPr>
              <w:t xml:space="preserve">, которые должны быть подготовлены в соответствии с </w:t>
            </w:r>
            <w:r w:rsidR="00D94308">
              <w:rPr>
                <w:rFonts w:ascii="Times New Roman" w:hAnsi="Times New Roman" w:cs="Times New Roman"/>
                <w:sz w:val="20"/>
                <w:szCs w:val="20"/>
                <w:lang w:val="ky-KG"/>
              </w:rPr>
              <w:t>ОСУСЭРВ.</w:t>
            </w:r>
            <w:r w:rsidRPr="00D33912">
              <w:rPr>
                <w:rFonts w:ascii="Times New Roman" w:hAnsi="Times New Roman" w:cs="Times New Roman"/>
                <w:sz w:val="20"/>
                <w:szCs w:val="20"/>
              </w:rPr>
              <w:t xml:space="preserve"> Интегрировать соответствующие меры из </w:t>
            </w:r>
            <w:r w:rsidR="00AB5457" w:rsidRPr="00D33912">
              <w:rPr>
                <w:rFonts w:ascii="Times New Roman" w:hAnsi="Times New Roman" w:cs="Times New Roman"/>
                <w:sz w:val="20"/>
                <w:szCs w:val="20"/>
                <w:lang w:val="ru-RU"/>
              </w:rPr>
              <w:t>ПУОСС</w:t>
            </w:r>
            <w:r w:rsidR="00AB5457" w:rsidRPr="00D33912">
              <w:rPr>
                <w:rFonts w:ascii="Times New Roman" w:hAnsi="Times New Roman" w:cs="Times New Roman"/>
                <w:sz w:val="20"/>
                <w:szCs w:val="20"/>
              </w:rPr>
              <w:t xml:space="preserve"> </w:t>
            </w:r>
            <w:r w:rsidRPr="00D33912">
              <w:rPr>
                <w:rFonts w:ascii="Times New Roman" w:hAnsi="Times New Roman" w:cs="Times New Roman"/>
                <w:sz w:val="20"/>
                <w:szCs w:val="20"/>
              </w:rPr>
              <w:t>в тендерную документацию и протоколы по эксплуатации нового оборудования.</w:t>
            </w:r>
          </w:p>
        </w:tc>
        <w:tc>
          <w:tcPr>
            <w:tcW w:w="3827" w:type="dxa"/>
          </w:tcPr>
          <w:p w14:paraId="6F8B4948" w14:textId="3A462222" w:rsidR="007B653E" w:rsidRPr="00D33912" w:rsidRDefault="00B24514" w:rsidP="00882990">
            <w:pPr>
              <w:jc w:val="both"/>
              <w:rPr>
                <w:rFonts w:ascii="Times New Roman" w:hAnsi="Times New Roman" w:cs="Times New Roman"/>
                <w:sz w:val="20"/>
                <w:szCs w:val="20"/>
              </w:rPr>
            </w:pPr>
            <w:proofErr w:type="spellStart"/>
            <w:r w:rsidRPr="00D33912">
              <w:rPr>
                <w:rFonts w:ascii="Times New Roman" w:eastAsia="Times New Roman" w:hAnsi="Times New Roman" w:cs="Times New Roman"/>
                <w:sz w:val="20"/>
                <w:szCs w:val="20"/>
              </w:rPr>
              <w:t>Интегрир</w:t>
            </w:r>
            <w:r w:rsidRPr="00D33912">
              <w:rPr>
                <w:rFonts w:ascii="Times New Roman" w:eastAsia="Times New Roman" w:hAnsi="Times New Roman" w:cs="Times New Roman"/>
                <w:sz w:val="20"/>
                <w:szCs w:val="20"/>
                <w:lang w:val="ru-RU"/>
              </w:rPr>
              <w:t>овать</w:t>
            </w:r>
            <w:proofErr w:type="spellEnd"/>
            <w:r w:rsidRPr="00D33912">
              <w:rPr>
                <w:rFonts w:ascii="Times New Roman" w:eastAsia="Times New Roman" w:hAnsi="Times New Roman" w:cs="Times New Roman"/>
                <w:sz w:val="20"/>
                <w:szCs w:val="20"/>
                <w:lang w:val="ru-RU"/>
              </w:rPr>
              <w:t xml:space="preserve"> </w:t>
            </w:r>
            <w:r w:rsidR="00AB5457" w:rsidRPr="00D33912">
              <w:rPr>
                <w:rFonts w:ascii="Times New Roman" w:eastAsia="Times New Roman" w:hAnsi="Times New Roman" w:cs="Times New Roman"/>
                <w:sz w:val="20"/>
                <w:szCs w:val="20"/>
                <w:lang w:val="ru-RU"/>
              </w:rPr>
              <w:t>ПУОСС</w:t>
            </w:r>
            <w:r w:rsidR="00AB5457" w:rsidRPr="00D33912">
              <w:rPr>
                <w:rFonts w:ascii="Times New Roman" w:eastAsia="Times New Roman" w:hAnsi="Times New Roman" w:cs="Times New Roman"/>
                <w:sz w:val="20"/>
                <w:szCs w:val="20"/>
              </w:rPr>
              <w:t xml:space="preserve"> </w:t>
            </w:r>
            <w:r w:rsidR="1392BFF1" w:rsidRPr="00D33912">
              <w:rPr>
                <w:rFonts w:ascii="Times New Roman" w:eastAsia="Times New Roman" w:hAnsi="Times New Roman" w:cs="Times New Roman"/>
                <w:sz w:val="20"/>
                <w:szCs w:val="20"/>
              </w:rPr>
              <w:t xml:space="preserve">в документы </w:t>
            </w:r>
            <w:r w:rsidRPr="00D33912">
              <w:rPr>
                <w:rFonts w:ascii="Times New Roman" w:eastAsia="Times New Roman" w:hAnsi="Times New Roman" w:cs="Times New Roman"/>
                <w:sz w:val="20"/>
                <w:szCs w:val="20"/>
                <w:lang w:val="ru-RU"/>
              </w:rPr>
              <w:t>для тендеров</w:t>
            </w:r>
            <w:r w:rsidR="1392BFF1" w:rsidRPr="00D33912">
              <w:rPr>
                <w:rFonts w:ascii="Times New Roman" w:eastAsia="Times New Roman" w:hAnsi="Times New Roman" w:cs="Times New Roman"/>
                <w:sz w:val="20"/>
                <w:szCs w:val="20"/>
              </w:rPr>
              <w:t xml:space="preserve"> до </w:t>
            </w:r>
            <w:r w:rsidR="00AB5457" w:rsidRPr="00D33912">
              <w:rPr>
                <w:rFonts w:ascii="Times New Roman" w:eastAsia="Times New Roman" w:hAnsi="Times New Roman" w:cs="Times New Roman"/>
                <w:sz w:val="20"/>
                <w:szCs w:val="20"/>
                <w:lang w:val="ru-RU"/>
              </w:rPr>
              <w:t>начала процесса закупок,</w:t>
            </w:r>
            <w:r w:rsidR="1392BFF1" w:rsidRPr="00D33912">
              <w:rPr>
                <w:rFonts w:ascii="Times New Roman" w:eastAsia="Times New Roman" w:hAnsi="Times New Roman" w:cs="Times New Roman"/>
                <w:sz w:val="20"/>
                <w:szCs w:val="20"/>
              </w:rPr>
              <w:t xml:space="preserve"> для соответствующих </w:t>
            </w:r>
            <w:proofErr w:type="spellStart"/>
            <w:r w:rsidR="1392BFF1" w:rsidRPr="00D33912">
              <w:rPr>
                <w:rFonts w:ascii="Times New Roman" w:eastAsia="Times New Roman" w:hAnsi="Times New Roman" w:cs="Times New Roman"/>
                <w:sz w:val="20"/>
                <w:szCs w:val="20"/>
              </w:rPr>
              <w:t>подпроектов</w:t>
            </w:r>
            <w:proofErr w:type="spellEnd"/>
            <w:r w:rsidR="1392BFF1" w:rsidRPr="00D33912">
              <w:rPr>
                <w:rFonts w:ascii="Times New Roman" w:eastAsia="Times New Roman" w:hAnsi="Times New Roman" w:cs="Times New Roman"/>
                <w:sz w:val="20"/>
                <w:szCs w:val="20"/>
              </w:rPr>
              <w:t xml:space="preserve">. </w:t>
            </w:r>
            <w:r w:rsidR="004B5DBD">
              <w:rPr>
                <w:rFonts w:ascii="Times New Roman" w:eastAsia="Times New Roman" w:hAnsi="Times New Roman" w:cs="Times New Roman"/>
                <w:sz w:val="20"/>
                <w:szCs w:val="20"/>
                <w:lang w:val="ru-RU"/>
              </w:rPr>
              <w:t xml:space="preserve">Реализовывать </w:t>
            </w:r>
            <w:r w:rsidR="1392BFF1" w:rsidRPr="00D33912">
              <w:rPr>
                <w:rFonts w:ascii="Times New Roman" w:eastAsia="Times New Roman" w:hAnsi="Times New Roman" w:cs="Times New Roman"/>
                <w:sz w:val="20"/>
                <w:szCs w:val="20"/>
              </w:rPr>
              <w:t>соответствующий ПУОСС на протяжении всего периода реализации Проекта.</w:t>
            </w:r>
          </w:p>
          <w:p w14:paraId="7D982742" w14:textId="698040AC" w:rsidR="00AB1AE0" w:rsidRPr="00D33912" w:rsidRDefault="00AB1AE0" w:rsidP="00186650">
            <w:pPr>
              <w:keepLines/>
              <w:widowControl w:val="0"/>
              <w:jc w:val="both"/>
              <w:rPr>
                <w:rFonts w:ascii="Times New Roman" w:hAnsi="Times New Roman" w:cs="Times New Roman"/>
                <w:iCs/>
                <w:sz w:val="20"/>
                <w:szCs w:val="20"/>
              </w:rPr>
            </w:pPr>
          </w:p>
        </w:tc>
        <w:tc>
          <w:tcPr>
            <w:tcW w:w="2261" w:type="dxa"/>
          </w:tcPr>
          <w:p w14:paraId="76184EAF" w14:textId="77777777" w:rsidR="001019C1" w:rsidRDefault="001019C1" w:rsidP="00F5196C">
            <w:pPr>
              <w:keepLines/>
              <w:widowControl w:val="0"/>
              <w:jc w:val="center"/>
              <w:rPr>
                <w:rFonts w:ascii="Times New Roman" w:hAnsi="Times New Roman" w:cs="Times New Roman"/>
                <w:sz w:val="20"/>
                <w:szCs w:val="20"/>
                <w:lang w:val="ru-RU"/>
              </w:rPr>
            </w:pPr>
          </w:p>
          <w:p w14:paraId="5F448EFB" w14:textId="10F08483" w:rsidR="00F5196C" w:rsidRPr="00D33912" w:rsidRDefault="00F5196C" w:rsidP="00F5196C">
            <w:pPr>
              <w:keepLines/>
              <w:widowControl w:val="0"/>
              <w:jc w:val="center"/>
              <w:rPr>
                <w:rFonts w:ascii="Times New Roman" w:hAnsi="Times New Roman" w:cs="Times New Roman"/>
                <w:sz w:val="20"/>
                <w:szCs w:val="20"/>
                <w:lang w:val="ru-RU"/>
              </w:rPr>
            </w:pPr>
            <w:r w:rsidRPr="00D33912">
              <w:rPr>
                <w:rFonts w:ascii="Times New Roman" w:hAnsi="Times New Roman" w:cs="Times New Roman"/>
                <w:sz w:val="20"/>
                <w:szCs w:val="20"/>
                <w:lang w:val="ru-RU"/>
              </w:rPr>
              <w:t>МОН</w:t>
            </w:r>
          </w:p>
          <w:p w14:paraId="512707D6" w14:textId="7B4E1FC4" w:rsidR="00AB1AE0" w:rsidRPr="00D33912" w:rsidRDefault="00F5196C" w:rsidP="00F5196C">
            <w:pPr>
              <w:keepLines/>
              <w:widowControl w:val="0"/>
              <w:jc w:val="center"/>
              <w:rPr>
                <w:rFonts w:ascii="Times New Roman" w:hAnsi="Times New Roman" w:cs="Times New Roman"/>
                <w:sz w:val="20"/>
                <w:szCs w:val="20"/>
              </w:rPr>
            </w:pPr>
            <w:r w:rsidRPr="00D33912">
              <w:rPr>
                <w:rFonts w:ascii="Times New Roman" w:hAnsi="Times New Roman" w:cs="Times New Roman"/>
                <w:sz w:val="20"/>
                <w:szCs w:val="20"/>
                <w:lang w:val="ru-RU"/>
              </w:rPr>
              <w:t>ОРКП</w:t>
            </w:r>
          </w:p>
        </w:tc>
      </w:tr>
    </w:tbl>
    <w:p w14:paraId="16BDF003" w14:textId="77777777" w:rsidR="007C5D74" w:rsidRPr="00D33912" w:rsidRDefault="007C5D74" w:rsidP="00F50CB0">
      <w:pPr>
        <w:jc w:val="both"/>
        <w:rPr>
          <w:rFonts w:ascii="Times New Roman" w:hAnsi="Times New Roman" w:cs="Times New Roman"/>
          <w:sz w:val="20"/>
          <w:szCs w:val="20"/>
        </w:rPr>
      </w:pPr>
    </w:p>
    <w:tbl>
      <w:tblPr>
        <w:tblStyle w:val="a3"/>
        <w:tblW w:w="14305" w:type="dxa"/>
        <w:tblLayout w:type="fixed"/>
        <w:tblCellMar>
          <w:left w:w="115" w:type="dxa"/>
          <w:right w:w="115" w:type="dxa"/>
        </w:tblCellMar>
        <w:tblLook w:val="04A0" w:firstRow="1" w:lastRow="0" w:firstColumn="1" w:lastColumn="0" w:noHBand="0" w:noVBand="1"/>
      </w:tblPr>
      <w:tblGrid>
        <w:gridCol w:w="715"/>
        <w:gridCol w:w="7502"/>
        <w:gridCol w:w="3827"/>
        <w:gridCol w:w="2261"/>
      </w:tblGrid>
      <w:tr w:rsidR="00B24514" w:rsidRPr="00A33A68" w14:paraId="43B229A2" w14:textId="77777777" w:rsidTr="00594521">
        <w:trPr>
          <w:cantSplit/>
          <w:trHeight w:val="20"/>
        </w:trPr>
        <w:tc>
          <w:tcPr>
            <w:tcW w:w="14305" w:type="dxa"/>
            <w:gridSpan w:val="4"/>
            <w:shd w:val="clear" w:color="auto" w:fill="F4B083" w:themeFill="accent2" w:themeFillTint="99"/>
          </w:tcPr>
          <w:p w14:paraId="49B8701F" w14:textId="5F0881CE" w:rsidR="00502173" w:rsidRPr="00D33912" w:rsidRDefault="00AB5457" w:rsidP="005D394E">
            <w:pPr>
              <w:keepLines/>
              <w:widowControl w:val="0"/>
              <w:rPr>
                <w:rFonts w:ascii="Times New Roman" w:hAnsi="Times New Roman" w:cs="Times New Roman"/>
                <w:b/>
                <w:sz w:val="20"/>
                <w:szCs w:val="20"/>
              </w:rPr>
            </w:pPr>
            <w:r w:rsidRPr="00D33912">
              <w:rPr>
                <w:rFonts w:ascii="Times New Roman" w:hAnsi="Times New Roman" w:cs="Times New Roman"/>
                <w:b/>
                <w:sz w:val="20"/>
                <w:szCs w:val="20"/>
                <w:lang w:val="ru-RU"/>
              </w:rPr>
              <w:t>СЭС</w:t>
            </w:r>
            <w:r w:rsidRPr="00D33912">
              <w:rPr>
                <w:rFonts w:ascii="Times New Roman" w:hAnsi="Times New Roman" w:cs="Times New Roman"/>
                <w:b/>
                <w:sz w:val="20"/>
                <w:szCs w:val="20"/>
              </w:rPr>
              <w:t xml:space="preserve"> </w:t>
            </w:r>
            <w:r w:rsidR="00502173" w:rsidRPr="00D33912">
              <w:rPr>
                <w:rFonts w:ascii="Times New Roman" w:hAnsi="Times New Roman" w:cs="Times New Roman"/>
                <w:b/>
                <w:sz w:val="20"/>
                <w:szCs w:val="20"/>
              </w:rPr>
              <w:t xml:space="preserve">5: </w:t>
            </w:r>
            <w:r w:rsidRPr="00D33912">
              <w:rPr>
                <w:rFonts w:ascii="Times New Roman" w:hAnsi="Times New Roman" w:cs="Times New Roman"/>
                <w:b/>
                <w:sz w:val="20"/>
                <w:szCs w:val="20"/>
                <w:lang w:val="ru-RU"/>
              </w:rPr>
              <w:t>ОТЧУЖДЕНИЕ ЗЕМЕЛЬ, ОГРАНИЧЕНИЕ ЗЕМЛЕПОЛЬЗОВАНИЯ И ВЫНУЖДЕНОЕ ПЕРЕСЕЛЕНИЕ</w:t>
            </w:r>
          </w:p>
        </w:tc>
      </w:tr>
      <w:tr w:rsidR="00B24514" w:rsidRPr="00A33A68" w14:paraId="7E1E5881" w14:textId="77777777" w:rsidTr="00190896">
        <w:trPr>
          <w:cantSplit/>
          <w:trHeight w:val="20"/>
        </w:trPr>
        <w:tc>
          <w:tcPr>
            <w:tcW w:w="715" w:type="dxa"/>
          </w:tcPr>
          <w:p w14:paraId="76E6CB4C" w14:textId="05EF3ED1" w:rsidR="0085145F" w:rsidRPr="00D33912" w:rsidRDefault="000225D0" w:rsidP="0085145F">
            <w:pPr>
              <w:keepLines/>
              <w:widowControl w:val="0"/>
              <w:jc w:val="center"/>
              <w:rPr>
                <w:rFonts w:ascii="Times New Roman" w:hAnsi="Times New Roman" w:cs="Times New Roman"/>
                <w:sz w:val="20"/>
                <w:szCs w:val="20"/>
              </w:rPr>
            </w:pPr>
            <w:r w:rsidRPr="00D33912">
              <w:rPr>
                <w:rFonts w:ascii="Times New Roman" w:hAnsi="Times New Roman" w:cs="Times New Roman"/>
                <w:sz w:val="20"/>
                <w:szCs w:val="20"/>
              </w:rPr>
              <w:t>5.1</w:t>
            </w:r>
          </w:p>
        </w:tc>
        <w:tc>
          <w:tcPr>
            <w:tcW w:w="7502" w:type="dxa"/>
          </w:tcPr>
          <w:p w14:paraId="0F1215C7" w14:textId="64689992" w:rsidR="0085145F" w:rsidRPr="00D33912" w:rsidRDefault="00B519B0" w:rsidP="0085145F">
            <w:pPr>
              <w:autoSpaceDE w:val="0"/>
              <w:autoSpaceDN w:val="0"/>
              <w:adjustRightInd w:val="0"/>
              <w:rPr>
                <w:rFonts w:ascii="Times New Roman" w:hAnsi="Times New Roman" w:cs="Times New Roman"/>
                <w:sz w:val="20"/>
                <w:szCs w:val="20"/>
                <w:u w:val="single"/>
              </w:rPr>
            </w:pPr>
            <w:r w:rsidRPr="00D33912">
              <w:rPr>
                <w:rFonts w:ascii="Times New Roman" w:hAnsi="Times New Roman" w:cs="Times New Roman"/>
                <w:sz w:val="20"/>
                <w:szCs w:val="20"/>
              </w:rPr>
              <w:t xml:space="preserve">Этот </w:t>
            </w:r>
            <w:r w:rsidR="009A797D" w:rsidRPr="00D33912">
              <w:rPr>
                <w:rFonts w:ascii="Times New Roman" w:hAnsi="Times New Roman" w:cs="Times New Roman"/>
                <w:sz w:val="20"/>
                <w:szCs w:val="20"/>
                <w:lang w:val="ru-RU"/>
              </w:rPr>
              <w:t>СЭС</w:t>
            </w:r>
            <w:r w:rsidR="009A797D" w:rsidRPr="00D33912">
              <w:rPr>
                <w:rFonts w:ascii="Times New Roman" w:hAnsi="Times New Roman" w:cs="Times New Roman"/>
                <w:sz w:val="20"/>
                <w:szCs w:val="20"/>
              </w:rPr>
              <w:t xml:space="preserve"> </w:t>
            </w:r>
            <w:r w:rsidRPr="00D33912">
              <w:rPr>
                <w:rFonts w:ascii="Times New Roman" w:hAnsi="Times New Roman" w:cs="Times New Roman"/>
                <w:sz w:val="20"/>
                <w:szCs w:val="20"/>
              </w:rPr>
              <w:t>не имеет отношения к проекту</w:t>
            </w:r>
          </w:p>
        </w:tc>
        <w:tc>
          <w:tcPr>
            <w:tcW w:w="3827" w:type="dxa"/>
          </w:tcPr>
          <w:p w14:paraId="43DA2DD0" w14:textId="082D5397" w:rsidR="0085145F" w:rsidRPr="00D33912" w:rsidRDefault="0085145F" w:rsidP="0085145F">
            <w:pPr>
              <w:keepLines/>
              <w:widowControl w:val="0"/>
              <w:jc w:val="both"/>
              <w:rPr>
                <w:rFonts w:ascii="Times New Roman" w:hAnsi="Times New Roman" w:cs="Times New Roman"/>
                <w:i/>
                <w:sz w:val="20"/>
                <w:szCs w:val="20"/>
              </w:rPr>
            </w:pPr>
          </w:p>
        </w:tc>
        <w:tc>
          <w:tcPr>
            <w:tcW w:w="2261" w:type="dxa"/>
          </w:tcPr>
          <w:p w14:paraId="241C5915" w14:textId="1BB4F525" w:rsidR="0085145F" w:rsidRPr="00D33912" w:rsidRDefault="0085145F" w:rsidP="0085145F">
            <w:pPr>
              <w:keepLines/>
              <w:widowControl w:val="0"/>
              <w:jc w:val="both"/>
              <w:rPr>
                <w:rFonts w:ascii="Times New Roman" w:hAnsi="Times New Roman" w:cs="Times New Roman"/>
                <w:sz w:val="20"/>
                <w:szCs w:val="20"/>
              </w:rPr>
            </w:pPr>
          </w:p>
        </w:tc>
      </w:tr>
      <w:tr w:rsidR="00B24514" w:rsidRPr="00A33A68" w14:paraId="423ACA0C" w14:textId="77777777" w:rsidTr="00594521">
        <w:trPr>
          <w:cantSplit/>
          <w:trHeight w:val="20"/>
        </w:trPr>
        <w:tc>
          <w:tcPr>
            <w:tcW w:w="14305" w:type="dxa"/>
            <w:gridSpan w:val="4"/>
            <w:shd w:val="clear" w:color="auto" w:fill="F4B083" w:themeFill="accent2" w:themeFillTint="99"/>
          </w:tcPr>
          <w:p w14:paraId="05E87770" w14:textId="55D34D05" w:rsidR="0085145F" w:rsidRPr="00D33912" w:rsidRDefault="00AB5457" w:rsidP="0085145F">
            <w:pPr>
              <w:keepLines/>
              <w:widowControl w:val="0"/>
              <w:rPr>
                <w:rFonts w:ascii="Times New Roman" w:hAnsi="Times New Roman" w:cs="Times New Roman"/>
                <w:b/>
                <w:sz w:val="20"/>
                <w:szCs w:val="20"/>
              </w:rPr>
            </w:pPr>
            <w:r w:rsidRPr="00D33912">
              <w:rPr>
                <w:rFonts w:ascii="Times New Roman" w:hAnsi="Times New Roman" w:cs="Times New Roman"/>
                <w:b/>
                <w:sz w:val="20"/>
                <w:szCs w:val="20"/>
                <w:lang w:val="ru-RU"/>
              </w:rPr>
              <w:t xml:space="preserve">СЭС </w:t>
            </w:r>
            <w:r w:rsidR="0085145F" w:rsidRPr="00D33912">
              <w:rPr>
                <w:rFonts w:ascii="Times New Roman" w:hAnsi="Times New Roman" w:cs="Times New Roman"/>
                <w:b/>
                <w:sz w:val="20"/>
                <w:szCs w:val="20"/>
              </w:rPr>
              <w:t xml:space="preserve">6: </w:t>
            </w:r>
            <w:r w:rsidRPr="00D33912">
              <w:rPr>
                <w:rFonts w:ascii="Times New Roman" w:hAnsi="Times New Roman" w:cs="Times New Roman"/>
                <w:b/>
                <w:sz w:val="20"/>
                <w:szCs w:val="20"/>
                <w:lang w:val="ru-RU"/>
              </w:rPr>
              <w:t>СОХРАНЕНИЕ БИОЛОГИЧЕСКОГО РАЗНООБРАЗИЯ И УСТОЙЧИВОЕ УПРАВЛЕНИЕ ЖИВЫМИ ПРИРОДНЫМИ РЕСУРСАМИ</w:t>
            </w:r>
          </w:p>
        </w:tc>
      </w:tr>
      <w:tr w:rsidR="00B24514" w:rsidRPr="00A33A68" w14:paraId="7D5B1E7D" w14:textId="77777777" w:rsidTr="00190896">
        <w:trPr>
          <w:cantSplit/>
          <w:trHeight w:val="20"/>
        </w:trPr>
        <w:tc>
          <w:tcPr>
            <w:tcW w:w="715" w:type="dxa"/>
          </w:tcPr>
          <w:p w14:paraId="12DA8B99" w14:textId="456CAB86" w:rsidR="0085145F" w:rsidRPr="00A33A68" w:rsidRDefault="00546C7B" w:rsidP="001019C1">
            <w:pPr>
              <w:pStyle w:val="Normal-PRsubhead"/>
            </w:pPr>
            <w:r w:rsidRPr="00A33A68">
              <w:t>6.1</w:t>
            </w:r>
          </w:p>
        </w:tc>
        <w:tc>
          <w:tcPr>
            <w:tcW w:w="7502" w:type="dxa"/>
          </w:tcPr>
          <w:p w14:paraId="652A229A" w14:textId="550E5BF1" w:rsidR="0085145F" w:rsidRPr="00D33912" w:rsidRDefault="00B519B0" w:rsidP="0085145F">
            <w:pPr>
              <w:autoSpaceDE w:val="0"/>
              <w:autoSpaceDN w:val="0"/>
              <w:adjustRightInd w:val="0"/>
              <w:jc w:val="both"/>
              <w:rPr>
                <w:rFonts w:ascii="Times New Roman" w:hAnsi="Times New Roman" w:cs="Times New Roman"/>
                <w:sz w:val="20"/>
                <w:szCs w:val="20"/>
              </w:rPr>
            </w:pPr>
            <w:r w:rsidRPr="00D33912">
              <w:rPr>
                <w:rFonts w:ascii="Times New Roman" w:hAnsi="Times New Roman" w:cs="Times New Roman"/>
                <w:sz w:val="20"/>
                <w:szCs w:val="20"/>
              </w:rPr>
              <w:t xml:space="preserve">Этот </w:t>
            </w:r>
            <w:r w:rsidR="009A797D" w:rsidRPr="00D33912">
              <w:rPr>
                <w:rFonts w:ascii="Times New Roman" w:hAnsi="Times New Roman" w:cs="Times New Roman"/>
                <w:sz w:val="20"/>
                <w:szCs w:val="20"/>
                <w:lang w:val="ru-RU"/>
              </w:rPr>
              <w:t>СЭС</w:t>
            </w:r>
            <w:r w:rsidR="002C0684" w:rsidRPr="00D33912">
              <w:rPr>
                <w:rFonts w:ascii="Times New Roman" w:hAnsi="Times New Roman" w:cs="Times New Roman"/>
                <w:sz w:val="20"/>
                <w:szCs w:val="20"/>
                <w:lang w:val="ru-RU"/>
              </w:rPr>
              <w:t xml:space="preserve"> </w:t>
            </w:r>
            <w:r w:rsidRPr="00D33912">
              <w:rPr>
                <w:rFonts w:ascii="Times New Roman" w:hAnsi="Times New Roman" w:cs="Times New Roman"/>
                <w:sz w:val="20"/>
                <w:szCs w:val="20"/>
              </w:rPr>
              <w:t>не имеет отношения к проекту</w:t>
            </w:r>
          </w:p>
        </w:tc>
        <w:tc>
          <w:tcPr>
            <w:tcW w:w="3827" w:type="dxa"/>
          </w:tcPr>
          <w:p w14:paraId="1C7E6CBA" w14:textId="1B344AF3" w:rsidR="0085145F" w:rsidRPr="00D33912" w:rsidRDefault="0085145F" w:rsidP="0085145F">
            <w:pPr>
              <w:keepLines/>
              <w:widowControl w:val="0"/>
              <w:jc w:val="both"/>
              <w:rPr>
                <w:rFonts w:ascii="Times New Roman" w:hAnsi="Times New Roman" w:cs="Times New Roman"/>
                <w:i/>
                <w:sz w:val="20"/>
                <w:szCs w:val="20"/>
              </w:rPr>
            </w:pPr>
          </w:p>
        </w:tc>
        <w:tc>
          <w:tcPr>
            <w:tcW w:w="2261" w:type="dxa"/>
          </w:tcPr>
          <w:p w14:paraId="391DDBEF" w14:textId="587540CE" w:rsidR="0085145F" w:rsidRPr="00D33912" w:rsidRDefault="0085145F" w:rsidP="0085145F">
            <w:pPr>
              <w:keepLines/>
              <w:widowControl w:val="0"/>
              <w:jc w:val="both"/>
              <w:rPr>
                <w:rFonts w:ascii="Times New Roman" w:hAnsi="Times New Roman" w:cs="Times New Roman"/>
                <w:sz w:val="20"/>
                <w:szCs w:val="20"/>
              </w:rPr>
            </w:pPr>
          </w:p>
        </w:tc>
      </w:tr>
      <w:tr w:rsidR="00B24514" w:rsidRPr="00A33A68" w14:paraId="4D5523F9" w14:textId="77777777" w:rsidTr="00990609">
        <w:trPr>
          <w:cantSplit/>
          <w:trHeight w:val="166"/>
        </w:trPr>
        <w:tc>
          <w:tcPr>
            <w:tcW w:w="14305" w:type="dxa"/>
            <w:gridSpan w:val="4"/>
            <w:shd w:val="clear" w:color="auto" w:fill="F4B083" w:themeFill="accent2" w:themeFillTint="99"/>
          </w:tcPr>
          <w:p w14:paraId="6D1B59E9" w14:textId="7D75294C" w:rsidR="0085145F" w:rsidRPr="00D33912" w:rsidRDefault="00AB5457" w:rsidP="0085145F">
            <w:pPr>
              <w:keepLines/>
              <w:widowControl w:val="0"/>
              <w:rPr>
                <w:rFonts w:ascii="Times New Roman" w:hAnsi="Times New Roman" w:cs="Times New Roman"/>
                <w:b/>
                <w:sz w:val="20"/>
                <w:szCs w:val="20"/>
              </w:rPr>
            </w:pPr>
            <w:r w:rsidRPr="00D33912">
              <w:rPr>
                <w:rFonts w:ascii="Times New Roman" w:hAnsi="Times New Roman" w:cs="Times New Roman"/>
                <w:b/>
                <w:sz w:val="20"/>
                <w:szCs w:val="20"/>
                <w:lang w:val="ru-RU"/>
              </w:rPr>
              <w:t xml:space="preserve">СЭС </w:t>
            </w:r>
            <w:r w:rsidR="0085145F" w:rsidRPr="00D33912">
              <w:rPr>
                <w:rFonts w:ascii="Times New Roman" w:hAnsi="Times New Roman" w:cs="Times New Roman"/>
                <w:b/>
                <w:sz w:val="20"/>
                <w:szCs w:val="20"/>
              </w:rPr>
              <w:t xml:space="preserve">7: </w:t>
            </w:r>
            <w:r w:rsidRPr="00D33912">
              <w:rPr>
                <w:rFonts w:ascii="Times New Roman" w:hAnsi="Times New Roman" w:cs="Times New Roman"/>
                <w:b/>
                <w:bCs/>
                <w:sz w:val="20"/>
                <w:szCs w:val="20"/>
                <w:lang w:val="ru-RU"/>
              </w:rPr>
              <w:t>КОРЕННЫЕ НАРОДЫ / ИСТОРИЧЕСКИ НЕЗАЩИЩЕННЫЕ ТРАДИЦИОННЫЕ МЕСТНЫЕ ОБЩИНЫ СТРАН АФРИКИ К ЮГУ ОТ САХАРЫ</w:t>
            </w:r>
          </w:p>
        </w:tc>
      </w:tr>
      <w:tr w:rsidR="00B24514" w:rsidRPr="00A33A68" w14:paraId="6FBD7BA3" w14:textId="77777777" w:rsidTr="00190896">
        <w:trPr>
          <w:cantSplit/>
          <w:trHeight w:val="20"/>
        </w:trPr>
        <w:tc>
          <w:tcPr>
            <w:tcW w:w="715" w:type="dxa"/>
          </w:tcPr>
          <w:p w14:paraId="03B5EB06" w14:textId="07303D59" w:rsidR="00B519B0" w:rsidRPr="00A33A68" w:rsidRDefault="009705D1" w:rsidP="001019C1">
            <w:pPr>
              <w:pStyle w:val="Normal-PRsubhead"/>
            </w:pPr>
            <w:r w:rsidRPr="00A33A68">
              <w:t>7.1</w:t>
            </w:r>
          </w:p>
        </w:tc>
        <w:tc>
          <w:tcPr>
            <w:tcW w:w="7502" w:type="dxa"/>
          </w:tcPr>
          <w:p w14:paraId="7506005F" w14:textId="12BE3E2D" w:rsidR="00B519B0" w:rsidRPr="00D33912" w:rsidRDefault="00B519B0" w:rsidP="008C752E">
            <w:pPr>
              <w:autoSpaceDE w:val="0"/>
              <w:autoSpaceDN w:val="0"/>
              <w:adjustRightInd w:val="0"/>
              <w:jc w:val="both"/>
              <w:rPr>
                <w:rFonts w:ascii="Times New Roman" w:hAnsi="Times New Roman" w:cs="Times New Roman"/>
                <w:sz w:val="20"/>
                <w:szCs w:val="20"/>
              </w:rPr>
            </w:pPr>
            <w:r w:rsidRPr="00D33912">
              <w:rPr>
                <w:rFonts w:ascii="Times New Roman" w:hAnsi="Times New Roman" w:cs="Times New Roman"/>
                <w:sz w:val="20"/>
                <w:szCs w:val="20"/>
              </w:rPr>
              <w:t xml:space="preserve">Этот </w:t>
            </w:r>
            <w:r w:rsidR="009A797D" w:rsidRPr="00D33912">
              <w:rPr>
                <w:rFonts w:ascii="Times New Roman" w:hAnsi="Times New Roman" w:cs="Times New Roman"/>
                <w:sz w:val="20"/>
                <w:szCs w:val="20"/>
                <w:lang w:val="ru-RU"/>
              </w:rPr>
              <w:t>СЭС</w:t>
            </w:r>
            <w:r w:rsidR="009A797D" w:rsidRPr="00D33912">
              <w:rPr>
                <w:rFonts w:ascii="Times New Roman" w:hAnsi="Times New Roman" w:cs="Times New Roman"/>
                <w:sz w:val="20"/>
                <w:szCs w:val="20"/>
              </w:rPr>
              <w:t xml:space="preserve"> </w:t>
            </w:r>
            <w:r w:rsidRPr="00D33912">
              <w:rPr>
                <w:rFonts w:ascii="Times New Roman" w:hAnsi="Times New Roman" w:cs="Times New Roman"/>
                <w:sz w:val="20"/>
                <w:szCs w:val="20"/>
              </w:rPr>
              <w:t>не имеет отношения к проекту</w:t>
            </w:r>
          </w:p>
        </w:tc>
        <w:tc>
          <w:tcPr>
            <w:tcW w:w="3827" w:type="dxa"/>
          </w:tcPr>
          <w:p w14:paraId="02492963" w14:textId="77777777" w:rsidR="00B519B0" w:rsidRPr="00D33912" w:rsidRDefault="00B519B0" w:rsidP="008C752E">
            <w:pPr>
              <w:keepLines/>
              <w:widowControl w:val="0"/>
              <w:jc w:val="both"/>
              <w:rPr>
                <w:rFonts w:ascii="Times New Roman" w:hAnsi="Times New Roman" w:cs="Times New Roman"/>
                <w:i/>
                <w:sz w:val="20"/>
                <w:szCs w:val="20"/>
              </w:rPr>
            </w:pPr>
          </w:p>
        </w:tc>
        <w:tc>
          <w:tcPr>
            <w:tcW w:w="2261" w:type="dxa"/>
          </w:tcPr>
          <w:p w14:paraId="4BC56B98" w14:textId="77777777" w:rsidR="00B519B0" w:rsidRPr="00D33912" w:rsidRDefault="00B519B0" w:rsidP="008C752E">
            <w:pPr>
              <w:keepLines/>
              <w:widowControl w:val="0"/>
              <w:jc w:val="both"/>
              <w:rPr>
                <w:rFonts w:ascii="Times New Roman" w:hAnsi="Times New Roman" w:cs="Times New Roman"/>
                <w:sz w:val="20"/>
                <w:szCs w:val="20"/>
              </w:rPr>
            </w:pPr>
          </w:p>
        </w:tc>
      </w:tr>
      <w:tr w:rsidR="00B24514" w:rsidRPr="00A33A68" w14:paraId="10635F8A" w14:textId="77777777" w:rsidTr="00594521">
        <w:trPr>
          <w:cantSplit/>
          <w:trHeight w:val="20"/>
        </w:trPr>
        <w:tc>
          <w:tcPr>
            <w:tcW w:w="14305" w:type="dxa"/>
            <w:gridSpan w:val="4"/>
            <w:shd w:val="clear" w:color="auto" w:fill="F4B083" w:themeFill="accent2" w:themeFillTint="99"/>
          </w:tcPr>
          <w:p w14:paraId="39E7E5B0" w14:textId="2763F7AD" w:rsidR="0085145F" w:rsidRPr="00D33912" w:rsidRDefault="00AB5457" w:rsidP="0085145F">
            <w:pPr>
              <w:keepLines/>
              <w:widowControl w:val="0"/>
              <w:rPr>
                <w:rFonts w:ascii="Times New Roman" w:hAnsi="Times New Roman" w:cs="Times New Roman"/>
                <w:sz w:val="20"/>
                <w:szCs w:val="20"/>
              </w:rPr>
            </w:pPr>
            <w:r w:rsidRPr="00D33912">
              <w:rPr>
                <w:rFonts w:ascii="Times New Roman" w:hAnsi="Times New Roman" w:cs="Times New Roman"/>
                <w:b/>
                <w:sz w:val="20"/>
                <w:szCs w:val="20"/>
                <w:lang w:val="ru-RU"/>
              </w:rPr>
              <w:t xml:space="preserve">СЭС </w:t>
            </w:r>
            <w:r w:rsidR="0085145F" w:rsidRPr="00D33912">
              <w:rPr>
                <w:rFonts w:ascii="Times New Roman" w:hAnsi="Times New Roman" w:cs="Times New Roman"/>
                <w:b/>
                <w:sz w:val="20"/>
                <w:szCs w:val="20"/>
              </w:rPr>
              <w:t>8: КУЛЬТУРНОЕ НАСЛЕДИЕ</w:t>
            </w:r>
          </w:p>
        </w:tc>
      </w:tr>
      <w:tr w:rsidR="00B24514" w:rsidRPr="00A33A68" w14:paraId="71405515" w14:textId="77777777" w:rsidTr="00190896">
        <w:trPr>
          <w:cantSplit/>
          <w:trHeight w:val="20"/>
        </w:trPr>
        <w:tc>
          <w:tcPr>
            <w:tcW w:w="715" w:type="dxa"/>
          </w:tcPr>
          <w:p w14:paraId="232CF35D" w14:textId="77777777" w:rsidR="00B519B0" w:rsidRPr="00A33A68" w:rsidRDefault="00B519B0" w:rsidP="001019C1">
            <w:pPr>
              <w:pStyle w:val="Normal-PRsubhead"/>
            </w:pPr>
          </w:p>
        </w:tc>
        <w:tc>
          <w:tcPr>
            <w:tcW w:w="7502" w:type="dxa"/>
          </w:tcPr>
          <w:p w14:paraId="0E80E997" w14:textId="41216B95" w:rsidR="00B519B0" w:rsidRPr="00D33912" w:rsidRDefault="00B519B0" w:rsidP="008C752E">
            <w:pPr>
              <w:autoSpaceDE w:val="0"/>
              <w:autoSpaceDN w:val="0"/>
              <w:adjustRightInd w:val="0"/>
              <w:jc w:val="both"/>
              <w:rPr>
                <w:rFonts w:ascii="Times New Roman" w:hAnsi="Times New Roman" w:cs="Times New Roman"/>
                <w:sz w:val="20"/>
                <w:szCs w:val="20"/>
              </w:rPr>
            </w:pPr>
            <w:r w:rsidRPr="00D33912">
              <w:rPr>
                <w:rFonts w:ascii="Times New Roman" w:hAnsi="Times New Roman" w:cs="Times New Roman"/>
                <w:sz w:val="20"/>
                <w:szCs w:val="20"/>
              </w:rPr>
              <w:t xml:space="preserve">Этот </w:t>
            </w:r>
            <w:r w:rsidR="009A797D" w:rsidRPr="00D33912">
              <w:rPr>
                <w:rFonts w:ascii="Times New Roman" w:hAnsi="Times New Roman" w:cs="Times New Roman"/>
                <w:sz w:val="20"/>
                <w:szCs w:val="20"/>
                <w:lang w:val="ru-RU"/>
              </w:rPr>
              <w:t xml:space="preserve">СЭС </w:t>
            </w:r>
            <w:r w:rsidRPr="00D33912">
              <w:rPr>
                <w:rFonts w:ascii="Times New Roman" w:hAnsi="Times New Roman" w:cs="Times New Roman"/>
                <w:sz w:val="20"/>
                <w:szCs w:val="20"/>
              </w:rPr>
              <w:t>не имеет отношения к проекту</w:t>
            </w:r>
          </w:p>
        </w:tc>
        <w:tc>
          <w:tcPr>
            <w:tcW w:w="3827" w:type="dxa"/>
          </w:tcPr>
          <w:p w14:paraId="028DFF2E" w14:textId="77777777" w:rsidR="00B519B0" w:rsidRPr="00D33912" w:rsidRDefault="00B519B0" w:rsidP="008C752E">
            <w:pPr>
              <w:keepLines/>
              <w:widowControl w:val="0"/>
              <w:jc w:val="both"/>
              <w:rPr>
                <w:rFonts w:ascii="Times New Roman" w:hAnsi="Times New Roman" w:cs="Times New Roman"/>
                <w:i/>
                <w:sz w:val="20"/>
                <w:szCs w:val="20"/>
              </w:rPr>
            </w:pPr>
          </w:p>
        </w:tc>
        <w:tc>
          <w:tcPr>
            <w:tcW w:w="2261" w:type="dxa"/>
          </w:tcPr>
          <w:p w14:paraId="1C833977" w14:textId="77777777" w:rsidR="00B519B0" w:rsidRPr="00D33912" w:rsidRDefault="00B519B0" w:rsidP="008C752E">
            <w:pPr>
              <w:keepLines/>
              <w:widowControl w:val="0"/>
              <w:jc w:val="both"/>
              <w:rPr>
                <w:rFonts w:ascii="Times New Roman" w:hAnsi="Times New Roman" w:cs="Times New Roman"/>
                <w:sz w:val="20"/>
                <w:szCs w:val="20"/>
              </w:rPr>
            </w:pPr>
          </w:p>
        </w:tc>
      </w:tr>
    </w:tbl>
    <w:p w14:paraId="145DABDB" w14:textId="77777777" w:rsidR="002A07CC" w:rsidRPr="00D33912" w:rsidRDefault="002A07CC">
      <w:pPr>
        <w:rPr>
          <w:rFonts w:ascii="Times New Roman" w:hAnsi="Times New Roman" w:cs="Times New Roman"/>
          <w:sz w:val="20"/>
          <w:szCs w:val="20"/>
        </w:rPr>
      </w:pPr>
    </w:p>
    <w:tbl>
      <w:tblPr>
        <w:tblStyle w:val="a3"/>
        <w:tblW w:w="14305" w:type="dxa"/>
        <w:tblLayout w:type="fixed"/>
        <w:tblCellMar>
          <w:left w:w="115" w:type="dxa"/>
          <w:right w:w="115" w:type="dxa"/>
        </w:tblCellMar>
        <w:tblLook w:val="04A0" w:firstRow="1" w:lastRow="0" w:firstColumn="1" w:lastColumn="0" w:noHBand="0" w:noVBand="1"/>
      </w:tblPr>
      <w:tblGrid>
        <w:gridCol w:w="715"/>
        <w:gridCol w:w="7502"/>
        <w:gridCol w:w="3827"/>
        <w:gridCol w:w="2261"/>
      </w:tblGrid>
      <w:tr w:rsidR="00B24514" w:rsidRPr="00A33A68" w14:paraId="6DBCFA76" w14:textId="77777777" w:rsidTr="00990609">
        <w:trPr>
          <w:cantSplit/>
          <w:trHeight w:val="168"/>
        </w:trPr>
        <w:tc>
          <w:tcPr>
            <w:tcW w:w="14305" w:type="dxa"/>
            <w:gridSpan w:val="4"/>
            <w:shd w:val="clear" w:color="auto" w:fill="F4B083" w:themeFill="accent2" w:themeFillTint="99"/>
          </w:tcPr>
          <w:p w14:paraId="737BC18C" w14:textId="3A2914C3" w:rsidR="00502173" w:rsidRPr="00D33912" w:rsidRDefault="00AB5457" w:rsidP="005D394E">
            <w:pPr>
              <w:keepLines/>
              <w:widowControl w:val="0"/>
              <w:rPr>
                <w:rFonts w:ascii="Times New Roman" w:hAnsi="Times New Roman" w:cs="Times New Roman"/>
                <w:sz w:val="20"/>
                <w:szCs w:val="20"/>
              </w:rPr>
            </w:pPr>
            <w:r w:rsidRPr="00D33912">
              <w:rPr>
                <w:rFonts w:ascii="Times New Roman" w:hAnsi="Times New Roman" w:cs="Times New Roman"/>
                <w:b/>
                <w:sz w:val="20"/>
                <w:szCs w:val="20"/>
                <w:lang w:val="ru-RU"/>
              </w:rPr>
              <w:t>СЭС</w:t>
            </w:r>
            <w:r w:rsidRPr="00D33912">
              <w:rPr>
                <w:rFonts w:ascii="Times New Roman" w:hAnsi="Times New Roman" w:cs="Times New Roman"/>
                <w:b/>
                <w:sz w:val="20"/>
                <w:szCs w:val="20"/>
              </w:rPr>
              <w:t xml:space="preserve"> </w:t>
            </w:r>
            <w:r w:rsidR="00502173" w:rsidRPr="00D33912">
              <w:rPr>
                <w:rFonts w:ascii="Times New Roman" w:hAnsi="Times New Roman" w:cs="Times New Roman"/>
                <w:b/>
                <w:sz w:val="20"/>
                <w:szCs w:val="20"/>
              </w:rPr>
              <w:t>9: ФИНАНСОВЫЕ ПОСРЕДНИКИ</w:t>
            </w:r>
            <w:r w:rsidR="00794701" w:rsidRPr="00D33912">
              <w:rPr>
                <w:rFonts w:ascii="Times New Roman" w:hAnsi="Times New Roman" w:cs="Times New Roman"/>
                <w:b/>
                <w:bCs/>
                <w:sz w:val="20"/>
                <w:szCs w:val="20"/>
              </w:rPr>
              <w:t xml:space="preserve"> </w:t>
            </w:r>
          </w:p>
        </w:tc>
      </w:tr>
      <w:tr w:rsidR="00B24514" w:rsidRPr="00A33A68" w14:paraId="7BFC22DD" w14:textId="77777777" w:rsidTr="00190896">
        <w:trPr>
          <w:cantSplit/>
          <w:trHeight w:val="20"/>
        </w:trPr>
        <w:tc>
          <w:tcPr>
            <w:tcW w:w="715" w:type="dxa"/>
          </w:tcPr>
          <w:p w14:paraId="4C0D0914" w14:textId="77777777" w:rsidR="00B519B0" w:rsidRPr="00A33A68" w:rsidRDefault="00B519B0" w:rsidP="001019C1">
            <w:pPr>
              <w:pStyle w:val="Normal-PRsubhead"/>
            </w:pPr>
          </w:p>
        </w:tc>
        <w:tc>
          <w:tcPr>
            <w:tcW w:w="7502" w:type="dxa"/>
          </w:tcPr>
          <w:p w14:paraId="2B22273F" w14:textId="550E4A51" w:rsidR="00B519B0" w:rsidRPr="00D33912" w:rsidRDefault="00B519B0" w:rsidP="008C752E">
            <w:pPr>
              <w:autoSpaceDE w:val="0"/>
              <w:autoSpaceDN w:val="0"/>
              <w:adjustRightInd w:val="0"/>
              <w:jc w:val="both"/>
              <w:rPr>
                <w:rFonts w:ascii="Times New Roman" w:hAnsi="Times New Roman" w:cs="Times New Roman"/>
                <w:sz w:val="20"/>
                <w:szCs w:val="20"/>
              </w:rPr>
            </w:pPr>
            <w:r w:rsidRPr="00D33912">
              <w:rPr>
                <w:rFonts w:ascii="Times New Roman" w:hAnsi="Times New Roman" w:cs="Times New Roman"/>
                <w:sz w:val="20"/>
                <w:szCs w:val="20"/>
              </w:rPr>
              <w:t xml:space="preserve">Этот </w:t>
            </w:r>
            <w:r w:rsidR="009A797D" w:rsidRPr="00D33912">
              <w:rPr>
                <w:rFonts w:ascii="Times New Roman" w:hAnsi="Times New Roman" w:cs="Times New Roman"/>
                <w:sz w:val="20"/>
                <w:szCs w:val="20"/>
                <w:lang w:val="ru-RU"/>
              </w:rPr>
              <w:t>СЭС</w:t>
            </w:r>
            <w:r w:rsidR="009A797D" w:rsidRPr="00D33912">
              <w:rPr>
                <w:rFonts w:ascii="Times New Roman" w:hAnsi="Times New Roman" w:cs="Times New Roman"/>
                <w:sz w:val="20"/>
                <w:szCs w:val="20"/>
              </w:rPr>
              <w:t xml:space="preserve"> </w:t>
            </w:r>
            <w:r w:rsidRPr="00D33912">
              <w:rPr>
                <w:rFonts w:ascii="Times New Roman" w:hAnsi="Times New Roman" w:cs="Times New Roman"/>
                <w:sz w:val="20"/>
                <w:szCs w:val="20"/>
              </w:rPr>
              <w:t>не имеет отношения к проекту</w:t>
            </w:r>
          </w:p>
        </w:tc>
        <w:tc>
          <w:tcPr>
            <w:tcW w:w="3827" w:type="dxa"/>
          </w:tcPr>
          <w:p w14:paraId="584873B4" w14:textId="77777777" w:rsidR="00B519B0" w:rsidRPr="00D33912" w:rsidRDefault="00B519B0" w:rsidP="008C752E">
            <w:pPr>
              <w:keepLines/>
              <w:widowControl w:val="0"/>
              <w:jc w:val="both"/>
              <w:rPr>
                <w:rFonts w:ascii="Times New Roman" w:hAnsi="Times New Roman" w:cs="Times New Roman"/>
                <w:i/>
                <w:sz w:val="20"/>
                <w:szCs w:val="20"/>
              </w:rPr>
            </w:pPr>
          </w:p>
        </w:tc>
        <w:tc>
          <w:tcPr>
            <w:tcW w:w="2261" w:type="dxa"/>
          </w:tcPr>
          <w:p w14:paraId="6E8B95BB" w14:textId="77777777" w:rsidR="00B519B0" w:rsidRPr="00D33912" w:rsidRDefault="00B519B0" w:rsidP="008C752E">
            <w:pPr>
              <w:keepLines/>
              <w:widowControl w:val="0"/>
              <w:jc w:val="both"/>
              <w:rPr>
                <w:rFonts w:ascii="Times New Roman" w:hAnsi="Times New Roman" w:cs="Times New Roman"/>
                <w:sz w:val="20"/>
                <w:szCs w:val="20"/>
              </w:rPr>
            </w:pPr>
          </w:p>
        </w:tc>
      </w:tr>
      <w:tr w:rsidR="00B24514" w:rsidRPr="00A33A68" w14:paraId="2EF131B1" w14:textId="77777777" w:rsidTr="00662949">
        <w:trPr>
          <w:cantSplit/>
          <w:trHeight w:val="224"/>
        </w:trPr>
        <w:tc>
          <w:tcPr>
            <w:tcW w:w="14305" w:type="dxa"/>
            <w:gridSpan w:val="4"/>
            <w:shd w:val="clear" w:color="auto" w:fill="F4B083" w:themeFill="accent2" w:themeFillTint="99"/>
          </w:tcPr>
          <w:p w14:paraId="640856A7" w14:textId="2045D839" w:rsidR="00502173" w:rsidRPr="00D33912" w:rsidRDefault="00AB5457" w:rsidP="005D394E">
            <w:pPr>
              <w:keepLines/>
              <w:widowControl w:val="0"/>
              <w:rPr>
                <w:rFonts w:ascii="Times New Roman" w:hAnsi="Times New Roman" w:cs="Times New Roman"/>
                <w:sz w:val="20"/>
                <w:szCs w:val="20"/>
              </w:rPr>
            </w:pPr>
            <w:r w:rsidRPr="00D33912">
              <w:rPr>
                <w:rFonts w:ascii="Times New Roman" w:hAnsi="Times New Roman" w:cs="Times New Roman"/>
                <w:b/>
                <w:sz w:val="20"/>
                <w:szCs w:val="20"/>
                <w:lang w:val="ru-RU"/>
              </w:rPr>
              <w:t>СЭС</w:t>
            </w:r>
            <w:r w:rsidRPr="00D33912">
              <w:rPr>
                <w:rFonts w:ascii="Times New Roman" w:hAnsi="Times New Roman" w:cs="Times New Roman"/>
                <w:b/>
                <w:sz w:val="20"/>
                <w:szCs w:val="20"/>
              </w:rPr>
              <w:t xml:space="preserve"> </w:t>
            </w:r>
            <w:r w:rsidR="00502173" w:rsidRPr="00D33912">
              <w:rPr>
                <w:rFonts w:ascii="Times New Roman" w:hAnsi="Times New Roman" w:cs="Times New Roman"/>
                <w:b/>
                <w:sz w:val="20"/>
                <w:szCs w:val="20"/>
              </w:rPr>
              <w:t>10: ВЗАИМОДЕЙСТВИЕ С ЗАИНТЕРЕСОВАННЫМИ СТОРОНАМИ И РАСКРЫТИЕ ИНФОРМАЦИИ</w:t>
            </w:r>
          </w:p>
        </w:tc>
      </w:tr>
      <w:tr w:rsidR="00B24514" w:rsidRPr="00A33A68" w14:paraId="2318B5A1" w14:textId="77777777" w:rsidTr="00190896">
        <w:trPr>
          <w:cantSplit/>
          <w:trHeight w:val="20"/>
        </w:trPr>
        <w:tc>
          <w:tcPr>
            <w:tcW w:w="715" w:type="dxa"/>
          </w:tcPr>
          <w:p w14:paraId="5A29910F" w14:textId="58C62D5E" w:rsidR="00AA62D4" w:rsidRPr="00A33A68" w:rsidRDefault="00AA62D4" w:rsidP="001019C1">
            <w:pPr>
              <w:pStyle w:val="Normal-PRsubhead"/>
            </w:pPr>
            <w:r w:rsidRPr="00A33A68">
              <w:t>10.1</w:t>
            </w:r>
          </w:p>
        </w:tc>
        <w:tc>
          <w:tcPr>
            <w:tcW w:w="7502" w:type="dxa"/>
          </w:tcPr>
          <w:p w14:paraId="74A76A39" w14:textId="77777777" w:rsidR="00464719" w:rsidRPr="00D33912" w:rsidRDefault="00464719" w:rsidP="00464719">
            <w:pPr>
              <w:keepLines/>
              <w:widowControl w:val="0"/>
              <w:jc w:val="both"/>
              <w:rPr>
                <w:rFonts w:ascii="Times New Roman" w:hAnsi="Times New Roman" w:cs="Times New Roman"/>
                <w:sz w:val="20"/>
                <w:szCs w:val="20"/>
                <w:lang w:val="ru-RU"/>
              </w:rPr>
            </w:pPr>
            <w:r w:rsidRPr="00D33912">
              <w:rPr>
                <w:rFonts w:ascii="Times New Roman" w:hAnsi="Times New Roman" w:cs="Times New Roman"/>
                <w:b/>
                <w:sz w:val="20"/>
                <w:szCs w:val="20"/>
              </w:rPr>
              <w:t>ПОДГОТОВКА И РЕАЛИЗАЦИЯ ПЛАНА ВЗАИМОДЕЙСТВИЯ С ЗАИНТЕРЕСОВАННЫМИ СТОРОНАМИ.</w:t>
            </w:r>
            <w:r w:rsidRPr="00D33912">
              <w:rPr>
                <w:rFonts w:ascii="Times New Roman" w:hAnsi="Times New Roman" w:cs="Times New Roman"/>
                <w:sz w:val="20"/>
                <w:szCs w:val="20"/>
                <w:lang w:val="ru-RU"/>
              </w:rPr>
              <w:t xml:space="preserve"> </w:t>
            </w:r>
          </w:p>
          <w:p w14:paraId="07AED607" w14:textId="00736831" w:rsidR="00AA62D4" w:rsidRPr="00A33A68" w:rsidRDefault="00A86672" w:rsidP="00E23E7E">
            <w:pPr>
              <w:keepLines/>
              <w:widowControl w:val="0"/>
              <w:jc w:val="both"/>
              <w:rPr>
                <w:rFonts w:ascii="Times New Roman" w:hAnsi="Times New Roman" w:cs="Times New Roman"/>
              </w:rPr>
            </w:pPr>
            <w:r w:rsidRPr="00D33912">
              <w:rPr>
                <w:rFonts w:ascii="Times New Roman" w:hAnsi="Times New Roman" w:cs="Times New Roman"/>
                <w:sz w:val="20"/>
                <w:szCs w:val="20"/>
              </w:rPr>
              <w:t>Принять и внедрить ПВЗС для Проекта</w:t>
            </w:r>
            <w:r w:rsidR="00464719" w:rsidRPr="00D33912">
              <w:rPr>
                <w:rFonts w:ascii="Times New Roman" w:hAnsi="Times New Roman" w:cs="Times New Roman"/>
                <w:sz w:val="20"/>
                <w:szCs w:val="20"/>
                <w:lang w:val="ru-RU"/>
              </w:rPr>
              <w:t>,</w:t>
            </w:r>
            <w:r w:rsidRPr="00D33912">
              <w:rPr>
                <w:rFonts w:ascii="Times New Roman" w:hAnsi="Times New Roman" w:cs="Times New Roman"/>
                <w:sz w:val="20"/>
                <w:szCs w:val="20"/>
              </w:rPr>
              <w:t xml:space="preserve"> в соответствии с требованиями Ассоциации и в соответствии с </w:t>
            </w:r>
            <w:r w:rsidR="00464719" w:rsidRPr="00D33912">
              <w:rPr>
                <w:rFonts w:ascii="Times New Roman" w:hAnsi="Times New Roman" w:cs="Times New Roman"/>
                <w:sz w:val="20"/>
                <w:szCs w:val="20"/>
                <w:lang w:val="ru-RU"/>
              </w:rPr>
              <w:t xml:space="preserve">СЭС </w:t>
            </w:r>
            <w:r w:rsidR="00464719" w:rsidRPr="00D33912">
              <w:rPr>
                <w:rFonts w:ascii="Times New Roman" w:hAnsi="Times New Roman" w:cs="Times New Roman"/>
                <w:sz w:val="20"/>
                <w:szCs w:val="20"/>
              </w:rPr>
              <w:t>10</w:t>
            </w:r>
            <w:r w:rsidRPr="00D33912">
              <w:rPr>
                <w:rFonts w:ascii="Times New Roman" w:hAnsi="Times New Roman" w:cs="Times New Roman"/>
                <w:sz w:val="20"/>
                <w:szCs w:val="20"/>
              </w:rPr>
              <w:t xml:space="preserve">. ПВЗС включает меры, среди прочего, по предоставлению заинтересованным сторонам своевременной, актуальной, понятной и доступной информации, а также </w:t>
            </w:r>
            <w:r w:rsidR="00464719" w:rsidRPr="00D33912">
              <w:rPr>
                <w:rFonts w:ascii="Times New Roman" w:hAnsi="Times New Roman" w:cs="Times New Roman"/>
                <w:sz w:val="20"/>
                <w:szCs w:val="20"/>
                <w:lang w:val="ru-RU"/>
              </w:rPr>
              <w:t>взаимодействие</w:t>
            </w:r>
            <w:r w:rsidR="00464719" w:rsidRPr="00D33912">
              <w:rPr>
                <w:rFonts w:ascii="Times New Roman" w:hAnsi="Times New Roman" w:cs="Times New Roman"/>
                <w:sz w:val="20"/>
                <w:szCs w:val="20"/>
              </w:rPr>
              <w:t xml:space="preserve"> </w:t>
            </w:r>
            <w:r w:rsidRPr="00D33912">
              <w:rPr>
                <w:rFonts w:ascii="Times New Roman" w:hAnsi="Times New Roman" w:cs="Times New Roman"/>
                <w:sz w:val="20"/>
                <w:szCs w:val="20"/>
              </w:rPr>
              <w:t>с ними культурно приемлемым образом, без манипуляций, вмешательства, принуждения, дискриминации и запугивания.</w:t>
            </w:r>
          </w:p>
        </w:tc>
        <w:tc>
          <w:tcPr>
            <w:tcW w:w="3827" w:type="dxa"/>
          </w:tcPr>
          <w:p w14:paraId="57A1AAC0" w14:textId="72D7B521" w:rsidR="000A70FA" w:rsidRPr="00D33912" w:rsidRDefault="000A70FA" w:rsidP="0069663F">
            <w:pPr>
              <w:keepLines/>
              <w:widowControl w:val="0"/>
              <w:jc w:val="both"/>
              <w:rPr>
                <w:rFonts w:ascii="Times New Roman" w:hAnsi="Times New Roman" w:cs="Times New Roman"/>
                <w:sz w:val="20"/>
                <w:szCs w:val="20"/>
              </w:rPr>
            </w:pPr>
            <w:r w:rsidRPr="00D33912">
              <w:rPr>
                <w:rFonts w:ascii="Times New Roman" w:hAnsi="Times New Roman" w:cs="Times New Roman"/>
                <w:sz w:val="20"/>
                <w:szCs w:val="20"/>
              </w:rPr>
              <w:t>Принять ПВЗС до оценки Проекта, а затем внедрить ПВЗС на протяжении всей реализации Проекта.</w:t>
            </w:r>
          </w:p>
          <w:p w14:paraId="59557B65" w14:textId="4E924025" w:rsidR="006E4993" w:rsidRPr="00D33912" w:rsidRDefault="006E4993" w:rsidP="0069663F">
            <w:pPr>
              <w:keepLines/>
              <w:widowControl w:val="0"/>
              <w:jc w:val="both"/>
              <w:rPr>
                <w:rFonts w:ascii="Times New Roman" w:hAnsi="Times New Roman" w:cs="Times New Roman"/>
                <w:sz w:val="20"/>
                <w:szCs w:val="20"/>
              </w:rPr>
            </w:pPr>
          </w:p>
        </w:tc>
        <w:tc>
          <w:tcPr>
            <w:tcW w:w="2261" w:type="dxa"/>
          </w:tcPr>
          <w:p w14:paraId="73F416E4" w14:textId="77777777" w:rsidR="00884EB4" w:rsidRPr="00D33912" w:rsidRDefault="00884EB4" w:rsidP="0069663F">
            <w:pPr>
              <w:keepLines/>
              <w:widowControl w:val="0"/>
              <w:jc w:val="center"/>
              <w:rPr>
                <w:rFonts w:ascii="Times New Roman" w:hAnsi="Times New Roman" w:cs="Times New Roman"/>
                <w:sz w:val="20"/>
                <w:szCs w:val="20"/>
              </w:rPr>
            </w:pPr>
          </w:p>
          <w:p w14:paraId="4504BE23" w14:textId="77777777" w:rsidR="00464719" w:rsidRPr="00D33912" w:rsidRDefault="00464719" w:rsidP="00464719">
            <w:pPr>
              <w:keepLines/>
              <w:widowControl w:val="0"/>
              <w:jc w:val="center"/>
              <w:rPr>
                <w:rFonts w:ascii="Times New Roman" w:hAnsi="Times New Roman" w:cs="Times New Roman"/>
                <w:sz w:val="20"/>
                <w:szCs w:val="20"/>
                <w:lang w:val="ru-RU"/>
              </w:rPr>
            </w:pPr>
            <w:r w:rsidRPr="00D33912">
              <w:rPr>
                <w:rFonts w:ascii="Times New Roman" w:hAnsi="Times New Roman" w:cs="Times New Roman"/>
                <w:sz w:val="20"/>
                <w:szCs w:val="20"/>
                <w:lang w:val="ru-RU"/>
              </w:rPr>
              <w:t>МОН</w:t>
            </w:r>
          </w:p>
          <w:p w14:paraId="3F6BBC04" w14:textId="5F4A0E14" w:rsidR="00AA6685" w:rsidRPr="00D33912" w:rsidRDefault="00464719" w:rsidP="0069663F">
            <w:pPr>
              <w:keepLines/>
              <w:widowControl w:val="0"/>
              <w:jc w:val="center"/>
              <w:rPr>
                <w:rFonts w:ascii="Times New Roman" w:hAnsi="Times New Roman" w:cs="Times New Roman"/>
                <w:sz w:val="20"/>
                <w:szCs w:val="20"/>
              </w:rPr>
            </w:pPr>
            <w:r w:rsidRPr="00D33912">
              <w:rPr>
                <w:rFonts w:ascii="Times New Roman" w:hAnsi="Times New Roman" w:cs="Times New Roman"/>
                <w:sz w:val="20"/>
                <w:szCs w:val="20"/>
                <w:lang w:val="ru-RU"/>
              </w:rPr>
              <w:t>ОРКП</w:t>
            </w:r>
          </w:p>
        </w:tc>
      </w:tr>
      <w:tr w:rsidR="00B24514" w:rsidRPr="00A33A68" w14:paraId="41181087" w14:textId="77777777" w:rsidTr="00190896">
        <w:trPr>
          <w:cantSplit/>
          <w:trHeight w:val="20"/>
        </w:trPr>
        <w:tc>
          <w:tcPr>
            <w:tcW w:w="715" w:type="dxa"/>
          </w:tcPr>
          <w:p w14:paraId="0FAA416D" w14:textId="13D253F0" w:rsidR="00AA62D4" w:rsidRPr="00A33A68" w:rsidRDefault="00AA62D4" w:rsidP="001019C1">
            <w:pPr>
              <w:pStyle w:val="Normal-PRsubhead"/>
            </w:pPr>
            <w:r w:rsidRPr="00A33A68">
              <w:t>10.2</w:t>
            </w:r>
          </w:p>
        </w:tc>
        <w:tc>
          <w:tcPr>
            <w:tcW w:w="7502" w:type="dxa"/>
          </w:tcPr>
          <w:p w14:paraId="384851F7" w14:textId="6ED82C94" w:rsidR="00B83560" w:rsidRPr="001019C1" w:rsidRDefault="00AA62D4" w:rsidP="00882990">
            <w:pPr>
              <w:keepLines/>
              <w:widowControl w:val="0"/>
              <w:jc w:val="both"/>
              <w:rPr>
                <w:rFonts w:ascii="Times New Roman" w:hAnsi="Times New Roman" w:cs="Times New Roman"/>
                <w:sz w:val="20"/>
                <w:szCs w:val="20"/>
              </w:rPr>
            </w:pPr>
            <w:r w:rsidRPr="001019C1">
              <w:rPr>
                <w:rFonts w:ascii="Times New Roman" w:hAnsi="Times New Roman" w:cs="Times New Roman"/>
                <w:b/>
                <w:sz w:val="20"/>
                <w:szCs w:val="20"/>
              </w:rPr>
              <w:t>ПРОЕКТНЫЙ МЕХАНИЗМ РАССМОТРЕНИЯ ЖАЛОБ</w:t>
            </w:r>
          </w:p>
          <w:p w14:paraId="3AAA3626" w14:textId="6670DCA4" w:rsidR="007A19A0" w:rsidRPr="001019C1" w:rsidRDefault="007A19A0" w:rsidP="00882990">
            <w:pPr>
              <w:keepLines/>
              <w:widowControl w:val="0"/>
              <w:jc w:val="both"/>
              <w:rPr>
                <w:rFonts w:ascii="Times New Roman" w:hAnsi="Times New Roman" w:cs="Times New Roman"/>
                <w:sz w:val="20"/>
                <w:szCs w:val="20"/>
              </w:rPr>
            </w:pPr>
            <w:r w:rsidRPr="001019C1">
              <w:rPr>
                <w:rFonts w:ascii="Times New Roman" w:hAnsi="Times New Roman" w:cs="Times New Roman"/>
                <w:sz w:val="20"/>
                <w:szCs w:val="20"/>
              </w:rPr>
              <w:t>В соответствии с ПВЗС создать, опубликовать, поддерживать и использовать доступный механизм рассмотрения жалоб</w:t>
            </w:r>
            <w:r w:rsidR="00331BEC" w:rsidRPr="001019C1">
              <w:rPr>
                <w:rFonts w:ascii="Times New Roman" w:hAnsi="Times New Roman" w:cs="Times New Roman"/>
                <w:sz w:val="20"/>
                <w:szCs w:val="20"/>
                <w:lang w:val="ru-RU"/>
              </w:rPr>
              <w:t xml:space="preserve"> </w:t>
            </w:r>
            <w:r w:rsidR="00B24514" w:rsidRPr="001019C1">
              <w:rPr>
                <w:rFonts w:ascii="Times New Roman" w:hAnsi="Times New Roman" w:cs="Times New Roman"/>
                <w:sz w:val="20"/>
                <w:szCs w:val="20"/>
                <w:lang w:val="ru-RU"/>
              </w:rPr>
              <w:t>для б</w:t>
            </w:r>
            <w:proofErr w:type="spellStart"/>
            <w:r w:rsidR="00B24514" w:rsidRPr="001019C1">
              <w:rPr>
                <w:rFonts w:ascii="Times New Roman" w:hAnsi="Times New Roman" w:cs="Times New Roman"/>
                <w:sz w:val="20"/>
                <w:szCs w:val="20"/>
              </w:rPr>
              <w:t>ыстро</w:t>
            </w:r>
            <w:proofErr w:type="spellEnd"/>
            <w:r w:rsidR="00B24514" w:rsidRPr="001019C1">
              <w:rPr>
                <w:rFonts w:ascii="Times New Roman" w:hAnsi="Times New Roman" w:cs="Times New Roman"/>
                <w:sz w:val="20"/>
                <w:szCs w:val="20"/>
                <w:lang w:val="ru-RU"/>
              </w:rPr>
              <w:t>го</w:t>
            </w:r>
            <w:r w:rsidR="00B24514" w:rsidRPr="001019C1">
              <w:rPr>
                <w:rFonts w:ascii="Times New Roman" w:hAnsi="Times New Roman" w:cs="Times New Roman"/>
                <w:sz w:val="20"/>
                <w:szCs w:val="20"/>
              </w:rPr>
              <w:t xml:space="preserve"> и эффективно</w:t>
            </w:r>
            <w:r w:rsidR="00B24514" w:rsidRPr="001019C1">
              <w:rPr>
                <w:rFonts w:ascii="Times New Roman" w:hAnsi="Times New Roman" w:cs="Times New Roman"/>
                <w:sz w:val="20"/>
                <w:szCs w:val="20"/>
                <w:lang w:val="ru-RU"/>
              </w:rPr>
              <w:t xml:space="preserve">го </w:t>
            </w:r>
            <w:r w:rsidRPr="001019C1">
              <w:rPr>
                <w:rFonts w:ascii="Times New Roman" w:hAnsi="Times New Roman" w:cs="Times New Roman"/>
                <w:sz w:val="20"/>
                <w:szCs w:val="20"/>
                <w:lang w:val="ru-RU"/>
              </w:rPr>
              <w:t>разрешени</w:t>
            </w:r>
            <w:r w:rsidR="00B24514" w:rsidRPr="001019C1">
              <w:rPr>
                <w:rFonts w:ascii="Times New Roman" w:hAnsi="Times New Roman" w:cs="Times New Roman"/>
                <w:sz w:val="20"/>
                <w:szCs w:val="20"/>
                <w:lang w:val="ru-RU"/>
              </w:rPr>
              <w:t>я</w:t>
            </w:r>
            <w:r w:rsidRPr="001019C1">
              <w:rPr>
                <w:rFonts w:ascii="Times New Roman" w:hAnsi="Times New Roman" w:cs="Times New Roman"/>
                <w:sz w:val="20"/>
                <w:szCs w:val="20"/>
                <w:lang w:val="ru-RU"/>
              </w:rPr>
              <w:t xml:space="preserve"> проблем и жалоб в отношении Проекта</w:t>
            </w:r>
            <w:r w:rsidRPr="001019C1">
              <w:rPr>
                <w:rFonts w:ascii="Times New Roman" w:hAnsi="Times New Roman" w:cs="Times New Roman"/>
                <w:sz w:val="20"/>
                <w:szCs w:val="20"/>
              </w:rPr>
              <w:t xml:space="preserve">, </w:t>
            </w:r>
            <w:proofErr w:type="spellStart"/>
            <w:r w:rsidRPr="001019C1">
              <w:rPr>
                <w:rFonts w:ascii="Times New Roman" w:hAnsi="Times New Roman" w:cs="Times New Roman"/>
                <w:sz w:val="20"/>
                <w:szCs w:val="20"/>
              </w:rPr>
              <w:t>прозрачн</w:t>
            </w:r>
            <w:proofErr w:type="spellEnd"/>
            <w:r w:rsidR="00B24514" w:rsidRPr="001019C1">
              <w:rPr>
                <w:rFonts w:ascii="Times New Roman" w:hAnsi="Times New Roman" w:cs="Times New Roman"/>
                <w:sz w:val="20"/>
                <w:szCs w:val="20"/>
                <w:lang w:val="ru-RU"/>
              </w:rPr>
              <w:t xml:space="preserve">о и </w:t>
            </w:r>
            <w:r w:rsidRPr="001019C1">
              <w:rPr>
                <w:rFonts w:ascii="Times New Roman" w:hAnsi="Times New Roman" w:cs="Times New Roman"/>
                <w:sz w:val="20"/>
                <w:szCs w:val="20"/>
              </w:rPr>
              <w:t>приемлем</w:t>
            </w:r>
            <w:r w:rsidR="00B24514" w:rsidRPr="001019C1">
              <w:rPr>
                <w:rFonts w:ascii="Times New Roman" w:hAnsi="Times New Roman" w:cs="Times New Roman"/>
                <w:sz w:val="20"/>
                <w:szCs w:val="20"/>
                <w:lang w:val="ru-RU"/>
              </w:rPr>
              <w:t>о</w:t>
            </w:r>
            <w:r w:rsidRPr="001019C1">
              <w:rPr>
                <w:rFonts w:ascii="Times New Roman" w:hAnsi="Times New Roman" w:cs="Times New Roman"/>
                <w:sz w:val="20"/>
                <w:szCs w:val="20"/>
              </w:rPr>
              <w:t xml:space="preserve"> с культурной точки зрения</w:t>
            </w:r>
            <w:r w:rsidR="00B24514" w:rsidRPr="001019C1">
              <w:rPr>
                <w:rFonts w:ascii="Times New Roman" w:hAnsi="Times New Roman" w:cs="Times New Roman"/>
                <w:sz w:val="20"/>
                <w:szCs w:val="20"/>
                <w:lang w:val="ru-RU"/>
              </w:rPr>
              <w:t>,</w:t>
            </w:r>
            <w:r w:rsidRPr="001019C1">
              <w:rPr>
                <w:rFonts w:ascii="Times New Roman" w:hAnsi="Times New Roman" w:cs="Times New Roman"/>
                <w:sz w:val="20"/>
                <w:szCs w:val="20"/>
              </w:rPr>
              <w:t xml:space="preserve"> доступным для </w:t>
            </w:r>
            <w:r w:rsidR="00F31C40" w:rsidRPr="001019C1">
              <w:rPr>
                <w:rFonts w:ascii="Times New Roman" w:hAnsi="Times New Roman" w:cs="Times New Roman"/>
                <w:sz w:val="20"/>
                <w:szCs w:val="20"/>
              </w:rPr>
              <w:t>все</w:t>
            </w:r>
            <w:r w:rsidR="00F31C40" w:rsidRPr="001019C1">
              <w:rPr>
                <w:rFonts w:ascii="Times New Roman" w:hAnsi="Times New Roman" w:cs="Times New Roman"/>
                <w:sz w:val="20"/>
                <w:szCs w:val="20"/>
                <w:lang w:val="ru-RU"/>
              </w:rPr>
              <w:t>х</w:t>
            </w:r>
            <w:r w:rsidR="00F31C40" w:rsidRPr="001019C1">
              <w:rPr>
                <w:rFonts w:ascii="Times New Roman" w:hAnsi="Times New Roman" w:cs="Times New Roman"/>
                <w:sz w:val="20"/>
                <w:szCs w:val="20"/>
              </w:rPr>
              <w:t xml:space="preserve"> </w:t>
            </w:r>
            <w:r w:rsidRPr="001019C1">
              <w:rPr>
                <w:rFonts w:ascii="Times New Roman" w:hAnsi="Times New Roman" w:cs="Times New Roman"/>
                <w:sz w:val="20"/>
                <w:szCs w:val="20"/>
              </w:rPr>
              <w:t xml:space="preserve">сторон, бесплатно и без возмездия, </w:t>
            </w:r>
            <w:r w:rsidR="00B24514" w:rsidRPr="001019C1">
              <w:rPr>
                <w:rFonts w:ascii="Times New Roman" w:hAnsi="Times New Roman" w:cs="Times New Roman"/>
                <w:sz w:val="20"/>
                <w:szCs w:val="20"/>
                <w:lang w:val="ru-RU"/>
              </w:rPr>
              <w:t xml:space="preserve">также </w:t>
            </w:r>
            <w:r w:rsidRPr="001019C1">
              <w:rPr>
                <w:rFonts w:ascii="Times New Roman" w:hAnsi="Times New Roman" w:cs="Times New Roman"/>
                <w:sz w:val="20"/>
                <w:szCs w:val="20"/>
                <w:lang w:val="ru-RU"/>
              </w:rPr>
              <w:t>включая жалобы поданные анонимно, в порядке</w:t>
            </w:r>
            <w:r w:rsidR="00D33912" w:rsidRPr="001019C1">
              <w:rPr>
                <w:rFonts w:ascii="Times New Roman" w:hAnsi="Times New Roman" w:cs="Times New Roman"/>
                <w:sz w:val="20"/>
                <w:szCs w:val="20"/>
                <w:lang w:val="ru-RU"/>
              </w:rPr>
              <w:t xml:space="preserve"> </w:t>
            </w:r>
            <w:r w:rsidRPr="001019C1">
              <w:rPr>
                <w:rFonts w:ascii="Times New Roman" w:hAnsi="Times New Roman" w:cs="Times New Roman"/>
                <w:sz w:val="20"/>
                <w:szCs w:val="20"/>
                <w:lang w:val="ru-RU"/>
              </w:rPr>
              <w:t xml:space="preserve">соответствующем </w:t>
            </w:r>
            <w:r w:rsidR="00F31C40" w:rsidRPr="001019C1">
              <w:rPr>
                <w:rFonts w:ascii="Times New Roman" w:hAnsi="Times New Roman" w:cs="Times New Roman"/>
                <w:sz w:val="20"/>
                <w:szCs w:val="20"/>
                <w:lang w:val="ru-RU"/>
              </w:rPr>
              <w:t xml:space="preserve">СЭС </w:t>
            </w:r>
            <w:r w:rsidRPr="001019C1">
              <w:rPr>
                <w:rFonts w:ascii="Times New Roman" w:hAnsi="Times New Roman" w:cs="Times New Roman"/>
                <w:sz w:val="20"/>
                <w:szCs w:val="20"/>
                <w:lang w:val="ru-RU"/>
              </w:rPr>
              <w:t>10</w:t>
            </w:r>
            <w:r w:rsidRPr="001019C1">
              <w:rPr>
                <w:rFonts w:ascii="Times New Roman" w:hAnsi="Times New Roman" w:cs="Times New Roman"/>
                <w:sz w:val="20"/>
                <w:szCs w:val="20"/>
              </w:rPr>
              <w:t>.</w:t>
            </w:r>
          </w:p>
          <w:p w14:paraId="119CBC8E" w14:textId="12CD6C4E" w:rsidR="00AA62D4" w:rsidRPr="00E23E7E" w:rsidRDefault="007A19A0" w:rsidP="001019C1">
            <w:pPr>
              <w:pStyle w:val="Normal-PRsubhead"/>
              <w:rPr>
                <w:rFonts w:ascii="Times New Roman" w:hAnsi="Times New Roman" w:cs="Times New Roman"/>
                <w:sz w:val="20"/>
                <w:szCs w:val="20"/>
              </w:rPr>
            </w:pPr>
            <w:r w:rsidRPr="00E23E7E">
              <w:rPr>
                <w:rFonts w:ascii="Times New Roman" w:hAnsi="Times New Roman" w:cs="Times New Roman"/>
                <w:sz w:val="20"/>
                <w:szCs w:val="20"/>
              </w:rPr>
              <w:t xml:space="preserve">Механизм рассмотрения жалоб должен быть </w:t>
            </w:r>
            <w:r w:rsidR="00D33912" w:rsidRPr="00E23E7E">
              <w:rPr>
                <w:rFonts w:ascii="Times New Roman" w:hAnsi="Times New Roman" w:cs="Times New Roman"/>
                <w:sz w:val="20"/>
                <w:szCs w:val="20"/>
                <w:lang w:val="ru-RU"/>
              </w:rPr>
              <w:t>адаптирован</w:t>
            </w:r>
            <w:r w:rsidR="00D33912" w:rsidRPr="00E23E7E">
              <w:rPr>
                <w:rFonts w:ascii="Times New Roman" w:hAnsi="Times New Roman" w:cs="Times New Roman"/>
                <w:sz w:val="20"/>
                <w:szCs w:val="20"/>
              </w:rPr>
              <w:t xml:space="preserve"> </w:t>
            </w:r>
            <w:r w:rsidRPr="00E23E7E">
              <w:rPr>
                <w:rFonts w:ascii="Times New Roman" w:hAnsi="Times New Roman" w:cs="Times New Roman"/>
                <w:sz w:val="20"/>
                <w:szCs w:val="20"/>
              </w:rPr>
              <w:t>для получения, регистрации и содействия разрешению жалоб на СЭН/</w:t>
            </w:r>
            <w:r w:rsidR="00BC0BE8" w:rsidRPr="00E23E7E">
              <w:rPr>
                <w:rFonts w:ascii="Times New Roman" w:hAnsi="Times New Roman" w:cs="Times New Roman"/>
                <w:sz w:val="20"/>
                <w:szCs w:val="20"/>
              </w:rPr>
              <w:t>С</w:t>
            </w:r>
            <w:r w:rsidR="00BC0BE8" w:rsidRPr="00E23E7E">
              <w:rPr>
                <w:rFonts w:ascii="Times New Roman" w:hAnsi="Times New Roman" w:cs="Times New Roman"/>
                <w:sz w:val="20"/>
                <w:szCs w:val="20"/>
                <w:lang w:val="ru-RU"/>
              </w:rPr>
              <w:t>Д</w:t>
            </w:r>
            <w:r w:rsidRPr="00E23E7E">
              <w:rPr>
                <w:rFonts w:ascii="Times New Roman" w:hAnsi="Times New Roman" w:cs="Times New Roman"/>
                <w:sz w:val="20"/>
                <w:szCs w:val="20"/>
              </w:rPr>
              <w:t xml:space="preserve">, в том числе путем направления пострадавших к </w:t>
            </w:r>
            <w:r w:rsidRPr="00E23E7E">
              <w:rPr>
                <w:rFonts w:ascii="Times New Roman" w:hAnsi="Times New Roman" w:cs="Times New Roman"/>
                <w:sz w:val="20"/>
                <w:szCs w:val="20"/>
                <w:lang w:val="ru-RU"/>
              </w:rPr>
              <w:t>соответствующим поставщикам услуг по вопросам гендерного насилия, причем все это должно быть безопасным, конфиденциальным и ориентированным на пострадавших способом.</w:t>
            </w:r>
          </w:p>
        </w:tc>
        <w:tc>
          <w:tcPr>
            <w:tcW w:w="3827" w:type="dxa"/>
          </w:tcPr>
          <w:p w14:paraId="6422E520" w14:textId="77777777" w:rsidR="0082592E" w:rsidRPr="00D33912" w:rsidRDefault="00D30CA3" w:rsidP="00464719">
            <w:pPr>
              <w:keepLines/>
              <w:widowControl w:val="0"/>
              <w:jc w:val="both"/>
              <w:rPr>
                <w:rFonts w:ascii="Times New Roman" w:hAnsi="Times New Roman" w:cs="Times New Roman"/>
                <w:sz w:val="20"/>
                <w:szCs w:val="20"/>
              </w:rPr>
            </w:pPr>
            <w:r w:rsidRPr="00D33912">
              <w:rPr>
                <w:rFonts w:ascii="Times New Roman" w:hAnsi="Times New Roman" w:cs="Times New Roman"/>
                <w:sz w:val="20"/>
                <w:szCs w:val="20"/>
              </w:rPr>
              <w:t>Создать механизм рассмотрения жалоб до начала проектной деятельности, а затем поддерживать и использовать этот механизм на протяжении реализации Проекта.</w:t>
            </w:r>
          </w:p>
          <w:p w14:paraId="52200FFD" w14:textId="1DA123F4" w:rsidR="00AA62D4" w:rsidRPr="00D33912" w:rsidRDefault="00AA62D4" w:rsidP="00464719">
            <w:pPr>
              <w:keepLines/>
              <w:widowControl w:val="0"/>
              <w:jc w:val="both"/>
              <w:rPr>
                <w:rFonts w:ascii="Times New Roman" w:eastAsia="Times New Roman" w:hAnsi="Times New Roman" w:cs="Times New Roman"/>
                <w:bCs/>
                <w:iCs/>
                <w:sz w:val="20"/>
                <w:szCs w:val="20"/>
              </w:rPr>
            </w:pPr>
          </w:p>
        </w:tc>
        <w:tc>
          <w:tcPr>
            <w:tcW w:w="2261" w:type="dxa"/>
          </w:tcPr>
          <w:p w14:paraId="4CA8BB85" w14:textId="77777777" w:rsidR="00464719" w:rsidRPr="00D33912" w:rsidRDefault="00464719" w:rsidP="00464719">
            <w:pPr>
              <w:keepLines/>
              <w:widowControl w:val="0"/>
              <w:jc w:val="center"/>
              <w:rPr>
                <w:rFonts w:ascii="Times New Roman" w:hAnsi="Times New Roman" w:cs="Times New Roman"/>
                <w:sz w:val="20"/>
                <w:szCs w:val="20"/>
                <w:lang w:val="ru-RU"/>
              </w:rPr>
            </w:pPr>
            <w:r w:rsidRPr="00D33912">
              <w:rPr>
                <w:rFonts w:ascii="Times New Roman" w:hAnsi="Times New Roman" w:cs="Times New Roman"/>
                <w:sz w:val="20"/>
                <w:szCs w:val="20"/>
                <w:lang w:val="ru-RU"/>
              </w:rPr>
              <w:t>МОН</w:t>
            </w:r>
          </w:p>
          <w:p w14:paraId="33124ECD" w14:textId="366C585F" w:rsidR="00646617" w:rsidRPr="00D33912" w:rsidRDefault="00464719" w:rsidP="00464719">
            <w:pPr>
              <w:keepLines/>
              <w:widowControl w:val="0"/>
              <w:jc w:val="center"/>
              <w:rPr>
                <w:rFonts w:ascii="Times New Roman" w:hAnsi="Times New Roman" w:cs="Times New Roman"/>
                <w:sz w:val="20"/>
                <w:szCs w:val="20"/>
              </w:rPr>
            </w:pPr>
            <w:r w:rsidRPr="00D33912">
              <w:rPr>
                <w:rFonts w:ascii="Times New Roman" w:hAnsi="Times New Roman" w:cs="Times New Roman"/>
                <w:sz w:val="20"/>
                <w:szCs w:val="20"/>
                <w:lang w:val="ru-RU"/>
              </w:rPr>
              <w:t>ОРКП</w:t>
            </w:r>
          </w:p>
        </w:tc>
      </w:tr>
      <w:tr w:rsidR="00B24514" w:rsidRPr="00A33A68" w14:paraId="4BA745B6" w14:textId="77777777" w:rsidTr="008C752E">
        <w:trPr>
          <w:cantSplit/>
          <w:trHeight w:val="377"/>
        </w:trPr>
        <w:tc>
          <w:tcPr>
            <w:tcW w:w="14305" w:type="dxa"/>
            <w:gridSpan w:val="4"/>
            <w:shd w:val="clear" w:color="auto" w:fill="F4B083" w:themeFill="accent2" w:themeFillTint="99"/>
          </w:tcPr>
          <w:p w14:paraId="2E17370A" w14:textId="1AC0BEF0" w:rsidR="007C65E4" w:rsidRPr="00D33912" w:rsidRDefault="00AB5457" w:rsidP="008C752E">
            <w:pPr>
              <w:keepLines/>
              <w:widowControl w:val="0"/>
              <w:rPr>
                <w:rFonts w:ascii="Times New Roman" w:hAnsi="Times New Roman" w:cs="Times New Roman"/>
                <w:b/>
                <w:sz w:val="20"/>
                <w:szCs w:val="20"/>
              </w:rPr>
            </w:pPr>
            <w:r w:rsidRPr="00D33912">
              <w:rPr>
                <w:rFonts w:ascii="Times New Roman" w:hAnsi="Times New Roman" w:cs="Times New Roman"/>
                <w:b/>
                <w:sz w:val="20"/>
                <w:szCs w:val="20"/>
                <w:lang w:val="ru-RU"/>
              </w:rPr>
              <w:lastRenderedPageBreak/>
              <w:t>ПОДДЕРЖКА ДЛЯ ПОВЫШЕНИЯ ПОТЕНЦИАЛА</w:t>
            </w:r>
          </w:p>
        </w:tc>
      </w:tr>
      <w:tr w:rsidR="00B24514" w:rsidRPr="00A33A68" w14:paraId="35C84D55" w14:textId="77777777" w:rsidTr="00190896">
        <w:trPr>
          <w:cantSplit/>
          <w:trHeight w:val="20"/>
        </w:trPr>
        <w:tc>
          <w:tcPr>
            <w:tcW w:w="715" w:type="dxa"/>
          </w:tcPr>
          <w:p w14:paraId="6B2A311B" w14:textId="0DC7EE34" w:rsidR="00AA62D4" w:rsidRPr="00A33A68" w:rsidRDefault="00AA62D4" w:rsidP="001019C1">
            <w:pPr>
              <w:pStyle w:val="Normal-PRsubhead"/>
              <w:rPr>
                <w:color w:val="auto"/>
              </w:rPr>
            </w:pPr>
            <w:r w:rsidRPr="00A33A68">
              <w:t>CS1</w:t>
            </w:r>
          </w:p>
        </w:tc>
        <w:tc>
          <w:tcPr>
            <w:tcW w:w="7502" w:type="dxa"/>
          </w:tcPr>
          <w:p w14:paraId="7F092955" w14:textId="6F69C7F7" w:rsidR="000B7AF4" w:rsidRPr="00D33912" w:rsidRDefault="0063591D" w:rsidP="00882990">
            <w:pPr>
              <w:keepLines/>
              <w:widowControl w:val="0"/>
              <w:jc w:val="both"/>
              <w:rPr>
                <w:rFonts w:ascii="Times New Roman" w:hAnsi="Times New Roman" w:cs="Times New Roman"/>
                <w:b/>
                <w:sz w:val="20"/>
                <w:szCs w:val="20"/>
              </w:rPr>
            </w:pPr>
            <w:r w:rsidRPr="00D33912">
              <w:rPr>
                <w:rFonts w:ascii="Times New Roman" w:hAnsi="Times New Roman" w:cs="Times New Roman"/>
                <w:b/>
                <w:sz w:val="20"/>
                <w:szCs w:val="20"/>
              </w:rPr>
              <w:t xml:space="preserve">Провести обучение для соответствующих сотрудников </w:t>
            </w:r>
            <w:r w:rsidR="00B24514" w:rsidRPr="00D33912">
              <w:rPr>
                <w:rFonts w:ascii="Times New Roman" w:hAnsi="Times New Roman" w:cs="Times New Roman"/>
                <w:b/>
                <w:sz w:val="20"/>
                <w:szCs w:val="20"/>
                <w:lang w:val="ru-RU"/>
              </w:rPr>
              <w:t>МОН</w:t>
            </w:r>
            <w:r w:rsidR="00B24514" w:rsidRPr="00D33912">
              <w:rPr>
                <w:rFonts w:ascii="Times New Roman" w:hAnsi="Times New Roman" w:cs="Times New Roman"/>
                <w:b/>
                <w:sz w:val="20"/>
                <w:szCs w:val="20"/>
              </w:rPr>
              <w:t xml:space="preserve"> </w:t>
            </w:r>
            <w:r w:rsidR="0084173F" w:rsidRPr="00D33912">
              <w:rPr>
                <w:rFonts w:ascii="Times New Roman" w:hAnsi="Times New Roman" w:cs="Times New Roman"/>
                <w:b/>
                <w:sz w:val="20"/>
                <w:szCs w:val="20"/>
              </w:rPr>
              <w:t>и других ключевых заинтересованных сторон по следующим темам:</w:t>
            </w:r>
          </w:p>
          <w:p w14:paraId="1D83A12F" w14:textId="353BA1BA" w:rsidR="000B7AF4" w:rsidRPr="00D33912" w:rsidRDefault="000B7AF4" w:rsidP="00882990">
            <w:pPr>
              <w:keepLines/>
              <w:widowControl w:val="0"/>
              <w:jc w:val="both"/>
              <w:rPr>
                <w:rFonts w:ascii="Times New Roman" w:hAnsi="Times New Roman" w:cs="Times New Roman"/>
                <w:sz w:val="20"/>
                <w:szCs w:val="20"/>
                <w:lang w:val="ru-RU"/>
              </w:rPr>
            </w:pPr>
            <w:r w:rsidRPr="00D33912">
              <w:rPr>
                <w:rFonts w:ascii="Times New Roman" w:hAnsi="Times New Roman" w:cs="Times New Roman"/>
                <w:sz w:val="20"/>
                <w:szCs w:val="20"/>
                <w:lang w:val="ru-RU"/>
              </w:rPr>
              <w:t>- Экологические и социальные рамки ВБ и требования СЭС;</w:t>
            </w:r>
          </w:p>
          <w:p w14:paraId="5DCB52ED" w14:textId="63DCA56F" w:rsidR="000B7AF4" w:rsidRPr="00D33912" w:rsidRDefault="000B7AF4" w:rsidP="00882990">
            <w:pPr>
              <w:keepLines/>
              <w:widowControl w:val="0"/>
              <w:jc w:val="both"/>
              <w:rPr>
                <w:rFonts w:ascii="Times New Roman" w:hAnsi="Times New Roman" w:cs="Times New Roman"/>
                <w:sz w:val="20"/>
                <w:szCs w:val="20"/>
                <w:lang w:val="ru-RU"/>
              </w:rPr>
            </w:pPr>
            <w:r w:rsidRPr="00D33912">
              <w:rPr>
                <w:rFonts w:ascii="Times New Roman" w:hAnsi="Times New Roman" w:cs="Times New Roman"/>
                <w:sz w:val="20"/>
                <w:szCs w:val="20"/>
                <w:lang w:val="ru-RU"/>
              </w:rPr>
              <w:t xml:space="preserve">- Картирование и </w:t>
            </w:r>
            <w:proofErr w:type="gramStart"/>
            <w:r w:rsidRPr="00D33912">
              <w:rPr>
                <w:rFonts w:ascii="Times New Roman" w:hAnsi="Times New Roman" w:cs="Times New Roman"/>
                <w:sz w:val="20"/>
                <w:szCs w:val="20"/>
                <w:lang w:val="ru-RU"/>
              </w:rPr>
              <w:t>взаимодействие с заинтересованными сторонами</w:t>
            </w:r>
            <w:proofErr w:type="gramEnd"/>
            <w:r w:rsidRPr="00D33912">
              <w:rPr>
                <w:rFonts w:ascii="Times New Roman" w:hAnsi="Times New Roman" w:cs="Times New Roman"/>
                <w:sz w:val="20"/>
                <w:szCs w:val="20"/>
                <w:lang w:val="ru-RU"/>
              </w:rPr>
              <w:t xml:space="preserve"> и раскрытие информации;</w:t>
            </w:r>
          </w:p>
          <w:p w14:paraId="5C39398B" w14:textId="48293336" w:rsidR="000B7AF4" w:rsidRPr="00D33912" w:rsidRDefault="000B7AF4" w:rsidP="00882990">
            <w:pPr>
              <w:keepLines/>
              <w:widowControl w:val="0"/>
              <w:jc w:val="both"/>
              <w:rPr>
                <w:rFonts w:ascii="Times New Roman" w:hAnsi="Times New Roman" w:cs="Times New Roman"/>
                <w:sz w:val="20"/>
                <w:szCs w:val="20"/>
                <w:lang w:val="ru-RU"/>
              </w:rPr>
            </w:pPr>
            <w:r w:rsidRPr="00D33912">
              <w:rPr>
                <w:rFonts w:ascii="Times New Roman" w:hAnsi="Times New Roman" w:cs="Times New Roman"/>
                <w:sz w:val="20"/>
                <w:szCs w:val="20"/>
                <w:lang w:val="ru-RU"/>
              </w:rPr>
              <w:t xml:space="preserve">- </w:t>
            </w:r>
            <w:r w:rsidR="00513A2F" w:rsidRPr="00D33912">
              <w:rPr>
                <w:rFonts w:ascii="Times New Roman" w:hAnsi="Times New Roman" w:cs="Times New Roman"/>
                <w:sz w:val="20"/>
                <w:szCs w:val="20"/>
                <w:lang w:val="ru-RU"/>
              </w:rPr>
              <w:t xml:space="preserve">Экологические </w:t>
            </w:r>
            <w:r w:rsidRPr="00D33912">
              <w:rPr>
                <w:rFonts w:ascii="Times New Roman" w:hAnsi="Times New Roman" w:cs="Times New Roman"/>
                <w:sz w:val="20"/>
                <w:szCs w:val="20"/>
                <w:lang w:val="ru-RU"/>
              </w:rPr>
              <w:t>и социальные воздействия и меры по их смягчению;</w:t>
            </w:r>
          </w:p>
          <w:p w14:paraId="1A617578" w14:textId="41DA6C6B" w:rsidR="000B7AF4" w:rsidRPr="00D33912" w:rsidRDefault="000B7AF4" w:rsidP="00882990">
            <w:pPr>
              <w:keepLines/>
              <w:widowControl w:val="0"/>
              <w:jc w:val="both"/>
              <w:rPr>
                <w:rFonts w:ascii="Times New Roman" w:hAnsi="Times New Roman" w:cs="Times New Roman"/>
                <w:sz w:val="20"/>
                <w:szCs w:val="20"/>
                <w:lang w:val="ru-RU"/>
              </w:rPr>
            </w:pPr>
            <w:r w:rsidRPr="00D33912">
              <w:rPr>
                <w:rFonts w:ascii="Times New Roman" w:hAnsi="Times New Roman" w:cs="Times New Roman"/>
                <w:sz w:val="20"/>
                <w:szCs w:val="20"/>
                <w:lang w:val="ru-RU"/>
              </w:rPr>
              <w:t>- Процедуры управления трудовыми ресурсами;</w:t>
            </w:r>
          </w:p>
          <w:p w14:paraId="27E44C9E" w14:textId="6F9E686B" w:rsidR="000B7AF4" w:rsidRPr="00D33912" w:rsidRDefault="000B7AF4" w:rsidP="00882990">
            <w:pPr>
              <w:keepLines/>
              <w:widowControl w:val="0"/>
              <w:jc w:val="both"/>
              <w:rPr>
                <w:rFonts w:ascii="Times New Roman" w:hAnsi="Times New Roman" w:cs="Times New Roman"/>
                <w:sz w:val="20"/>
                <w:szCs w:val="20"/>
                <w:lang w:val="ru-RU"/>
              </w:rPr>
            </w:pPr>
            <w:r w:rsidRPr="00D33912">
              <w:rPr>
                <w:rFonts w:ascii="Times New Roman" w:hAnsi="Times New Roman" w:cs="Times New Roman"/>
                <w:sz w:val="20"/>
                <w:szCs w:val="20"/>
                <w:lang w:val="ru-RU"/>
              </w:rPr>
              <w:t xml:space="preserve">- Механизм рассмотрения жалоб </w:t>
            </w:r>
            <w:r w:rsidR="00513A2F" w:rsidRPr="00D33912">
              <w:rPr>
                <w:rFonts w:ascii="Times New Roman" w:hAnsi="Times New Roman" w:cs="Times New Roman"/>
                <w:sz w:val="20"/>
                <w:szCs w:val="20"/>
                <w:lang w:val="ru-RU"/>
              </w:rPr>
              <w:t xml:space="preserve">для подрядчиков </w:t>
            </w:r>
            <w:r w:rsidRPr="00D33912">
              <w:rPr>
                <w:rFonts w:ascii="Times New Roman" w:hAnsi="Times New Roman" w:cs="Times New Roman"/>
                <w:sz w:val="20"/>
                <w:szCs w:val="20"/>
                <w:lang w:val="ru-RU"/>
              </w:rPr>
              <w:t>и проектных работников;</w:t>
            </w:r>
          </w:p>
          <w:p w14:paraId="1BB1B9A3" w14:textId="6DC09A6A" w:rsidR="00AA62D4" w:rsidRPr="00D33912" w:rsidRDefault="000B7AF4" w:rsidP="00E23E7E">
            <w:pPr>
              <w:keepLines/>
              <w:widowControl w:val="0"/>
              <w:jc w:val="both"/>
              <w:rPr>
                <w:rFonts w:ascii="Times New Roman" w:hAnsi="Times New Roman" w:cs="Times New Roman"/>
                <w:sz w:val="20"/>
                <w:szCs w:val="20"/>
              </w:rPr>
            </w:pPr>
            <w:r w:rsidRPr="00D33912">
              <w:rPr>
                <w:rFonts w:ascii="Times New Roman" w:hAnsi="Times New Roman" w:cs="Times New Roman"/>
                <w:sz w:val="20"/>
                <w:szCs w:val="20"/>
                <w:lang w:val="ru-RU"/>
              </w:rPr>
              <w:t xml:space="preserve">- Кодекс поведения и меры по предотвращению </w:t>
            </w:r>
            <w:r w:rsidRPr="00D33912">
              <w:rPr>
                <w:rFonts w:ascii="Times New Roman" w:hAnsi="Times New Roman" w:cs="Times New Roman"/>
                <w:sz w:val="20"/>
                <w:szCs w:val="20"/>
                <w:lang w:val="en-GB"/>
              </w:rPr>
              <w:t>СЭН/</w:t>
            </w:r>
            <w:r w:rsidR="00BC0BE8" w:rsidRPr="00D33912">
              <w:rPr>
                <w:rFonts w:ascii="Times New Roman" w:hAnsi="Times New Roman" w:cs="Times New Roman"/>
                <w:sz w:val="20"/>
                <w:szCs w:val="20"/>
                <w:lang w:val="en-GB"/>
              </w:rPr>
              <w:t>С</w:t>
            </w:r>
            <w:r w:rsidR="00BC0BE8" w:rsidRPr="00D33912">
              <w:rPr>
                <w:rFonts w:ascii="Times New Roman" w:hAnsi="Times New Roman" w:cs="Times New Roman"/>
                <w:sz w:val="20"/>
                <w:szCs w:val="20"/>
                <w:lang w:val="ru-RU"/>
              </w:rPr>
              <w:t>Д</w:t>
            </w:r>
            <w:r w:rsidRPr="00D33912">
              <w:rPr>
                <w:rFonts w:ascii="Times New Roman" w:hAnsi="Times New Roman" w:cs="Times New Roman"/>
                <w:sz w:val="20"/>
                <w:szCs w:val="20"/>
                <w:lang w:val="en-GB"/>
              </w:rPr>
              <w:t>.</w:t>
            </w:r>
          </w:p>
        </w:tc>
        <w:tc>
          <w:tcPr>
            <w:tcW w:w="3827" w:type="dxa"/>
          </w:tcPr>
          <w:p w14:paraId="0C2B607C" w14:textId="40B964C5" w:rsidR="00AA62D4" w:rsidRPr="00D33912" w:rsidRDefault="000201C5" w:rsidP="00882990">
            <w:pPr>
              <w:keepLines/>
              <w:widowControl w:val="0"/>
              <w:jc w:val="both"/>
              <w:rPr>
                <w:rFonts w:ascii="Times New Roman" w:eastAsia="Times New Roman" w:hAnsi="Times New Roman" w:cs="Times New Roman"/>
                <w:bCs/>
                <w:iCs/>
                <w:sz w:val="20"/>
                <w:szCs w:val="20"/>
              </w:rPr>
            </w:pPr>
            <w:r w:rsidRPr="00D33912">
              <w:rPr>
                <w:rFonts w:ascii="Times New Roman" w:hAnsi="Times New Roman" w:cs="Times New Roman"/>
                <w:sz w:val="20"/>
                <w:szCs w:val="20"/>
                <w:lang w:val="ru-RU"/>
              </w:rPr>
              <w:t>На протяжении реализации Проекта в соответствии с годовыми планами обучения Проекта.</w:t>
            </w:r>
          </w:p>
        </w:tc>
        <w:tc>
          <w:tcPr>
            <w:tcW w:w="2261" w:type="dxa"/>
          </w:tcPr>
          <w:p w14:paraId="341381CE" w14:textId="77777777" w:rsidR="00464719" w:rsidRPr="00D33912" w:rsidRDefault="00464719" w:rsidP="00464719">
            <w:pPr>
              <w:keepLines/>
              <w:widowControl w:val="0"/>
              <w:jc w:val="center"/>
              <w:rPr>
                <w:rFonts w:ascii="Times New Roman" w:hAnsi="Times New Roman" w:cs="Times New Roman"/>
                <w:sz w:val="20"/>
                <w:szCs w:val="20"/>
                <w:lang w:val="ru-RU"/>
              </w:rPr>
            </w:pPr>
            <w:r w:rsidRPr="00D33912">
              <w:rPr>
                <w:rFonts w:ascii="Times New Roman" w:hAnsi="Times New Roman" w:cs="Times New Roman"/>
                <w:sz w:val="20"/>
                <w:szCs w:val="20"/>
                <w:lang w:val="ru-RU"/>
              </w:rPr>
              <w:t>МОН</w:t>
            </w:r>
          </w:p>
          <w:p w14:paraId="4DC9121A" w14:textId="5504F27E" w:rsidR="00FC523C" w:rsidRPr="00D33912" w:rsidRDefault="00464719" w:rsidP="0069663F">
            <w:pPr>
              <w:keepLines/>
              <w:widowControl w:val="0"/>
              <w:jc w:val="center"/>
              <w:rPr>
                <w:rFonts w:ascii="Times New Roman" w:hAnsi="Times New Roman" w:cs="Times New Roman"/>
                <w:sz w:val="20"/>
                <w:szCs w:val="20"/>
              </w:rPr>
            </w:pPr>
            <w:r w:rsidRPr="00D33912">
              <w:rPr>
                <w:rFonts w:ascii="Times New Roman" w:hAnsi="Times New Roman" w:cs="Times New Roman"/>
                <w:sz w:val="20"/>
                <w:szCs w:val="20"/>
                <w:lang w:val="ru-RU"/>
              </w:rPr>
              <w:t>ОРКП</w:t>
            </w:r>
          </w:p>
        </w:tc>
      </w:tr>
      <w:tr w:rsidR="00B24514" w:rsidRPr="00A33A68" w14:paraId="7E293E17" w14:textId="77777777" w:rsidTr="00190896">
        <w:trPr>
          <w:cantSplit/>
          <w:trHeight w:val="20"/>
        </w:trPr>
        <w:tc>
          <w:tcPr>
            <w:tcW w:w="715" w:type="dxa"/>
          </w:tcPr>
          <w:p w14:paraId="75960B78" w14:textId="17B74C37" w:rsidR="00777A84" w:rsidRPr="00A33A68" w:rsidRDefault="00777A84" w:rsidP="001019C1">
            <w:pPr>
              <w:pStyle w:val="Normal-PRsubhead"/>
            </w:pPr>
            <w:r w:rsidRPr="00A33A68">
              <w:t>CS2</w:t>
            </w:r>
          </w:p>
        </w:tc>
        <w:tc>
          <w:tcPr>
            <w:tcW w:w="7502" w:type="dxa"/>
          </w:tcPr>
          <w:p w14:paraId="0A619D09" w14:textId="02568894" w:rsidR="00765C1F" w:rsidRPr="00D33912" w:rsidRDefault="00765C1F" w:rsidP="00AA62D4">
            <w:pPr>
              <w:widowControl w:val="0"/>
              <w:rPr>
                <w:rFonts w:ascii="Times New Roman" w:hAnsi="Times New Roman" w:cs="Times New Roman"/>
                <w:b/>
                <w:sz w:val="20"/>
                <w:szCs w:val="20"/>
              </w:rPr>
            </w:pPr>
            <w:r w:rsidRPr="00D33912">
              <w:rPr>
                <w:rFonts w:ascii="Times New Roman" w:hAnsi="Times New Roman" w:cs="Times New Roman"/>
                <w:b/>
                <w:sz w:val="20"/>
                <w:szCs w:val="20"/>
              </w:rPr>
              <w:t>Провести обучение работников Проекта по следующим темам:</w:t>
            </w:r>
          </w:p>
          <w:p w14:paraId="3DAAA75D" w14:textId="41FD1CD4" w:rsidR="00165278" w:rsidRPr="00D33912" w:rsidRDefault="000B1918" w:rsidP="00C4583B">
            <w:pPr>
              <w:pStyle w:val="af0"/>
              <w:widowControl w:val="0"/>
              <w:numPr>
                <w:ilvl w:val="0"/>
                <w:numId w:val="25"/>
              </w:numPr>
              <w:spacing w:after="0"/>
              <w:rPr>
                <w:rFonts w:ascii="Times New Roman" w:hAnsi="Times New Roman"/>
                <w:b/>
                <w:bCs/>
                <w:sz w:val="20"/>
                <w:szCs w:val="20"/>
              </w:rPr>
            </w:pPr>
            <w:r w:rsidRPr="00D33912">
              <w:rPr>
                <w:rFonts w:ascii="Times New Roman" w:hAnsi="Times New Roman"/>
                <w:sz w:val="20"/>
                <w:szCs w:val="20"/>
                <w:lang w:val="ru-RU"/>
              </w:rPr>
              <w:t>Экологические и социальные рамки ВБ и требования СЭС;</w:t>
            </w:r>
          </w:p>
          <w:p w14:paraId="21555A0A" w14:textId="5F4795C9" w:rsidR="00676BF8" w:rsidRPr="00D33912" w:rsidRDefault="00C74C61" w:rsidP="00C4583B">
            <w:pPr>
              <w:pStyle w:val="af0"/>
              <w:widowControl w:val="0"/>
              <w:numPr>
                <w:ilvl w:val="0"/>
                <w:numId w:val="25"/>
              </w:numPr>
              <w:spacing w:after="0"/>
              <w:rPr>
                <w:rFonts w:ascii="Times New Roman" w:hAnsi="Times New Roman"/>
                <w:sz w:val="20"/>
                <w:szCs w:val="20"/>
                <w:lang w:val="ru-RU"/>
              </w:rPr>
            </w:pPr>
            <w:r w:rsidRPr="00D33912">
              <w:rPr>
                <w:rFonts w:ascii="Times New Roman" w:hAnsi="Times New Roman"/>
                <w:sz w:val="20"/>
                <w:szCs w:val="20"/>
                <w:lang w:val="ru-RU"/>
              </w:rPr>
              <w:t>Меры по охране труда и технике безопасности;</w:t>
            </w:r>
          </w:p>
          <w:p w14:paraId="1AC7C21B" w14:textId="71F6D1FA" w:rsidR="00676BF8" w:rsidRPr="00D33912" w:rsidRDefault="00165278" w:rsidP="00C4583B">
            <w:pPr>
              <w:pStyle w:val="af0"/>
              <w:widowControl w:val="0"/>
              <w:numPr>
                <w:ilvl w:val="0"/>
                <w:numId w:val="25"/>
              </w:numPr>
              <w:spacing w:after="0"/>
              <w:rPr>
                <w:rFonts w:ascii="Times New Roman" w:hAnsi="Times New Roman"/>
                <w:sz w:val="20"/>
                <w:szCs w:val="20"/>
                <w:lang w:val="ru-RU"/>
              </w:rPr>
            </w:pPr>
            <w:r w:rsidRPr="00D33912">
              <w:rPr>
                <w:rFonts w:ascii="Times New Roman" w:hAnsi="Times New Roman"/>
                <w:sz w:val="20"/>
                <w:szCs w:val="20"/>
                <w:lang w:val="ru-RU"/>
              </w:rPr>
              <w:t>Меры по снижению риска для здоровья и безопасности населения;</w:t>
            </w:r>
          </w:p>
          <w:p w14:paraId="26A3008D" w14:textId="789DD80D" w:rsidR="0063649E" w:rsidRPr="00D33912" w:rsidRDefault="0019294E" w:rsidP="00C4583B">
            <w:pPr>
              <w:pStyle w:val="af0"/>
              <w:widowControl w:val="0"/>
              <w:numPr>
                <w:ilvl w:val="0"/>
                <w:numId w:val="25"/>
              </w:numPr>
              <w:spacing w:after="0"/>
              <w:rPr>
                <w:rFonts w:ascii="Times New Roman" w:hAnsi="Times New Roman"/>
                <w:sz w:val="20"/>
                <w:szCs w:val="20"/>
                <w:lang w:val="en-GB"/>
              </w:rPr>
            </w:pPr>
            <w:proofErr w:type="spellStart"/>
            <w:r w:rsidRPr="00D33912">
              <w:rPr>
                <w:rFonts w:ascii="Times New Roman" w:hAnsi="Times New Roman"/>
                <w:sz w:val="20"/>
                <w:szCs w:val="20"/>
                <w:lang w:val="en-GB"/>
              </w:rPr>
              <w:t>Процедуры</w:t>
            </w:r>
            <w:proofErr w:type="spellEnd"/>
            <w:r w:rsidRPr="00D33912">
              <w:rPr>
                <w:rFonts w:ascii="Times New Roman" w:hAnsi="Times New Roman"/>
                <w:sz w:val="20"/>
                <w:szCs w:val="20"/>
                <w:lang w:val="en-GB"/>
              </w:rPr>
              <w:t xml:space="preserve"> </w:t>
            </w:r>
            <w:proofErr w:type="spellStart"/>
            <w:r w:rsidRPr="00D33912">
              <w:rPr>
                <w:rFonts w:ascii="Times New Roman" w:hAnsi="Times New Roman"/>
                <w:sz w:val="20"/>
                <w:szCs w:val="20"/>
                <w:lang w:val="en-GB"/>
              </w:rPr>
              <w:t>управления</w:t>
            </w:r>
            <w:proofErr w:type="spellEnd"/>
            <w:r w:rsidRPr="00D33912">
              <w:rPr>
                <w:rFonts w:ascii="Times New Roman" w:hAnsi="Times New Roman"/>
                <w:sz w:val="20"/>
                <w:szCs w:val="20"/>
                <w:lang w:val="en-GB"/>
              </w:rPr>
              <w:t xml:space="preserve"> </w:t>
            </w:r>
            <w:proofErr w:type="spellStart"/>
            <w:r w:rsidRPr="00D33912">
              <w:rPr>
                <w:rFonts w:ascii="Times New Roman" w:hAnsi="Times New Roman"/>
                <w:sz w:val="20"/>
                <w:szCs w:val="20"/>
                <w:lang w:val="en-GB"/>
              </w:rPr>
              <w:t>трудовыми</w:t>
            </w:r>
            <w:proofErr w:type="spellEnd"/>
            <w:r w:rsidRPr="00D33912">
              <w:rPr>
                <w:rFonts w:ascii="Times New Roman" w:hAnsi="Times New Roman"/>
                <w:sz w:val="20"/>
                <w:szCs w:val="20"/>
                <w:lang w:val="en-GB"/>
              </w:rPr>
              <w:t xml:space="preserve"> </w:t>
            </w:r>
            <w:proofErr w:type="spellStart"/>
            <w:r w:rsidRPr="00D33912">
              <w:rPr>
                <w:rFonts w:ascii="Times New Roman" w:hAnsi="Times New Roman"/>
                <w:sz w:val="20"/>
                <w:szCs w:val="20"/>
                <w:lang w:val="en-GB"/>
              </w:rPr>
              <w:t>ресурсами</w:t>
            </w:r>
            <w:proofErr w:type="spellEnd"/>
            <w:r w:rsidRPr="00D33912">
              <w:rPr>
                <w:rFonts w:ascii="Times New Roman" w:hAnsi="Times New Roman"/>
                <w:sz w:val="20"/>
                <w:szCs w:val="20"/>
                <w:lang w:val="en-GB"/>
              </w:rPr>
              <w:t>;</w:t>
            </w:r>
          </w:p>
          <w:p w14:paraId="111AEFF8" w14:textId="2ABA4D4C" w:rsidR="00676BF8" w:rsidRPr="00D33912" w:rsidRDefault="00765C1F" w:rsidP="00C4583B">
            <w:pPr>
              <w:pStyle w:val="af0"/>
              <w:widowControl w:val="0"/>
              <w:numPr>
                <w:ilvl w:val="0"/>
                <w:numId w:val="25"/>
              </w:numPr>
              <w:spacing w:after="0"/>
              <w:rPr>
                <w:rFonts w:ascii="Times New Roman" w:hAnsi="Times New Roman"/>
                <w:sz w:val="20"/>
                <w:szCs w:val="20"/>
                <w:lang w:val="ru-RU"/>
              </w:rPr>
            </w:pPr>
            <w:r w:rsidRPr="00D33912">
              <w:rPr>
                <w:rFonts w:ascii="Times New Roman" w:hAnsi="Times New Roman"/>
                <w:sz w:val="20"/>
                <w:szCs w:val="20"/>
                <w:lang w:val="ru-RU"/>
              </w:rPr>
              <w:t>Кодекс поведения и меры по предотвращению рисков СЭН/</w:t>
            </w:r>
            <w:r w:rsidR="00BC0BE8" w:rsidRPr="00D33912">
              <w:rPr>
                <w:rFonts w:ascii="Times New Roman" w:hAnsi="Times New Roman"/>
                <w:sz w:val="20"/>
                <w:szCs w:val="20"/>
                <w:lang w:val="ru-RU"/>
              </w:rPr>
              <w:t>СД</w:t>
            </w:r>
            <w:r w:rsidRPr="00D33912">
              <w:rPr>
                <w:rFonts w:ascii="Times New Roman" w:hAnsi="Times New Roman"/>
                <w:sz w:val="20"/>
                <w:szCs w:val="20"/>
                <w:lang w:val="ru-RU"/>
              </w:rPr>
              <w:t>;</w:t>
            </w:r>
          </w:p>
          <w:p w14:paraId="1AFB89F4" w14:textId="1E290E67" w:rsidR="00777A84" w:rsidRPr="00D33912" w:rsidRDefault="00765C1F" w:rsidP="00C4583B">
            <w:pPr>
              <w:pStyle w:val="af0"/>
              <w:widowControl w:val="0"/>
              <w:numPr>
                <w:ilvl w:val="0"/>
                <w:numId w:val="25"/>
              </w:numPr>
              <w:spacing w:after="0"/>
              <w:rPr>
                <w:rFonts w:ascii="Times New Roman" w:hAnsi="Times New Roman"/>
                <w:b/>
                <w:bCs/>
                <w:sz w:val="20"/>
                <w:szCs w:val="20"/>
              </w:rPr>
            </w:pPr>
            <w:r w:rsidRPr="00D33912">
              <w:rPr>
                <w:rFonts w:ascii="Times New Roman" w:hAnsi="Times New Roman"/>
                <w:sz w:val="20"/>
                <w:szCs w:val="20"/>
                <w:lang w:val="ru-RU"/>
              </w:rPr>
              <w:t>Механизм рассмотрения жалоб проектных работников</w:t>
            </w:r>
            <w:r w:rsidR="00E8263E" w:rsidRPr="00D33912">
              <w:rPr>
                <w:rFonts w:ascii="Times New Roman" w:hAnsi="Times New Roman"/>
                <w:sz w:val="20"/>
                <w:szCs w:val="20"/>
                <w:lang w:val="ru-RU"/>
              </w:rPr>
              <w:t xml:space="preserve"> и подрядчиков;</w:t>
            </w:r>
          </w:p>
          <w:p w14:paraId="3EE81987" w14:textId="2999E1EF" w:rsidR="00C4583B" w:rsidRPr="00D33912" w:rsidRDefault="00C4583B" w:rsidP="00C4583B">
            <w:pPr>
              <w:pStyle w:val="af0"/>
              <w:widowControl w:val="0"/>
              <w:numPr>
                <w:ilvl w:val="0"/>
                <w:numId w:val="25"/>
              </w:numPr>
              <w:spacing w:after="0"/>
              <w:contextualSpacing/>
              <w:jc w:val="left"/>
              <w:rPr>
                <w:rFonts w:ascii="Times New Roman" w:eastAsiaTheme="minorHAnsi" w:hAnsi="Times New Roman"/>
                <w:sz w:val="20"/>
                <w:szCs w:val="20"/>
              </w:rPr>
            </w:pPr>
            <w:r w:rsidRPr="00D33912">
              <w:rPr>
                <w:rFonts w:ascii="Times New Roman" w:eastAsiaTheme="minorHAnsi" w:hAnsi="Times New Roman"/>
                <w:sz w:val="20"/>
                <w:szCs w:val="20"/>
              </w:rPr>
              <w:t>Рекомендации по предотвращению и контролю Covid-19</w:t>
            </w:r>
            <w:r w:rsidR="00E8263E" w:rsidRPr="00D33912">
              <w:rPr>
                <w:rFonts w:ascii="Times New Roman" w:eastAsiaTheme="minorHAnsi" w:hAnsi="Times New Roman"/>
                <w:sz w:val="20"/>
                <w:szCs w:val="20"/>
                <w:lang w:val="ru-RU"/>
              </w:rPr>
              <w:t>;</w:t>
            </w:r>
          </w:p>
          <w:p w14:paraId="1842F5DB" w14:textId="1DB06C53" w:rsidR="00C4583B" w:rsidRPr="00D33912" w:rsidRDefault="00C4583B" w:rsidP="00C4583B">
            <w:pPr>
              <w:pStyle w:val="af0"/>
              <w:widowControl w:val="0"/>
              <w:numPr>
                <w:ilvl w:val="0"/>
                <w:numId w:val="25"/>
              </w:numPr>
              <w:spacing w:after="0"/>
              <w:rPr>
                <w:rFonts w:ascii="Times New Roman" w:hAnsi="Times New Roman"/>
                <w:b/>
                <w:bCs/>
                <w:sz w:val="20"/>
                <w:szCs w:val="20"/>
              </w:rPr>
            </w:pPr>
            <w:r w:rsidRPr="00D33912">
              <w:rPr>
                <w:rFonts w:ascii="Times New Roman" w:eastAsiaTheme="minorHAnsi" w:hAnsi="Times New Roman"/>
                <w:sz w:val="20"/>
                <w:szCs w:val="20"/>
              </w:rPr>
              <w:t xml:space="preserve">Отчетность об инцидентах и понимание положений </w:t>
            </w:r>
            <w:r w:rsidRPr="00E23E7E">
              <w:rPr>
                <w:rFonts w:ascii="Times New Roman" w:eastAsiaTheme="minorHAnsi" w:hAnsi="Times New Roman"/>
                <w:sz w:val="20"/>
                <w:szCs w:val="20"/>
              </w:rPr>
              <w:t>отчетности об экологических и социальных инцидентах</w:t>
            </w:r>
            <w:r w:rsidR="00FF67F0" w:rsidRPr="00E23E7E">
              <w:rPr>
                <w:rFonts w:ascii="Times New Roman" w:eastAsiaTheme="minorHAnsi" w:hAnsi="Times New Roman"/>
                <w:sz w:val="20"/>
                <w:szCs w:val="20"/>
                <w:lang w:val="ru-RU"/>
              </w:rPr>
              <w:t xml:space="preserve"> (ОЭСИ)</w:t>
            </w:r>
            <w:r w:rsidRPr="00E23E7E">
              <w:rPr>
                <w:rFonts w:ascii="Times New Roman" w:eastAsiaTheme="minorHAnsi" w:hAnsi="Times New Roman"/>
                <w:color w:val="7030A0"/>
                <w:sz w:val="20"/>
                <w:szCs w:val="20"/>
              </w:rPr>
              <w:t>.</w:t>
            </w:r>
          </w:p>
        </w:tc>
        <w:tc>
          <w:tcPr>
            <w:tcW w:w="3827" w:type="dxa"/>
          </w:tcPr>
          <w:p w14:paraId="02577ACF" w14:textId="281A3CDE" w:rsidR="00716684" w:rsidRPr="00D33912" w:rsidRDefault="002F47DD" w:rsidP="00AA62D4">
            <w:pPr>
              <w:keepLines/>
              <w:widowControl w:val="0"/>
              <w:jc w:val="both"/>
              <w:rPr>
                <w:rFonts w:ascii="Times New Roman" w:hAnsi="Times New Roman" w:cs="Times New Roman"/>
                <w:sz w:val="20"/>
                <w:szCs w:val="20"/>
              </w:rPr>
            </w:pPr>
            <w:r w:rsidRPr="00D33912">
              <w:rPr>
                <w:rFonts w:ascii="Times New Roman" w:hAnsi="Times New Roman" w:cs="Times New Roman"/>
                <w:sz w:val="20"/>
                <w:szCs w:val="20"/>
              </w:rPr>
              <w:t xml:space="preserve">Проводить обучение после того, как работники Проекта были наняты </w:t>
            </w:r>
            <w:r w:rsidR="00E8263E" w:rsidRPr="00D33912">
              <w:rPr>
                <w:rFonts w:ascii="Times New Roman" w:hAnsi="Times New Roman" w:cs="Times New Roman"/>
                <w:sz w:val="20"/>
                <w:szCs w:val="20"/>
                <w:lang w:val="ru-RU"/>
              </w:rPr>
              <w:t xml:space="preserve">и </w:t>
            </w:r>
            <w:r w:rsidRPr="00D33912">
              <w:rPr>
                <w:rFonts w:ascii="Times New Roman" w:hAnsi="Times New Roman" w:cs="Times New Roman"/>
                <w:sz w:val="20"/>
                <w:szCs w:val="20"/>
              </w:rPr>
              <w:t xml:space="preserve">до начала проектной деятельности, </w:t>
            </w:r>
            <w:r w:rsidR="00E8263E" w:rsidRPr="00D33912">
              <w:rPr>
                <w:rFonts w:ascii="Times New Roman" w:hAnsi="Times New Roman" w:cs="Times New Roman"/>
                <w:sz w:val="20"/>
                <w:szCs w:val="20"/>
                <w:lang w:val="ru-RU"/>
              </w:rPr>
              <w:t xml:space="preserve">далее </w:t>
            </w:r>
            <w:r w:rsidRPr="00D33912">
              <w:rPr>
                <w:rFonts w:ascii="Times New Roman" w:hAnsi="Times New Roman" w:cs="Times New Roman"/>
                <w:sz w:val="20"/>
                <w:szCs w:val="20"/>
              </w:rPr>
              <w:t>в соответствии с ежегодными планами обучения Проекта</w:t>
            </w:r>
            <w:r w:rsidRPr="00E23E7E">
              <w:rPr>
                <w:rFonts w:ascii="Times New Roman" w:hAnsi="Times New Roman" w:cs="Times New Roman"/>
                <w:color w:val="7030A0"/>
                <w:sz w:val="20"/>
                <w:szCs w:val="20"/>
              </w:rPr>
              <w:t>.</w:t>
            </w:r>
          </w:p>
          <w:p w14:paraId="5BDE7E64" w14:textId="0DBF7658" w:rsidR="00777A84" w:rsidRPr="00D33912" w:rsidRDefault="008820A5" w:rsidP="00AA62D4">
            <w:pPr>
              <w:keepLines/>
              <w:widowControl w:val="0"/>
              <w:jc w:val="both"/>
              <w:rPr>
                <w:rFonts w:ascii="Times New Roman" w:eastAsia="Times New Roman" w:hAnsi="Times New Roman" w:cs="Times New Roman"/>
                <w:bCs/>
                <w:iCs/>
                <w:sz w:val="20"/>
                <w:szCs w:val="20"/>
              </w:rPr>
            </w:pPr>
            <w:r w:rsidRPr="00D33912">
              <w:rPr>
                <w:rFonts w:ascii="Times New Roman" w:eastAsia="Times New Roman" w:hAnsi="Times New Roman" w:cs="Times New Roman"/>
                <w:bCs/>
                <w:iCs/>
                <w:sz w:val="20"/>
                <w:szCs w:val="20"/>
              </w:rPr>
              <w:t xml:space="preserve">  </w:t>
            </w:r>
          </w:p>
        </w:tc>
        <w:tc>
          <w:tcPr>
            <w:tcW w:w="2261" w:type="dxa"/>
          </w:tcPr>
          <w:p w14:paraId="29135D65" w14:textId="77777777" w:rsidR="00E8263E" w:rsidRPr="00D33912" w:rsidRDefault="00E8263E" w:rsidP="00E8263E">
            <w:pPr>
              <w:keepLines/>
              <w:widowControl w:val="0"/>
              <w:jc w:val="center"/>
              <w:rPr>
                <w:rFonts w:ascii="Times New Roman" w:hAnsi="Times New Roman" w:cs="Times New Roman"/>
                <w:sz w:val="20"/>
                <w:szCs w:val="20"/>
                <w:lang w:val="ru-RU"/>
              </w:rPr>
            </w:pPr>
            <w:r w:rsidRPr="00D33912">
              <w:rPr>
                <w:rFonts w:ascii="Times New Roman" w:hAnsi="Times New Roman" w:cs="Times New Roman"/>
                <w:sz w:val="20"/>
                <w:szCs w:val="20"/>
                <w:lang w:val="ru-RU"/>
              </w:rPr>
              <w:t>МОН</w:t>
            </w:r>
          </w:p>
          <w:p w14:paraId="01A3A623" w14:textId="6AAEDAD1" w:rsidR="00777A84" w:rsidRPr="00D33912" w:rsidRDefault="00E8263E" w:rsidP="00871B6F">
            <w:pPr>
              <w:keepLines/>
              <w:widowControl w:val="0"/>
              <w:jc w:val="center"/>
              <w:rPr>
                <w:rFonts w:ascii="Times New Roman" w:hAnsi="Times New Roman" w:cs="Times New Roman"/>
                <w:sz w:val="20"/>
                <w:szCs w:val="20"/>
              </w:rPr>
            </w:pPr>
            <w:r w:rsidRPr="00D33912">
              <w:rPr>
                <w:rFonts w:ascii="Times New Roman" w:hAnsi="Times New Roman" w:cs="Times New Roman"/>
                <w:sz w:val="20"/>
                <w:szCs w:val="20"/>
                <w:lang w:val="ru-RU"/>
              </w:rPr>
              <w:t>ОРКП</w:t>
            </w:r>
          </w:p>
        </w:tc>
      </w:tr>
    </w:tbl>
    <w:p w14:paraId="09021F81" w14:textId="77777777" w:rsidR="00701091" w:rsidRPr="00D33912" w:rsidRDefault="00701091" w:rsidP="00871B6F">
      <w:pPr>
        <w:jc w:val="both"/>
        <w:rPr>
          <w:rFonts w:ascii="Times New Roman" w:hAnsi="Times New Roman" w:cs="Times New Roman"/>
          <w:sz w:val="24"/>
          <w:szCs w:val="24"/>
        </w:rPr>
      </w:pPr>
    </w:p>
    <w:sectPr w:rsidR="00701091" w:rsidRPr="00D33912" w:rsidSect="00E7510E">
      <w:headerReference w:type="even" r:id="rId19"/>
      <w:headerReference w:type="default" r:id="rId20"/>
      <w:footerReference w:type="default" r:id="rId21"/>
      <w:headerReference w:type="first" r:id="rId22"/>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20584D" w14:textId="77777777" w:rsidR="00E308A0" w:rsidRDefault="00E308A0" w:rsidP="00E35CB2">
      <w:r>
        <w:separator/>
      </w:r>
    </w:p>
    <w:p w14:paraId="00E88926" w14:textId="77777777" w:rsidR="00E308A0" w:rsidRDefault="00E308A0"/>
    <w:p w14:paraId="73E21DFD" w14:textId="77777777" w:rsidR="00E308A0" w:rsidRDefault="00E308A0"/>
    <w:p w14:paraId="44A5730A" w14:textId="77777777" w:rsidR="00E308A0" w:rsidRDefault="00E308A0"/>
    <w:p w14:paraId="1A3B1CE1" w14:textId="77777777" w:rsidR="00E308A0" w:rsidRDefault="00E308A0"/>
  </w:endnote>
  <w:endnote w:type="continuationSeparator" w:id="0">
    <w:p w14:paraId="7F4D861F" w14:textId="77777777" w:rsidR="00E308A0" w:rsidRDefault="00E308A0" w:rsidP="00E35CB2">
      <w:r>
        <w:continuationSeparator/>
      </w:r>
    </w:p>
    <w:p w14:paraId="5C1F5C3B" w14:textId="77777777" w:rsidR="00E308A0" w:rsidRDefault="00E308A0"/>
    <w:p w14:paraId="3A221EC6" w14:textId="77777777" w:rsidR="00E308A0" w:rsidRDefault="00E308A0"/>
    <w:p w14:paraId="4A035584" w14:textId="77777777" w:rsidR="00E308A0" w:rsidRDefault="00E308A0"/>
    <w:p w14:paraId="7CF47CA5" w14:textId="77777777" w:rsidR="00E308A0" w:rsidRDefault="00E308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ITC Franklin Gothic Std Med">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orbel">
    <w:panose1 w:val="020B0503020204020204"/>
    <w:charset w:val="CC"/>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0B116" w14:textId="77777777" w:rsidR="00181B8B" w:rsidRDefault="00181B8B">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0648033"/>
      <w:docPartObj>
        <w:docPartGallery w:val="Page Numbers (Bottom of Page)"/>
        <w:docPartUnique/>
      </w:docPartObj>
    </w:sdtPr>
    <w:sdtEndPr>
      <w:rPr>
        <w:color w:val="7F7F7F" w:themeColor="background1" w:themeShade="7F"/>
        <w:spacing w:val="60"/>
      </w:rPr>
    </w:sdtEndPr>
    <w:sdtContent>
      <w:p w14:paraId="60A8E2E4" w14:textId="77777777" w:rsidR="00F50CB0" w:rsidRDefault="00F50CB0">
        <w:pPr>
          <w:pStyle w:val="ae"/>
          <w:pBdr>
            <w:top w:val="single" w:sz="4" w:space="1" w:color="D9D9D9" w:themeColor="background1" w:themeShade="D9"/>
          </w:pBdr>
          <w:jc w:val="right"/>
        </w:pPr>
        <w:r>
          <w:fldChar w:fldCharType="begin"/>
        </w:r>
        <w:r>
          <w:instrText xml:space="preserve"> PAGE   \* MERGEFORMAT </w:instrText>
        </w:r>
        <w:r>
          <w:fldChar w:fldCharType="separate"/>
        </w:r>
        <w:r>
          <w:rPr>
            <w:noProof/>
          </w:rPr>
          <w:t xml:space="preserve">2 </w:t>
        </w:r>
        <w:r>
          <w:rPr>
            <w:noProof/>
          </w:rPr>
          <w:fldChar w:fldCharType="end"/>
        </w:r>
        <w:r>
          <w:t xml:space="preserve">| </w:t>
        </w:r>
        <w:r>
          <w:rPr>
            <w:color w:val="7F7F7F" w:themeColor="background1" w:themeShade="7F"/>
            <w:spacing w:val="60"/>
          </w:rPr>
          <w:t>Страница</w:t>
        </w:r>
      </w:p>
    </w:sdtContent>
  </w:sdt>
  <w:p w14:paraId="4A153B37" w14:textId="77777777" w:rsidR="00F50CB0" w:rsidRDefault="00F50CB0">
    <w:pPr>
      <w:pStyle w:val="a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53040" w14:textId="77777777" w:rsidR="00181B8B" w:rsidRDefault="00181B8B">
    <w:pPr>
      <w:pStyle w:val="a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6157102"/>
      <w:docPartObj>
        <w:docPartGallery w:val="Page Numbers (Bottom of Page)"/>
        <w:docPartUnique/>
      </w:docPartObj>
    </w:sdtPr>
    <w:sdtEndPr>
      <w:rPr>
        <w:color w:val="7F7F7F" w:themeColor="background1" w:themeShade="7F"/>
        <w:spacing w:val="60"/>
      </w:rPr>
    </w:sdtEndPr>
    <w:sdtContent>
      <w:p w14:paraId="58D7AA60" w14:textId="60A5A29A" w:rsidR="00F50CB0" w:rsidRDefault="00F50CB0">
        <w:pPr>
          <w:pStyle w:val="ae"/>
          <w:pBdr>
            <w:top w:val="single" w:sz="4" w:space="1" w:color="D9D9D9" w:themeColor="background1" w:themeShade="D9"/>
          </w:pBdr>
          <w:jc w:val="right"/>
        </w:pPr>
        <w:r>
          <w:fldChar w:fldCharType="begin"/>
        </w:r>
        <w:r>
          <w:instrText xml:space="preserve"> PAGE   \* MERGEFORMAT </w:instrText>
        </w:r>
        <w:r>
          <w:fldChar w:fldCharType="separate"/>
        </w:r>
        <w:r>
          <w:rPr>
            <w:noProof/>
          </w:rPr>
          <w:t xml:space="preserve">3 </w:t>
        </w:r>
        <w:r>
          <w:rPr>
            <w:noProof/>
          </w:rPr>
          <w:fldChar w:fldCharType="end"/>
        </w:r>
        <w:r>
          <w:t xml:space="preserve">| </w:t>
        </w:r>
        <w:r>
          <w:rPr>
            <w:color w:val="7F7F7F" w:themeColor="background1" w:themeShade="7F"/>
            <w:spacing w:val="60"/>
          </w:rPr>
          <w:t>Страница</w:t>
        </w:r>
      </w:p>
    </w:sdtContent>
  </w:sdt>
  <w:p w14:paraId="2528C48D" w14:textId="77777777" w:rsidR="00F50CB0" w:rsidRDefault="00F50CB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AE8EFB" w14:textId="77777777" w:rsidR="00E308A0" w:rsidRDefault="00E308A0" w:rsidP="00E35CB2">
      <w:r>
        <w:separator/>
      </w:r>
    </w:p>
    <w:p w14:paraId="4CB00455" w14:textId="77777777" w:rsidR="00E308A0" w:rsidRDefault="00E308A0"/>
    <w:p w14:paraId="17A2FFDB" w14:textId="77777777" w:rsidR="00E308A0" w:rsidRDefault="00E308A0"/>
    <w:p w14:paraId="633E3944" w14:textId="77777777" w:rsidR="00E308A0" w:rsidRDefault="00E308A0"/>
    <w:p w14:paraId="6527D532" w14:textId="77777777" w:rsidR="00E308A0" w:rsidRDefault="00E308A0"/>
  </w:footnote>
  <w:footnote w:type="continuationSeparator" w:id="0">
    <w:p w14:paraId="37A61A6A" w14:textId="77777777" w:rsidR="00E308A0" w:rsidRDefault="00E308A0" w:rsidP="00E35CB2">
      <w:r>
        <w:continuationSeparator/>
      </w:r>
    </w:p>
    <w:p w14:paraId="7A501BE9" w14:textId="77777777" w:rsidR="00E308A0" w:rsidRDefault="00E308A0"/>
    <w:p w14:paraId="6E4BBDD1" w14:textId="77777777" w:rsidR="00E308A0" w:rsidRDefault="00E308A0"/>
    <w:p w14:paraId="6ABDE4A6" w14:textId="77777777" w:rsidR="00E308A0" w:rsidRDefault="00E308A0"/>
    <w:p w14:paraId="11F99989" w14:textId="77777777" w:rsidR="00E308A0" w:rsidRDefault="00E308A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D0429" w14:textId="0D83A6A4" w:rsidR="00F50CB0" w:rsidRDefault="00F50CB0">
    <w:pPr>
      <w:pStyle w:val="ac"/>
    </w:pPr>
    <w:r>
      <w:rPr>
        <w:noProof/>
      </w:rPr>
      <mc:AlternateContent>
        <mc:Choice Requires="wps">
          <w:drawing>
            <wp:anchor distT="0" distB="0" distL="114300" distR="114300" simplePos="0" relativeHeight="251656704" behindDoc="1" locked="0" layoutInCell="0" allowOverlap="1" wp14:anchorId="376D5676" wp14:editId="461ACEFD">
              <wp:simplePos x="0" y="0"/>
              <wp:positionH relativeFrom="margin">
                <wp:align>center</wp:align>
              </wp:positionH>
              <wp:positionV relativeFrom="margin">
                <wp:align>center</wp:align>
              </wp:positionV>
              <wp:extent cx="6703695" cy="1675765"/>
              <wp:effectExtent l="0" t="2028825" r="0" b="1677035"/>
              <wp:wrapNone/>
              <wp:docPr id="4" name="WordArt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03695" cy="16757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728469E" w14:textId="77777777" w:rsidR="00F50CB0" w:rsidRDefault="00F50CB0" w:rsidP="004137A2">
                          <w:pPr>
                            <w:pStyle w:val="af6"/>
                            <w:spacing w:before="0" w:beforeAutospacing="0" w:after="0" w:afterAutospacing="0"/>
                            <w:jc w:val="center"/>
                          </w:pPr>
                          <w:r>
                            <w:rPr>
                              <w:rFonts w:ascii="Corbel" w:hAnsi="Corbel"/>
                              <w:color w:val="C0C0C0"/>
                              <w:sz w:val="2"/>
                              <w:szCs w:val="2"/>
                              <w14:textFill>
                                <w14:solidFill>
                                  <w14:srgbClr w14:val="C0C0C0">
                                    <w14:alpha w14:val="50000"/>
                                  </w14:srgbClr>
                                </w14:solidFill>
                              </w14:textFill>
                            </w:rPr>
                            <w:t>WORKING 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376D5676" id="_x0000_t202" coordsize="21600,21600" o:spt="202" path="m,l,21600r21600,l21600,xe">
              <v:stroke joinstyle="miter"/>
              <v:path gradientshapeok="t" o:connecttype="rect"/>
            </v:shapetype>
            <v:shape id="WordArt 6" o:spid="_x0000_s1026" type="#_x0000_t202" style="position:absolute;margin-left:0;margin-top:0;width:527.85pt;height:131.9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" o:allowincell="f" filled="f" stroked="f">
              <v:stroke joinstyle="round"/>
              <o:lock v:ext="edit" shapetype="t"/>
              <v:textbox style="mso-fit-shape-to-text:t">
                <w:txbxContent>
                  <w:p w14:paraId="3728469E" w14:textId="77777777" w:rsidR="00F50CB0" w:rsidRDefault="00F50CB0" w:rsidP="004137A2">
                    <w:pPr>
                      <w:pStyle w:val="af6"/>
                      <w:spacing w:before="0" w:beforeAutospacing="0" w:after="0" w:afterAutospacing="0"/>
                      <w:jc w:val="center"/>
                    </w:pPr>
                    <w:r>
                      <w:rPr>
                        <w:rFonts w:ascii="Corbel" w:hAnsi="Corbel"/>
                        <w:color w:val="C0C0C0"/>
                        <w:sz w:val="2"/>
                        <w:szCs w:val="2"/>
                        <w14:textFill>
                          <w14:solidFill>
                            <w14:srgbClr w14:val="C0C0C0">
                              <w14:alpha w14:val="50000"/>
                            </w14:srgbClr>
                          </w14:solidFill>
                        </w14:textFill>
                      </w:rPr>
                      <w:t>WORKING 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AB579" w14:textId="332E863E" w:rsidR="00F50CB0" w:rsidRPr="00FA0A88" w:rsidRDefault="00F50CB0" w:rsidP="00FA0A88">
    <w:pPr>
      <w:pStyle w:val="ac"/>
      <w:jc w:val="right"/>
      <w:rPr>
        <w:rFonts w:cstheme="minorHAnsi"/>
        <w:b/>
        <w:smallCaps/>
        <w:color w:val="808080" w:themeColor="background1" w:themeShade="80"/>
        <w:sz w:val="18"/>
        <w:szCs w:val="18"/>
      </w:rPr>
    </w:pPr>
    <w:r w:rsidRPr="00FA0A88">
      <w:rPr>
        <w:rFonts w:cstheme="minorHAnsi"/>
        <w:b/>
        <w:smallCaps/>
        <w:noProof/>
        <w:sz w:val="18"/>
        <w:szCs w:val="18"/>
      </w:rPr>
      <mc:AlternateContent>
        <mc:Choice Requires="wps">
          <w:drawing>
            <wp:anchor distT="0" distB="0" distL="114300" distR="114300" simplePos="0" relativeHeight="251671040" behindDoc="1" locked="0" layoutInCell="0" allowOverlap="1" wp14:anchorId="789AB5EB" wp14:editId="2EC447A6">
              <wp:simplePos x="0" y="0"/>
              <wp:positionH relativeFrom="margin">
                <wp:align>center</wp:align>
              </wp:positionH>
              <wp:positionV relativeFrom="margin">
                <wp:align>center</wp:align>
              </wp:positionV>
              <wp:extent cx="6703695" cy="1675765"/>
              <wp:effectExtent l="0" t="2028825" r="0" b="1677035"/>
              <wp:wrapNone/>
              <wp:docPr id="3" name="WordArt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03695" cy="16757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0028BF5" w14:textId="77777777" w:rsidR="00F50CB0" w:rsidRDefault="00F50CB0" w:rsidP="004137A2">
                          <w:pPr>
                            <w:pStyle w:val="af6"/>
                            <w:spacing w:before="0" w:beforeAutospacing="0" w:after="0" w:afterAutospacing="0"/>
                            <w:jc w:val="center"/>
                          </w:pPr>
                          <w:r>
                            <w:rPr>
                              <w:rFonts w:ascii="Corbel" w:hAnsi="Corbel"/>
                              <w:color w:val="C0C0C0"/>
                              <w:sz w:val="2"/>
                              <w:szCs w:val="2"/>
                              <w14:textFill>
                                <w14:solidFill>
                                  <w14:srgbClr w14:val="C0C0C0">
                                    <w14:alpha w14:val="50000"/>
                                  </w14:srgbClr>
                                </w14:solidFill>
                              </w14:textFill>
                            </w:rPr>
                            <w:t>WORKING 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789AB5EB" id="_x0000_t202" coordsize="21600,21600" o:spt="202" path="m,l,21600r21600,l21600,xe">
              <v:stroke joinstyle="miter"/>
              <v:path gradientshapeok="t" o:connecttype="rect"/>
            </v:shapetype>
            <v:shape id="WordArt 7" o:spid="_x0000_s1027" type="#_x0000_t202" style="position:absolute;left:0;text-align:left;margin-left:0;margin-top:0;width:527.85pt;height:131.95pt;rotation:-45;z-index:-2516454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" o:allowincell="f" filled="f" stroked="f">
              <v:stroke joinstyle="round"/>
              <o:lock v:ext="edit" shapetype="t"/>
              <v:textbox style="mso-fit-shape-to-text:t">
                <w:txbxContent>
                  <w:p w14:paraId="50028BF5" w14:textId="77777777" w:rsidR="00F50CB0" w:rsidRDefault="00F50CB0" w:rsidP="004137A2">
                    <w:pPr>
                      <w:pStyle w:val="af6"/>
                      <w:spacing w:before="0" w:beforeAutospacing="0" w:after="0" w:afterAutospacing="0"/>
                      <w:jc w:val="center"/>
                    </w:pPr>
                    <w:r>
                      <w:rPr>
                        <w:rFonts w:ascii="Corbel" w:hAnsi="Corbel"/>
                        <w:color w:val="C0C0C0"/>
                        <w:sz w:val="2"/>
                        <w:szCs w:val="2"/>
                        <w14:textFill>
                          <w14:solidFill>
                            <w14:srgbClr w14:val="C0C0C0">
                              <w14:alpha w14:val="50000"/>
                            </w14:srgbClr>
                          </w14:solidFill>
                        </w14:textFill>
                      </w:rPr>
                      <w:t>WORKING DRAFT</w:t>
                    </w:r>
                  </w:p>
                </w:txbxContent>
              </v:textbox>
              <w10:wrap anchorx="margin" anchory="margin"/>
            </v:shape>
          </w:pict>
        </mc:Fallback>
      </mc:AlternateContent>
    </w:r>
    <w:r>
      <w:rPr>
        <w:rFonts w:cstheme="minorHAnsi"/>
        <w:b/>
        <w:color w:val="808080" w:themeColor="background1" w:themeShade="80"/>
        <w:sz w:val="16"/>
        <w:szCs w:val="16"/>
      </w:rPr>
      <w:tab/>
    </w:r>
    <w:r>
      <w:rPr>
        <w:rFonts w:cstheme="minorHAnsi"/>
        <w:b/>
        <w:color w:val="808080" w:themeColor="background1" w:themeShade="80"/>
        <w:sz w:val="16"/>
        <w:szCs w:val="16"/>
      </w:rPr>
      <w:tab/>
    </w:r>
  </w:p>
  <w:p w14:paraId="46808772" w14:textId="77777777" w:rsidR="00F50CB0" w:rsidRPr="00AD0A1F" w:rsidRDefault="00F50CB0" w:rsidP="00AD0A1F">
    <w:pPr>
      <w:pStyle w:val="ac"/>
      <w:jc w:val="center"/>
      <w:rPr>
        <w:rFonts w:cstheme="minorHAnsi"/>
        <w:b/>
        <w:color w:val="808080" w:themeColor="background1" w:themeShade="80"/>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E787A" w14:textId="4AF7400B" w:rsidR="00F50CB0" w:rsidRDefault="00F50CB0">
    <w:pPr>
      <w:pStyle w:val="ac"/>
    </w:pPr>
    <w:r>
      <w:rPr>
        <w:noProof/>
      </w:rPr>
      <mc:AlternateContent>
        <mc:Choice Requires="wps">
          <w:drawing>
            <wp:anchor distT="0" distB="0" distL="114300" distR="114300" simplePos="0" relativeHeight="251655680" behindDoc="1" locked="0" layoutInCell="0" allowOverlap="1" wp14:anchorId="6241FC65" wp14:editId="7D373B9F">
              <wp:simplePos x="0" y="0"/>
              <wp:positionH relativeFrom="margin">
                <wp:align>center</wp:align>
              </wp:positionH>
              <wp:positionV relativeFrom="margin">
                <wp:align>center</wp:align>
              </wp:positionV>
              <wp:extent cx="6703695" cy="1675765"/>
              <wp:effectExtent l="0" t="2028825" r="0" b="1677035"/>
              <wp:wrapNone/>
              <wp:docPr id="2"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03695" cy="16757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9774884" w14:textId="77777777" w:rsidR="00F50CB0" w:rsidRDefault="00F50CB0" w:rsidP="004137A2">
                          <w:pPr>
                            <w:pStyle w:val="af6"/>
                            <w:spacing w:before="0" w:beforeAutospacing="0" w:after="0" w:afterAutospacing="0"/>
                            <w:jc w:val="center"/>
                          </w:pPr>
                          <w:r>
                            <w:rPr>
                              <w:rFonts w:ascii="Corbel" w:hAnsi="Corbel"/>
                              <w:color w:val="C0C0C0"/>
                              <w:sz w:val="2"/>
                              <w:szCs w:val="2"/>
                              <w14:textFill>
                                <w14:solidFill>
                                  <w14:srgbClr w14:val="C0C0C0">
                                    <w14:alpha w14:val="50000"/>
                                  </w14:srgbClr>
                                </w14:solidFill>
                              </w14:textFill>
                            </w:rPr>
                            <w:t>WORKING 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6241FC65" id="_x0000_t202" coordsize="21600,21600" o:spt="202" path="m,l,21600r21600,l21600,xe">
              <v:stroke joinstyle="miter"/>
              <v:path gradientshapeok="t" o:connecttype="rect"/>
            </v:shapetype>
            <v:shape id="WordArt 5" o:spid="_x0000_s1028" type="#_x0000_t202" style="position:absolute;margin-left:0;margin-top:0;width:527.85pt;height:131.95pt;rotation:-45;z-index:-25166080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" o:allowincell="f" filled="f" stroked="f">
              <v:stroke joinstyle="round"/>
              <o:lock v:ext="edit" shapetype="t"/>
              <v:textbox style="mso-fit-shape-to-text:t">
                <w:txbxContent>
                  <w:p w14:paraId="29774884" w14:textId="77777777" w:rsidR="00F50CB0" w:rsidRDefault="00F50CB0" w:rsidP="004137A2">
                    <w:pPr>
                      <w:pStyle w:val="af6"/>
                      <w:spacing w:before="0" w:beforeAutospacing="0" w:after="0" w:afterAutospacing="0"/>
                      <w:jc w:val="center"/>
                    </w:pPr>
                    <w:r>
                      <w:rPr>
                        <w:rFonts w:ascii="Corbel" w:hAnsi="Corbel"/>
                        <w:color w:val="C0C0C0"/>
                        <w:sz w:val="2"/>
                        <w:szCs w:val="2"/>
                        <w14:textFill>
                          <w14:solidFill>
                            <w14:srgbClr w14:val="C0C0C0">
                              <w14:alpha w14:val="50000"/>
                            </w14:srgbClr>
                          </w14:solidFill>
                        </w14:textFill>
                      </w:rPr>
                      <w:t>WORKING DRAFT</w:t>
                    </w:r>
                  </w:p>
                </w:txbxContent>
              </v:textbox>
              <w10:wrap anchorx="margin" anchory="margin"/>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9ACF8" w14:textId="1FF99ADF" w:rsidR="00F50CB0" w:rsidRDefault="00F50CB0">
    <w:pPr>
      <w:pStyle w:val="ac"/>
    </w:pPr>
  </w:p>
  <w:p w14:paraId="32CFDEFF" w14:textId="77777777" w:rsidR="00F50CB0" w:rsidRDefault="00F50CB0"/>
  <w:p w14:paraId="4D3CEA79" w14:textId="77777777" w:rsidR="00F50CB0" w:rsidRDefault="00F50CB0"/>
  <w:p w14:paraId="1D350BEF" w14:textId="77777777" w:rsidR="00F50CB0" w:rsidRDefault="00F50CB0"/>
  <w:p w14:paraId="5668CBEA" w14:textId="77777777" w:rsidR="00F50CB0" w:rsidRDefault="00F50CB0"/>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8191C" w14:textId="77777777" w:rsidR="00F50CB0" w:rsidRDefault="00F50CB0" w:rsidP="005D09FE"/>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91091" w14:textId="338F6A9B" w:rsidR="00F50CB0" w:rsidRDefault="00F50CB0">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50020"/>
    <w:multiLevelType w:val="hybridMultilevel"/>
    <w:tmpl w:val="D854C6B8"/>
    <w:lvl w:ilvl="0" w:tplc="F2CAC1B6">
      <w:start w:val="1"/>
      <w:numFmt w:val="decimal"/>
      <w:lvlText w:val="%1."/>
      <w:lvlJc w:val="left"/>
      <w:pPr>
        <w:ind w:left="360" w:hanging="360"/>
      </w:pPr>
      <w:rPr>
        <w:rFonts w:hint="default"/>
      </w:rPr>
    </w:lvl>
    <w:lvl w:ilvl="1" w:tplc="E2BE4C4A">
      <w:start w:val="1"/>
      <w:numFmt w:val="lowerRoman"/>
      <w:lvlText w:val="%2."/>
      <w:lvlJc w:val="right"/>
      <w:pPr>
        <w:ind w:left="1080" w:hanging="360"/>
      </w:pPr>
    </w:lvl>
    <w:lvl w:ilvl="2" w:tplc="018E2398">
      <w:start w:val="1"/>
      <w:numFmt w:val="lowerRoman"/>
      <w:lvlText w:val="%3."/>
      <w:lvlJc w:val="right"/>
      <w:pPr>
        <w:ind w:left="1800" w:hanging="180"/>
      </w:pPr>
    </w:lvl>
    <w:lvl w:ilvl="3" w:tplc="C5003088">
      <w:start w:val="1"/>
      <w:numFmt w:val="decimal"/>
      <w:lvlText w:val="%4."/>
      <w:lvlJc w:val="left"/>
      <w:pPr>
        <w:ind w:left="2520" w:hanging="360"/>
      </w:pPr>
    </w:lvl>
    <w:lvl w:ilvl="4" w:tplc="30A2188C" w:tentative="1">
      <w:start w:val="1"/>
      <w:numFmt w:val="lowerLetter"/>
      <w:lvlText w:val="%5."/>
      <w:lvlJc w:val="left"/>
      <w:pPr>
        <w:ind w:left="3240" w:hanging="360"/>
      </w:pPr>
    </w:lvl>
    <w:lvl w:ilvl="5" w:tplc="185CCA24" w:tentative="1">
      <w:start w:val="1"/>
      <w:numFmt w:val="lowerRoman"/>
      <w:lvlText w:val="%6."/>
      <w:lvlJc w:val="right"/>
      <w:pPr>
        <w:ind w:left="3960" w:hanging="180"/>
      </w:pPr>
    </w:lvl>
    <w:lvl w:ilvl="6" w:tplc="467A0C6C" w:tentative="1">
      <w:start w:val="1"/>
      <w:numFmt w:val="decimal"/>
      <w:lvlText w:val="%7."/>
      <w:lvlJc w:val="left"/>
      <w:pPr>
        <w:ind w:left="4680" w:hanging="360"/>
      </w:pPr>
    </w:lvl>
    <w:lvl w:ilvl="7" w:tplc="F95288B0" w:tentative="1">
      <w:start w:val="1"/>
      <w:numFmt w:val="lowerLetter"/>
      <w:lvlText w:val="%8."/>
      <w:lvlJc w:val="left"/>
      <w:pPr>
        <w:ind w:left="5400" w:hanging="360"/>
      </w:pPr>
    </w:lvl>
    <w:lvl w:ilvl="8" w:tplc="3240489C" w:tentative="1">
      <w:start w:val="1"/>
      <w:numFmt w:val="lowerRoman"/>
      <w:lvlText w:val="%9."/>
      <w:lvlJc w:val="right"/>
      <w:pPr>
        <w:ind w:left="6120" w:hanging="180"/>
      </w:pPr>
    </w:lvl>
  </w:abstractNum>
  <w:abstractNum w:abstractNumId="1" w15:restartNumberingAfterBreak="0">
    <w:nsid w:val="15C67926"/>
    <w:multiLevelType w:val="hybridMultilevel"/>
    <w:tmpl w:val="1388AE42"/>
    <w:lvl w:ilvl="0" w:tplc="531CBD8C">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2C55AD"/>
    <w:multiLevelType w:val="multilevel"/>
    <w:tmpl w:val="539270E8"/>
    <w:lvl w:ilvl="0">
      <w:start w:val="1"/>
      <w:numFmt w:val="decimal"/>
      <w:pStyle w:val="1"/>
      <w:lvlText w:val="%1."/>
      <w:lvlJc w:val="left"/>
      <w:pPr>
        <w:ind w:left="0" w:firstLine="0"/>
      </w:pPr>
      <w:rPr>
        <w:rFonts w:hint="default"/>
        <w:b w:val="0"/>
        <w:bCs w:val="0"/>
        <w:sz w:val="22"/>
        <w:szCs w:val="22"/>
      </w:rPr>
    </w:lvl>
    <w:lvl w:ilvl="1">
      <w:start w:val="1"/>
      <w:numFmt w:val="none"/>
      <w:pStyle w:val="2"/>
      <w:suff w:val="nothing"/>
      <w:lvlText w:val=""/>
      <w:lvlJc w:val="left"/>
      <w:pPr>
        <w:ind w:left="0" w:firstLine="0"/>
      </w:pPr>
      <w:rPr>
        <w:rFonts w:hint="default"/>
        <w:lang w:val="en-US"/>
      </w:rPr>
    </w:lvl>
    <w:lvl w:ilvl="2">
      <w:start w:val="1"/>
      <w:numFmt w:val="upperLetter"/>
      <w:pStyle w:val="3"/>
      <w:lvlText w:val="%3."/>
      <w:lvlJc w:val="left"/>
      <w:pPr>
        <w:ind w:left="450" w:hanging="360"/>
      </w:pPr>
      <w:rPr>
        <w:rFonts w:hint="default"/>
      </w:rPr>
    </w:lvl>
    <w:lvl w:ilvl="3">
      <w:start w:val="1"/>
      <w:numFmt w:val="none"/>
      <w:pStyle w:val="4"/>
      <w:suff w:val="nothing"/>
      <w:lvlText w:val=""/>
      <w:lvlJc w:val="left"/>
      <w:pPr>
        <w:ind w:left="0" w:firstLine="0"/>
      </w:pPr>
      <w:rPr>
        <w:rFonts w:hint="default"/>
      </w:rPr>
    </w:lvl>
    <w:lvl w:ilvl="4">
      <w:start w:val="1"/>
      <w:numFmt w:val="none"/>
      <w:pStyle w:val="5"/>
      <w:suff w:val="nothing"/>
      <w:lvlText w:val=""/>
      <w:lvlJc w:val="left"/>
      <w:pPr>
        <w:ind w:left="-32767" w:firstLine="0"/>
      </w:pPr>
      <w:rPr>
        <w:rFonts w:hint="default"/>
      </w:rPr>
    </w:lvl>
    <w:lvl w:ilvl="5">
      <w:start w:val="1"/>
      <w:numFmt w:val="none"/>
      <w:pStyle w:val="6"/>
      <w:suff w:val="nothing"/>
      <w:lvlText w:val=""/>
      <w:lvlJc w:val="left"/>
      <w:pPr>
        <w:ind w:left="-32767" w:firstLine="0"/>
      </w:pPr>
      <w:rPr>
        <w:rFonts w:hint="default"/>
      </w:rPr>
    </w:lvl>
    <w:lvl w:ilvl="6">
      <w:start w:val="1"/>
      <w:numFmt w:val="none"/>
      <w:pStyle w:val="7"/>
      <w:suff w:val="nothing"/>
      <w:lvlText w:val=""/>
      <w:lvlJc w:val="left"/>
      <w:pPr>
        <w:ind w:left="0" w:firstLine="0"/>
      </w:pPr>
      <w:rPr>
        <w:rFonts w:hint="default"/>
      </w:rPr>
    </w:lvl>
    <w:lvl w:ilvl="7">
      <w:start w:val="1"/>
      <w:numFmt w:val="none"/>
      <w:pStyle w:val="8"/>
      <w:suff w:val="nothing"/>
      <w:lvlText w:val=""/>
      <w:lvlJc w:val="left"/>
      <w:pPr>
        <w:ind w:left="0" w:firstLine="0"/>
      </w:pPr>
      <w:rPr>
        <w:rFonts w:hint="default"/>
      </w:rPr>
    </w:lvl>
    <w:lvl w:ilvl="8">
      <w:start w:val="1"/>
      <w:numFmt w:val="none"/>
      <w:pStyle w:val="9"/>
      <w:suff w:val="nothing"/>
      <w:lvlText w:val=""/>
      <w:lvlJc w:val="left"/>
      <w:pPr>
        <w:ind w:left="0" w:firstLine="0"/>
      </w:pPr>
      <w:rPr>
        <w:rFonts w:hint="default"/>
      </w:rPr>
    </w:lvl>
  </w:abstractNum>
  <w:abstractNum w:abstractNumId="3" w15:restartNumberingAfterBreak="0">
    <w:nsid w:val="1BF5473D"/>
    <w:multiLevelType w:val="hybridMultilevel"/>
    <w:tmpl w:val="3132CCD2"/>
    <w:lvl w:ilvl="0" w:tplc="20E2E93E">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9A36DD"/>
    <w:multiLevelType w:val="hybridMultilevel"/>
    <w:tmpl w:val="0CE4D8D8"/>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5" w15:restartNumberingAfterBreak="0">
    <w:nsid w:val="271B7A48"/>
    <w:multiLevelType w:val="hybridMultilevel"/>
    <w:tmpl w:val="F0CC4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F03855"/>
    <w:multiLevelType w:val="hybridMultilevel"/>
    <w:tmpl w:val="C658C266"/>
    <w:lvl w:ilvl="0" w:tplc="D1DA10B2">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3A37C4"/>
    <w:multiLevelType w:val="hybridMultilevel"/>
    <w:tmpl w:val="E9F60C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14268D"/>
    <w:multiLevelType w:val="hybridMultilevel"/>
    <w:tmpl w:val="2E92E50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A2A1DC7"/>
    <w:multiLevelType w:val="hybridMultilevel"/>
    <w:tmpl w:val="533A6764"/>
    <w:lvl w:ilvl="0" w:tplc="2E3AC40A">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333315"/>
    <w:multiLevelType w:val="hybridMultilevel"/>
    <w:tmpl w:val="6714010A"/>
    <w:lvl w:ilvl="0" w:tplc="E65A8972">
      <w:start w:val="1"/>
      <w:numFmt w:val="bullet"/>
      <w:lvlText w:val="-"/>
      <w:lvlJc w:val="left"/>
      <w:pPr>
        <w:ind w:left="720" w:hanging="360"/>
      </w:pPr>
      <w:rPr>
        <w:rFonts w:ascii="Calibri" w:eastAsia="Calibri"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CA79F0"/>
    <w:multiLevelType w:val="hybridMultilevel"/>
    <w:tmpl w:val="74B818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B52627"/>
    <w:multiLevelType w:val="multilevel"/>
    <w:tmpl w:val="DDD6EB4C"/>
    <w:lvl w:ilvl="0">
      <w:start w:val="2"/>
      <w:numFmt w:val="decimal"/>
      <w:lvlText w:val="%1."/>
      <w:lvlJc w:val="left"/>
      <w:pPr>
        <w:tabs>
          <w:tab w:val="num" w:pos="480"/>
        </w:tabs>
        <w:ind w:left="480" w:hanging="480"/>
      </w:pPr>
      <w:rPr>
        <w:rFonts w:hint="default"/>
      </w:rPr>
    </w:lvl>
    <w:lvl w:ilvl="1">
      <w:start w:val="2"/>
      <w:numFmt w:val="decimalZero"/>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49A45DA1"/>
    <w:multiLevelType w:val="hybridMultilevel"/>
    <w:tmpl w:val="550AC6DC"/>
    <w:lvl w:ilvl="0" w:tplc="633EB37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9B2026F"/>
    <w:multiLevelType w:val="hybridMultilevel"/>
    <w:tmpl w:val="4BDC890C"/>
    <w:lvl w:ilvl="0" w:tplc="346CA180">
      <w:start w:val="10"/>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4A0605"/>
    <w:multiLevelType w:val="hybridMultilevel"/>
    <w:tmpl w:val="0C020A42"/>
    <w:lvl w:ilvl="0" w:tplc="0C5C9B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F105347"/>
    <w:multiLevelType w:val="hybridMultilevel"/>
    <w:tmpl w:val="514C63BC"/>
    <w:lvl w:ilvl="0" w:tplc="7C926A8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873A43"/>
    <w:multiLevelType w:val="hybridMultilevel"/>
    <w:tmpl w:val="1158A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9D4E04"/>
    <w:multiLevelType w:val="hybridMultilevel"/>
    <w:tmpl w:val="9E1C2438"/>
    <w:lvl w:ilvl="0" w:tplc="19D2DABA">
      <w:start w:val="7"/>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17468B"/>
    <w:multiLevelType w:val="hybridMultilevel"/>
    <w:tmpl w:val="17403046"/>
    <w:lvl w:ilvl="0" w:tplc="15F0F2E6">
      <w:start w:val="1"/>
      <w:numFmt w:val="bullet"/>
      <w:lvlText w:val="­"/>
      <w:lvlJc w:val="left"/>
      <w:pPr>
        <w:ind w:left="720" w:hanging="360"/>
      </w:pPr>
      <w:rPr>
        <w:rFonts w:ascii="Arial" w:hAnsi="Arial" w:hint="default"/>
        <w:lang w:val="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DD74D38"/>
    <w:multiLevelType w:val="hybridMultilevel"/>
    <w:tmpl w:val="20EA2C76"/>
    <w:lvl w:ilvl="0" w:tplc="633EB37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F477EDE"/>
    <w:multiLevelType w:val="hybridMultilevel"/>
    <w:tmpl w:val="4872AE8E"/>
    <w:lvl w:ilvl="0" w:tplc="045A4E3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C5D06F7"/>
    <w:multiLevelType w:val="hybridMultilevel"/>
    <w:tmpl w:val="DFDC7D2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FFD0EFF"/>
    <w:multiLevelType w:val="hybridMultilevel"/>
    <w:tmpl w:val="C38454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2CA71E7"/>
    <w:multiLevelType w:val="hybridMultilevel"/>
    <w:tmpl w:val="E7F8D80C"/>
    <w:lvl w:ilvl="0" w:tplc="9A8A4ABA">
      <w:start w:val="5"/>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77333F3F"/>
    <w:multiLevelType w:val="hybridMultilevel"/>
    <w:tmpl w:val="9FEA8432"/>
    <w:lvl w:ilvl="0" w:tplc="00287848">
      <w:start w:val="1"/>
      <w:numFmt w:val="bullet"/>
      <w:lvlText w:val="­"/>
      <w:lvlJc w:val="left"/>
      <w:pPr>
        <w:ind w:left="360" w:hanging="360"/>
      </w:pPr>
      <w:rPr>
        <w:rFonts w:ascii="Arial" w:hAnsi="Arial" w:hint="default"/>
        <w:lang w:val="en-U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9CA7E59"/>
    <w:multiLevelType w:val="hybridMultilevel"/>
    <w:tmpl w:val="CCFA2C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C3F40BD"/>
    <w:multiLevelType w:val="hybridMultilevel"/>
    <w:tmpl w:val="85EE6ADE"/>
    <w:lvl w:ilvl="0" w:tplc="5130F432">
      <w:start w:val="1999"/>
      <w:numFmt w:val="bullet"/>
      <w:lvlText w:val="-"/>
      <w:lvlJc w:val="left"/>
      <w:pPr>
        <w:ind w:left="833" w:hanging="360"/>
      </w:pPr>
      <w:rPr>
        <w:rFonts w:ascii="Calibri" w:hAnsi="Calibri" w:hint="default"/>
        <w:sz w:val="16"/>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num w:numId="1">
    <w:abstractNumId w:val="22"/>
  </w:num>
  <w:num w:numId="2">
    <w:abstractNumId w:val="8"/>
  </w:num>
  <w:num w:numId="3">
    <w:abstractNumId w:val="25"/>
  </w:num>
  <w:num w:numId="4">
    <w:abstractNumId w:val="21"/>
  </w:num>
  <w:num w:numId="5">
    <w:abstractNumId w:val="16"/>
  </w:num>
  <w:num w:numId="6">
    <w:abstractNumId w:val="27"/>
  </w:num>
  <w:num w:numId="7">
    <w:abstractNumId w:val="3"/>
  </w:num>
  <w:num w:numId="8">
    <w:abstractNumId w:val="10"/>
  </w:num>
  <w:num w:numId="9">
    <w:abstractNumId w:val="2"/>
  </w:num>
  <w:num w:numId="10">
    <w:abstractNumId w:val="18"/>
  </w:num>
  <w:num w:numId="11">
    <w:abstractNumId w:val="9"/>
  </w:num>
  <w:num w:numId="12">
    <w:abstractNumId w:val="6"/>
  </w:num>
  <w:num w:numId="13">
    <w:abstractNumId w:val="5"/>
  </w:num>
  <w:num w:numId="14">
    <w:abstractNumId w:val="19"/>
  </w:num>
  <w:num w:numId="15">
    <w:abstractNumId w:val="17"/>
  </w:num>
  <w:num w:numId="16">
    <w:abstractNumId w:val="26"/>
  </w:num>
  <w:num w:numId="17">
    <w:abstractNumId w:val="15"/>
  </w:num>
  <w:num w:numId="18">
    <w:abstractNumId w:val="1"/>
  </w:num>
  <w:num w:numId="19">
    <w:abstractNumId w:val="11"/>
  </w:num>
  <w:num w:numId="20">
    <w:abstractNumId w:val="4"/>
  </w:num>
  <w:num w:numId="21">
    <w:abstractNumId w:val="14"/>
  </w:num>
  <w:num w:numId="22">
    <w:abstractNumId w:val="7"/>
  </w:num>
  <w:num w:numId="23">
    <w:abstractNumId w:val="24"/>
  </w:num>
  <w:num w:numId="24">
    <w:abstractNumId w:val="13"/>
  </w:num>
  <w:num w:numId="25">
    <w:abstractNumId w:val="20"/>
  </w:num>
  <w:num w:numId="26">
    <w:abstractNumId w:val="23"/>
  </w:num>
  <w:num w:numId="27">
    <w:abstractNumId w:val="0"/>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LG0sDQ1MTG3MDM0tLRU0lEKTi0uzszPAykwqwUARorZWiwAAAA="/>
  </w:docVars>
  <w:rsids>
    <w:rsidRoot w:val="00E35CB2"/>
    <w:rsid w:val="00000BB1"/>
    <w:rsid w:val="000016D0"/>
    <w:rsid w:val="00002B96"/>
    <w:rsid w:val="000034DD"/>
    <w:rsid w:val="00003554"/>
    <w:rsid w:val="00003D27"/>
    <w:rsid w:val="00003D2D"/>
    <w:rsid w:val="0000488F"/>
    <w:rsid w:val="000058D3"/>
    <w:rsid w:val="00006A9C"/>
    <w:rsid w:val="0001001E"/>
    <w:rsid w:val="00010CAA"/>
    <w:rsid w:val="00011C96"/>
    <w:rsid w:val="00011EBF"/>
    <w:rsid w:val="000124AF"/>
    <w:rsid w:val="000132C7"/>
    <w:rsid w:val="000133F9"/>
    <w:rsid w:val="00013663"/>
    <w:rsid w:val="00015A47"/>
    <w:rsid w:val="0001758C"/>
    <w:rsid w:val="000201C5"/>
    <w:rsid w:val="000209C4"/>
    <w:rsid w:val="0002105D"/>
    <w:rsid w:val="00021A5C"/>
    <w:rsid w:val="00022191"/>
    <w:rsid w:val="000225D0"/>
    <w:rsid w:val="00022B03"/>
    <w:rsid w:val="00022B6D"/>
    <w:rsid w:val="00022CE4"/>
    <w:rsid w:val="00023CB0"/>
    <w:rsid w:val="00024FB7"/>
    <w:rsid w:val="0002546A"/>
    <w:rsid w:val="00026C40"/>
    <w:rsid w:val="00033264"/>
    <w:rsid w:val="000333EB"/>
    <w:rsid w:val="00033CA0"/>
    <w:rsid w:val="00040743"/>
    <w:rsid w:val="000429C0"/>
    <w:rsid w:val="00044394"/>
    <w:rsid w:val="000468DE"/>
    <w:rsid w:val="00047304"/>
    <w:rsid w:val="00047A48"/>
    <w:rsid w:val="00050BF8"/>
    <w:rsid w:val="00051F1D"/>
    <w:rsid w:val="00053C5B"/>
    <w:rsid w:val="0005481F"/>
    <w:rsid w:val="000559FB"/>
    <w:rsid w:val="000561A4"/>
    <w:rsid w:val="000564F8"/>
    <w:rsid w:val="000566C8"/>
    <w:rsid w:val="0006094E"/>
    <w:rsid w:val="00061E92"/>
    <w:rsid w:val="000623D2"/>
    <w:rsid w:val="00065139"/>
    <w:rsid w:val="0006618C"/>
    <w:rsid w:val="00066E4A"/>
    <w:rsid w:val="00067044"/>
    <w:rsid w:val="00070245"/>
    <w:rsid w:val="00071F61"/>
    <w:rsid w:val="00072F6F"/>
    <w:rsid w:val="00074245"/>
    <w:rsid w:val="000846F4"/>
    <w:rsid w:val="00085C13"/>
    <w:rsid w:val="00086E6F"/>
    <w:rsid w:val="00086F78"/>
    <w:rsid w:val="00090AD1"/>
    <w:rsid w:val="00091053"/>
    <w:rsid w:val="000946CE"/>
    <w:rsid w:val="0009509F"/>
    <w:rsid w:val="000959D2"/>
    <w:rsid w:val="000972BE"/>
    <w:rsid w:val="000A0AEB"/>
    <w:rsid w:val="000A0CD8"/>
    <w:rsid w:val="000A1E89"/>
    <w:rsid w:val="000A3764"/>
    <w:rsid w:val="000A38EB"/>
    <w:rsid w:val="000A419E"/>
    <w:rsid w:val="000A5EF9"/>
    <w:rsid w:val="000A70FA"/>
    <w:rsid w:val="000A7A5D"/>
    <w:rsid w:val="000B0093"/>
    <w:rsid w:val="000B02E4"/>
    <w:rsid w:val="000B1513"/>
    <w:rsid w:val="000B1701"/>
    <w:rsid w:val="000B1918"/>
    <w:rsid w:val="000B29F5"/>
    <w:rsid w:val="000B2B43"/>
    <w:rsid w:val="000B3109"/>
    <w:rsid w:val="000B6C87"/>
    <w:rsid w:val="000B767C"/>
    <w:rsid w:val="000B7699"/>
    <w:rsid w:val="000B7AF4"/>
    <w:rsid w:val="000C0CEF"/>
    <w:rsid w:val="000C4140"/>
    <w:rsid w:val="000C42E8"/>
    <w:rsid w:val="000D043C"/>
    <w:rsid w:val="000D3122"/>
    <w:rsid w:val="000D32EF"/>
    <w:rsid w:val="000D3946"/>
    <w:rsid w:val="000D6447"/>
    <w:rsid w:val="000E2D6D"/>
    <w:rsid w:val="000E4DFE"/>
    <w:rsid w:val="000E53D8"/>
    <w:rsid w:val="000E5539"/>
    <w:rsid w:val="000E599A"/>
    <w:rsid w:val="000E5EF3"/>
    <w:rsid w:val="000F0D07"/>
    <w:rsid w:val="000F0DFB"/>
    <w:rsid w:val="000F2E62"/>
    <w:rsid w:val="000F3DBF"/>
    <w:rsid w:val="000F6307"/>
    <w:rsid w:val="000F643B"/>
    <w:rsid w:val="000F7D8D"/>
    <w:rsid w:val="00100272"/>
    <w:rsid w:val="00101423"/>
    <w:rsid w:val="001019C1"/>
    <w:rsid w:val="00102036"/>
    <w:rsid w:val="00103F39"/>
    <w:rsid w:val="001040BF"/>
    <w:rsid w:val="00106028"/>
    <w:rsid w:val="00111DA8"/>
    <w:rsid w:val="001126C2"/>
    <w:rsid w:val="00115342"/>
    <w:rsid w:val="00120425"/>
    <w:rsid w:val="00120F0B"/>
    <w:rsid w:val="00122EB9"/>
    <w:rsid w:val="0012625A"/>
    <w:rsid w:val="00126D90"/>
    <w:rsid w:val="0012708E"/>
    <w:rsid w:val="0013204E"/>
    <w:rsid w:val="00133BC8"/>
    <w:rsid w:val="00134E29"/>
    <w:rsid w:val="001358E4"/>
    <w:rsid w:val="00135E53"/>
    <w:rsid w:val="0013758E"/>
    <w:rsid w:val="0014113C"/>
    <w:rsid w:val="00141F14"/>
    <w:rsid w:val="00142A09"/>
    <w:rsid w:val="00142B1E"/>
    <w:rsid w:val="001432EB"/>
    <w:rsid w:val="001449D2"/>
    <w:rsid w:val="0014575A"/>
    <w:rsid w:val="001465A4"/>
    <w:rsid w:val="00146A78"/>
    <w:rsid w:val="00146AF0"/>
    <w:rsid w:val="00147DBF"/>
    <w:rsid w:val="00150378"/>
    <w:rsid w:val="0015050E"/>
    <w:rsid w:val="0015236B"/>
    <w:rsid w:val="00152CC3"/>
    <w:rsid w:val="00154B3F"/>
    <w:rsid w:val="00154D0A"/>
    <w:rsid w:val="00161C55"/>
    <w:rsid w:val="0016519A"/>
    <w:rsid w:val="00165278"/>
    <w:rsid w:val="0016574B"/>
    <w:rsid w:val="00165F8C"/>
    <w:rsid w:val="0016715D"/>
    <w:rsid w:val="0017013A"/>
    <w:rsid w:val="00170978"/>
    <w:rsid w:val="00170A10"/>
    <w:rsid w:val="001719C6"/>
    <w:rsid w:val="001722BA"/>
    <w:rsid w:val="001735CA"/>
    <w:rsid w:val="00174844"/>
    <w:rsid w:val="0017533F"/>
    <w:rsid w:val="00175BD5"/>
    <w:rsid w:val="00177A87"/>
    <w:rsid w:val="00180640"/>
    <w:rsid w:val="00181B8B"/>
    <w:rsid w:val="00181C52"/>
    <w:rsid w:val="00181D25"/>
    <w:rsid w:val="001862E0"/>
    <w:rsid w:val="00186650"/>
    <w:rsid w:val="001878F9"/>
    <w:rsid w:val="00190896"/>
    <w:rsid w:val="00190E79"/>
    <w:rsid w:val="001916A5"/>
    <w:rsid w:val="0019294E"/>
    <w:rsid w:val="00193AF6"/>
    <w:rsid w:val="00195CA1"/>
    <w:rsid w:val="00197015"/>
    <w:rsid w:val="00197DAC"/>
    <w:rsid w:val="00197E5B"/>
    <w:rsid w:val="001A1149"/>
    <w:rsid w:val="001A3F5F"/>
    <w:rsid w:val="001A44BB"/>
    <w:rsid w:val="001A4C6A"/>
    <w:rsid w:val="001A7BD5"/>
    <w:rsid w:val="001B21B6"/>
    <w:rsid w:val="001B2D32"/>
    <w:rsid w:val="001B3667"/>
    <w:rsid w:val="001B452C"/>
    <w:rsid w:val="001B4ADF"/>
    <w:rsid w:val="001B5562"/>
    <w:rsid w:val="001B5A39"/>
    <w:rsid w:val="001B7051"/>
    <w:rsid w:val="001C1577"/>
    <w:rsid w:val="001C2CDB"/>
    <w:rsid w:val="001C2F56"/>
    <w:rsid w:val="001C410B"/>
    <w:rsid w:val="001D02F0"/>
    <w:rsid w:val="001D0C53"/>
    <w:rsid w:val="001D1D64"/>
    <w:rsid w:val="001D2432"/>
    <w:rsid w:val="001D2466"/>
    <w:rsid w:val="001D4EE0"/>
    <w:rsid w:val="001D672E"/>
    <w:rsid w:val="001D6DA0"/>
    <w:rsid w:val="001D78A8"/>
    <w:rsid w:val="001D7CBD"/>
    <w:rsid w:val="001E118B"/>
    <w:rsid w:val="001E1855"/>
    <w:rsid w:val="001E25EB"/>
    <w:rsid w:val="001E5300"/>
    <w:rsid w:val="001E72D4"/>
    <w:rsid w:val="001F05A7"/>
    <w:rsid w:val="001F2789"/>
    <w:rsid w:val="001F3344"/>
    <w:rsid w:val="001F3822"/>
    <w:rsid w:val="001F4109"/>
    <w:rsid w:val="001F5637"/>
    <w:rsid w:val="001F58D6"/>
    <w:rsid w:val="001F6602"/>
    <w:rsid w:val="001F6FB9"/>
    <w:rsid w:val="002000B2"/>
    <w:rsid w:val="00201D77"/>
    <w:rsid w:val="00202F1A"/>
    <w:rsid w:val="00203221"/>
    <w:rsid w:val="002034B8"/>
    <w:rsid w:val="002034F1"/>
    <w:rsid w:val="00205E95"/>
    <w:rsid w:val="00207755"/>
    <w:rsid w:val="002216CD"/>
    <w:rsid w:val="0022354B"/>
    <w:rsid w:val="00223773"/>
    <w:rsid w:val="00230427"/>
    <w:rsid w:val="0023065D"/>
    <w:rsid w:val="00233F4C"/>
    <w:rsid w:val="00235608"/>
    <w:rsid w:val="00236743"/>
    <w:rsid w:val="00240500"/>
    <w:rsid w:val="0024089F"/>
    <w:rsid w:val="00253388"/>
    <w:rsid w:val="00253566"/>
    <w:rsid w:val="002569AB"/>
    <w:rsid w:val="00256E8D"/>
    <w:rsid w:val="002625F7"/>
    <w:rsid w:val="00262E01"/>
    <w:rsid w:val="002645DA"/>
    <w:rsid w:val="00266012"/>
    <w:rsid w:val="00266460"/>
    <w:rsid w:val="00270189"/>
    <w:rsid w:val="0027137F"/>
    <w:rsid w:val="00271792"/>
    <w:rsid w:val="002720EC"/>
    <w:rsid w:val="00272B64"/>
    <w:rsid w:val="00274696"/>
    <w:rsid w:val="00275063"/>
    <w:rsid w:val="00276158"/>
    <w:rsid w:val="0027738D"/>
    <w:rsid w:val="002807A2"/>
    <w:rsid w:val="00280B30"/>
    <w:rsid w:val="00281FEA"/>
    <w:rsid w:val="00282E8E"/>
    <w:rsid w:val="00284ABA"/>
    <w:rsid w:val="0028669E"/>
    <w:rsid w:val="002900CC"/>
    <w:rsid w:val="0029168A"/>
    <w:rsid w:val="0029223F"/>
    <w:rsid w:val="0029535A"/>
    <w:rsid w:val="0029679B"/>
    <w:rsid w:val="00297AB6"/>
    <w:rsid w:val="002A07CB"/>
    <w:rsid w:val="002A07CC"/>
    <w:rsid w:val="002A09F8"/>
    <w:rsid w:val="002A0C04"/>
    <w:rsid w:val="002A2401"/>
    <w:rsid w:val="002A3A7D"/>
    <w:rsid w:val="002A67AD"/>
    <w:rsid w:val="002A79DD"/>
    <w:rsid w:val="002B04DB"/>
    <w:rsid w:val="002B3418"/>
    <w:rsid w:val="002B7287"/>
    <w:rsid w:val="002B79E5"/>
    <w:rsid w:val="002C0684"/>
    <w:rsid w:val="002C32F1"/>
    <w:rsid w:val="002C4801"/>
    <w:rsid w:val="002C48E8"/>
    <w:rsid w:val="002C5A09"/>
    <w:rsid w:val="002C7314"/>
    <w:rsid w:val="002C7822"/>
    <w:rsid w:val="002C7ADE"/>
    <w:rsid w:val="002D15FA"/>
    <w:rsid w:val="002D36AF"/>
    <w:rsid w:val="002D404A"/>
    <w:rsid w:val="002D4A4D"/>
    <w:rsid w:val="002D4AA2"/>
    <w:rsid w:val="002D5209"/>
    <w:rsid w:val="002D5E3A"/>
    <w:rsid w:val="002D627E"/>
    <w:rsid w:val="002D726F"/>
    <w:rsid w:val="002D795F"/>
    <w:rsid w:val="002D7B18"/>
    <w:rsid w:val="002E1042"/>
    <w:rsid w:val="002E45B4"/>
    <w:rsid w:val="002E55FE"/>
    <w:rsid w:val="002E7419"/>
    <w:rsid w:val="002F0B51"/>
    <w:rsid w:val="002F2F1D"/>
    <w:rsid w:val="002F4001"/>
    <w:rsid w:val="002F47DD"/>
    <w:rsid w:val="002F58E4"/>
    <w:rsid w:val="002F64CF"/>
    <w:rsid w:val="00301D4F"/>
    <w:rsid w:val="00302F7F"/>
    <w:rsid w:val="003043DF"/>
    <w:rsid w:val="00304827"/>
    <w:rsid w:val="00305391"/>
    <w:rsid w:val="00305BCF"/>
    <w:rsid w:val="00305E49"/>
    <w:rsid w:val="00306E31"/>
    <w:rsid w:val="00307654"/>
    <w:rsid w:val="00307CBA"/>
    <w:rsid w:val="00307E5F"/>
    <w:rsid w:val="003108D8"/>
    <w:rsid w:val="00310A80"/>
    <w:rsid w:val="00310D09"/>
    <w:rsid w:val="00312835"/>
    <w:rsid w:val="00312952"/>
    <w:rsid w:val="00312CC6"/>
    <w:rsid w:val="00315A06"/>
    <w:rsid w:val="00316C77"/>
    <w:rsid w:val="00316E2F"/>
    <w:rsid w:val="003172D8"/>
    <w:rsid w:val="00317B66"/>
    <w:rsid w:val="003207E8"/>
    <w:rsid w:val="00321A58"/>
    <w:rsid w:val="00321B14"/>
    <w:rsid w:val="00322973"/>
    <w:rsid w:val="00323425"/>
    <w:rsid w:val="003237D3"/>
    <w:rsid w:val="003240A2"/>
    <w:rsid w:val="003257D6"/>
    <w:rsid w:val="003259FB"/>
    <w:rsid w:val="00325A2C"/>
    <w:rsid w:val="003263AD"/>
    <w:rsid w:val="00330B86"/>
    <w:rsid w:val="00330C52"/>
    <w:rsid w:val="00330D5A"/>
    <w:rsid w:val="00331885"/>
    <w:rsid w:val="00331BEC"/>
    <w:rsid w:val="00332551"/>
    <w:rsid w:val="00332FCC"/>
    <w:rsid w:val="00333273"/>
    <w:rsid w:val="00333977"/>
    <w:rsid w:val="0033448B"/>
    <w:rsid w:val="0033536A"/>
    <w:rsid w:val="0034284C"/>
    <w:rsid w:val="00342D3B"/>
    <w:rsid w:val="00344C71"/>
    <w:rsid w:val="0034755C"/>
    <w:rsid w:val="00347909"/>
    <w:rsid w:val="00347F05"/>
    <w:rsid w:val="00350004"/>
    <w:rsid w:val="00350EBA"/>
    <w:rsid w:val="00352D91"/>
    <w:rsid w:val="00353A6B"/>
    <w:rsid w:val="003540AC"/>
    <w:rsid w:val="00354AD9"/>
    <w:rsid w:val="00354CD5"/>
    <w:rsid w:val="00355D42"/>
    <w:rsid w:val="003570EB"/>
    <w:rsid w:val="003600CB"/>
    <w:rsid w:val="0036097D"/>
    <w:rsid w:val="0036257D"/>
    <w:rsid w:val="00365763"/>
    <w:rsid w:val="00366803"/>
    <w:rsid w:val="00367F16"/>
    <w:rsid w:val="00371B6C"/>
    <w:rsid w:val="0037259C"/>
    <w:rsid w:val="003733FE"/>
    <w:rsid w:val="00373C80"/>
    <w:rsid w:val="0037539E"/>
    <w:rsid w:val="00375BD0"/>
    <w:rsid w:val="00376082"/>
    <w:rsid w:val="0037631D"/>
    <w:rsid w:val="00376596"/>
    <w:rsid w:val="00377019"/>
    <w:rsid w:val="00383C2C"/>
    <w:rsid w:val="003851E2"/>
    <w:rsid w:val="0038605C"/>
    <w:rsid w:val="00386B64"/>
    <w:rsid w:val="00391960"/>
    <w:rsid w:val="00392D77"/>
    <w:rsid w:val="003974D6"/>
    <w:rsid w:val="003A68EC"/>
    <w:rsid w:val="003A6922"/>
    <w:rsid w:val="003B108C"/>
    <w:rsid w:val="003B33B9"/>
    <w:rsid w:val="003B368E"/>
    <w:rsid w:val="003B46BB"/>
    <w:rsid w:val="003B5E96"/>
    <w:rsid w:val="003C1D4C"/>
    <w:rsid w:val="003C2002"/>
    <w:rsid w:val="003C480F"/>
    <w:rsid w:val="003C6FE8"/>
    <w:rsid w:val="003D01D2"/>
    <w:rsid w:val="003D1B4D"/>
    <w:rsid w:val="003D3687"/>
    <w:rsid w:val="003D4DD0"/>
    <w:rsid w:val="003E1D7B"/>
    <w:rsid w:val="003E20D3"/>
    <w:rsid w:val="003E41FE"/>
    <w:rsid w:val="003E6028"/>
    <w:rsid w:val="003E6299"/>
    <w:rsid w:val="003F078D"/>
    <w:rsid w:val="003F0DB3"/>
    <w:rsid w:val="003F51D0"/>
    <w:rsid w:val="003F6FC1"/>
    <w:rsid w:val="003F7918"/>
    <w:rsid w:val="0040072B"/>
    <w:rsid w:val="00400D30"/>
    <w:rsid w:val="004010CD"/>
    <w:rsid w:val="00401E4A"/>
    <w:rsid w:val="00402532"/>
    <w:rsid w:val="00402C16"/>
    <w:rsid w:val="00403000"/>
    <w:rsid w:val="00403D18"/>
    <w:rsid w:val="00403FE2"/>
    <w:rsid w:val="00404812"/>
    <w:rsid w:val="00405EC5"/>
    <w:rsid w:val="004075D2"/>
    <w:rsid w:val="0041297C"/>
    <w:rsid w:val="00413663"/>
    <w:rsid w:val="004137A2"/>
    <w:rsid w:val="0041418E"/>
    <w:rsid w:val="00416E29"/>
    <w:rsid w:val="004173F6"/>
    <w:rsid w:val="00417D70"/>
    <w:rsid w:val="00421ECE"/>
    <w:rsid w:val="004222F1"/>
    <w:rsid w:val="00422BDD"/>
    <w:rsid w:val="00423785"/>
    <w:rsid w:val="00423CAC"/>
    <w:rsid w:val="00425CD3"/>
    <w:rsid w:val="00426133"/>
    <w:rsid w:val="00426C24"/>
    <w:rsid w:val="004272D8"/>
    <w:rsid w:val="0043065D"/>
    <w:rsid w:val="00433B26"/>
    <w:rsid w:val="00434596"/>
    <w:rsid w:val="00435050"/>
    <w:rsid w:val="004353E2"/>
    <w:rsid w:val="00436A2A"/>
    <w:rsid w:val="00436CB6"/>
    <w:rsid w:val="0044036A"/>
    <w:rsid w:val="00442D65"/>
    <w:rsid w:val="004446E5"/>
    <w:rsid w:val="00445988"/>
    <w:rsid w:val="004472E6"/>
    <w:rsid w:val="00447C74"/>
    <w:rsid w:val="0045080E"/>
    <w:rsid w:val="004509D8"/>
    <w:rsid w:val="00450B2F"/>
    <w:rsid w:val="00450DD5"/>
    <w:rsid w:val="00457416"/>
    <w:rsid w:val="0046130D"/>
    <w:rsid w:val="00461F01"/>
    <w:rsid w:val="004626CF"/>
    <w:rsid w:val="0046390A"/>
    <w:rsid w:val="00463B96"/>
    <w:rsid w:val="00463EF8"/>
    <w:rsid w:val="00464171"/>
    <w:rsid w:val="00464719"/>
    <w:rsid w:val="004650CC"/>
    <w:rsid w:val="004656F3"/>
    <w:rsid w:val="0046582A"/>
    <w:rsid w:val="00467BB4"/>
    <w:rsid w:val="00470040"/>
    <w:rsid w:val="004706FF"/>
    <w:rsid w:val="00471255"/>
    <w:rsid w:val="004715C7"/>
    <w:rsid w:val="004728A0"/>
    <w:rsid w:val="00473C21"/>
    <w:rsid w:val="00474BE5"/>
    <w:rsid w:val="0047550F"/>
    <w:rsid w:val="00475D41"/>
    <w:rsid w:val="00475DE9"/>
    <w:rsid w:val="004774F4"/>
    <w:rsid w:val="00484356"/>
    <w:rsid w:val="00484A88"/>
    <w:rsid w:val="004904F8"/>
    <w:rsid w:val="0049090C"/>
    <w:rsid w:val="004909BA"/>
    <w:rsid w:val="00491659"/>
    <w:rsid w:val="00491696"/>
    <w:rsid w:val="00491701"/>
    <w:rsid w:val="00492173"/>
    <w:rsid w:val="00493FB9"/>
    <w:rsid w:val="0049462A"/>
    <w:rsid w:val="004968B1"/>
    <w:rsid w:val="004973A4"/>
    <w:rsid w:val="004977E1"/>
    <w:rsid w:val="00497F2E"/>
    <w:rsid w:val="00497F9A"/>
    <w:rsid w:val="004A1035"/>
    <w:rsid w:val="004A4597"/>
    <w:rsid w:val="004A5380"/>
    <w:rsid w:val="004A5F69"/>
    <w:rsid w:val="004A683C"/>
    <w:rsid w:val="004A7DCB"/>
    <w:rsid w:val="004B006E"/>
    <w:rsid w:val="004B0BF1"/>
    <w:rsid w:val="004B5968"/>
    <w:rsid w:val="004B5B25"/>
    <w:rsid w:val="004B5DBD"/>
    <w:rsid w:val="004B654E"/>
    <w:rsid w:val="004B7B55"/>
    <w:rsid w:val="004C12BF"/>
    <w:rsid w:val="004C1EBF"/>
    <w:rsid w:val="004C2428"/>
    <w:rsid w:val="004C26CA"/>
    <w:rsid w:val="004C4476"/>
    <w:rsid w:val="004C5892"/>
    <w:rsid w:val="004C6217"/>
    <w:rsid w:val="004C681B"/>
    <w:rsid w:val="004C7D83"/>
    <w:rsid w:val="004D3A88"/>
    <w:rsid w:val="004D47B5"/>
    <w:rsid w:val="004D56A8"/>
    <w:rsid w:val="004D5785"/>
    <w:rsid w:val="004D60D3"/>
    <w:rsid w:val="004D65A4"/>
    <w:rsid w:val="004D759F"/>
    <w:rsid w:val="004D7B86"/>
    <w:rsid w:val="004D7C69"/>
    <w:rsid w:val="004E05BB"/>
    <w:rsid w:val="004E51B0"/>
    <w:rsid w:val="004E5289"/>
    <w:rsid w:val="004E59BC"/>
    <w:rsid w:val="004E5BAE"/>
    <w:rsid w:val="004E6085"/>
    <w:rsid w:val="004E68EF"/>
    <w:rsid w:val="004E6B2A"/>
    <w:rsid w:val="004E6E87"/>
    <w:rsid w:val="004E7CEA"/>
    <w:rsid w:val="004F0AA1"/>
    <w:rsid w:val="004F1184"/>
    <w:rsid w:val="004F1A54"/>
    <w:rsid w:val="004F1D36"/>
    <w:rsid w:val="004F3C10"/>
    <w:rsid w:val="004F4089"/>
    <w:rsid w:val="004F473F"/>
    <w:rsid w:val="004F55A3"/>
    <w:rsid w:val="004F56F7"/>
    <w:rsid w:val="004F594C"/>
    <w:rsid w:val="004F5C4E"/>
    <w:rsid w:val="004F6CC1"/>
    <w:rsid w:val="0050027E"/>
    <w:rsid w:val="00500569"/>
    <w:rsid w:val="00500A99"/>
    <w:rsid w:val="0050187D"/>
    <w:rsid w:val="00501AA7"/>
    <w:rsid w:val="00502173"/>
    <w:rsid w:val="00503CA4"/>
    <w:rsid w:val="00503F93"/>
    <w:rsid w:val="00505358"/>
    <w:rsid w:val="00506C68"/>
    <w:rsid w:val="0051060A"/>
    <w:rsid w:val="00511D0B"/>
    <w:rsid w:val="00513A2F"/>
    <w:rsid w:val="00513B2F"/>
    <w:rsid w:val="00516A43"/>
    <w:rsid w:val="005220BA"/>
    <w:rsid w:val="00523BF5"/>
    <w:rsid w:val="00524D42"/>
    <w:rsid w:val="00527884"/>
    <w:rsid w:val="0053072C"/>
    <w:rsid w:val="005321D4"/>
    <w:rsid w:val="00534BE3"/>
    <w:rsid w:val="00536689"/>
    <w:rsid w:val="0053710F"/>
    <w:rsid w:val="00537664"/>
    <w:rsid w:val="005402F1"/>
    <w:rsid w:val="005419F0"/>
    <w:rsid w:val="00541AD5"/>
    <w:rsid w:val="00543DF1"/>
    <w:rsid w:val="00544B0F"/>
    <w:rsid w:val="00545C67"/>
    <w:rsid w:val="0054698B"/>
    <w:rsid w:val="005469ED"/>
    <w:rsid w:val="00546C7B"/>
    <w:rsid w:val="0055127F"/>
    <w:rsid w:val="0055221C"/>
    <w:rsid w:val="00553558"/>
    <w:rsid w:val="00553D1C"/>
    <w:rsid w:val="00554415"/>
    <w:rsid w:val="0055496A"/>
    <w:rsid w:val="005557DB"/>
    <w:rsid w:val="00556C53"/>
    <w:rsid w:val="00560102"/>
    <w:rsid w:val="00561241"/>
    <w:rsid w:val="00561847"/>
    <w:rsid w:val="00561AFB"/>
    <w:rsid w:val="00562414"/>
    <w:rsid w:val="00563557"/>
    <w:rsid w:val="005668B9"/>
    <w:rsid w:val="00566B27"/>
    <w:rsid w:val="00566F0F"/>
    <w:rsid w:val="00570B1A"/>
    <w:rsid w:val="00570F39"/>
    <w:rsid w:val="005721F8"/>
    <w:rsid w:val="00572F61"/>
    <w:rsid w:val="00573639"/>
    <w:rsid w:val="00575258"/>
    <w:rsid w:val="0057623E"/>
    <w:rsid w:val="00576631"/>
    <w:rsid w:val="00576863"/>
    <w:rsid w:val="00576B69"/>
    <w:rsid w:val="00576BFE"/>
    <w:rsid w:val="00576C37"/>
    <w:rsid w:val="0058223B"/>
    <w:rsid w:val="005867B0"/>
    <w:rsid w:val="005879CC"/>
    <w:rsid w:val="00593C8E"/>
    <w:rsid w:val="00594521"/>
    <w:rsid w:val="00596D73"/>
    <w:rsid w:val="00597F46"/>
    <w:rsid w:val="005A11DD"/>
    <w:rsid w:val="005A2F39"/>
    <w:rsid w:val="005B099B"/>
    <w:rsid w:val="005B4E74"/>
    <w:rsid w:val="005B54EF"/>
    <w:rsid w:val="005B5951"/>
    <w:rsid w:val="005C1E75"/>
    <w:rsid w:val="005C40FB"/>
    <w:rsid w:val="005C4926"/>
    <w:rsid w:val="005C5F8B"/>
    <w:rsid w:val="005D09FE"/>
    <w:rsid w:val="005D394E"/>
    <w:rsid w:val="005D41CB"/>
    <w:rsid w:val="005D45E6"/>
    <w:rsid w:val="005D47B7"/>
    <w:rsid w:val="005D4B65"/>
    <w:rsid w:val="005D4F1A"/>
    <w:rsid w:val="005E2A7D"/>
    <w:rsid w:val="005E2E4D"/>
    <w:rsid w:val="005E3DC1"/>
    <w:rsid w:val="005E3E68"/>
    <w:rsid w:val="005E5EAA"/>
    <w:rsid w:val="005F13A2"/>
    <w:rsid w:val="005F1A7B"/>
    <w:rsid w:val="005F1AFA"/>
    <w:rsid w:val="005F1B0E"/>
    <w:rsid w:val="005F45F9"/>
    <w:rsid w:val="005F4EAD"/>
    <w:rsid w:val="005F5CE4"/>
    <w:rsid w:val="005F6237"/>
    <w:rsid w:val="005F6788"/>
    <w:rsid w:val="005F7BC6"/>
    <w:rsid w:val="00602062"/>
    <w:rsid w:val="00602FE2"/>
    <w:rsid w:val="00606CA7"/>
    <w:rsid w:val="006110F8"/>
    <w:rsid w:val="00614E29"/>
    <w:rsid w:val="00614FF2"/>
    <w:rsid w:val="006175DC"/>
    <w:rsid w:val="00620639"/>
    <w:rsid w:val="00622B6E"/>
    <w:rsid w:val="00626C32"/>
    <w:rsid w:val="00627DBD"/>
    <w:rsid w:val="00630740"/>
    <w:rsid w:val="00630C76"/>
    <w:rsid w:val="00633CC1"/>
    <w:rsid w:val="00633DBA"/>
    <w:rsid w:val="0063591D"/>
    <w:rsid w:val="0063649E"/>
    <w:rsid w:val="0064049E"/>
    <w:rsid w:val="00641AFB"/>
    <w:rsid w:val="00641B66"/>
    <w:rsid w:val="00646617"/>
    <w:rsid w:val="006469A4"/>
    <w:rsid w:val="006477C1"/>
    <w:rsid w:val="00650EEA"/>
    <w:rsid w:val="00652DC8"/>
    <w:rsid w:val="006541C4"/>
    <w:rsid w:val="00654342"/>
    <w:rsid w:val="006559E2"/>
    <w:rsid w:val="00655E8D"/>
    <w:rsid w:val="00661B96"/>
    <w:rsid w:val="00662949"/>
    <w:rsid w:val="00662D45"/>
    <w:rsid w:val="00664043"/>
    <w:rsid w:val="00670476"/>
    <w:rsid w:val="00671CAE"/>
    <w:rsid w:val="0067306E"/>
    <w:rsid w:val="00673BC8"/>
    <w:rsid w:val="00674248"/>
    <w:rsid w:val="00674602"/>
    <w:rsid w:val="0067660E"/>
    <w:rsid w:val="00676BF8"/>
    <w:rsid w:val="00676E7B"/>
    <w:rsid w:val="00677B3B"/>
    <w:rsid w:val="00681C02"/>
    <w:rsid w:val="006835E0"/>
    <w:rsid w:val="00685FF9"/>
    <w:rsid w:val="0068618C"/>
    <w:rsid w:val="00686DF7"/>
    <w:rsid w:val="006900CD"/>
    <w:rsid w:val="00692228"/>
    <w:rsid w:val="00694763"/>
    <w:rsid w:val="006956E9"/>
    <w:rsid w:val="006964F8"/>
    <w:rsid w:val="0069663F"/>
    <w:rsid w:val="00697B04"/>
    <w:rsid w:val="006A1F30"/>
    <w:rsid w:val="006A52E6"/>
    <w:rsid w:val="006A70E3"/>
    <w:rsid w:val="006B158A"/>
    <w:rsid w:val="006B248D"/>
    <w:rsid w:val="006B3493"/>
    <w:rsid w:val="006B4A26"/>
    <w:rsid w:val="006B6206"/>
    <w:rsid w:val="006C1684"/>
    <w:rsid w:val="006C1B99"/>
    <w:rsid w:val="006C3D58"/>
    <w:rsid w:val="006C4B6C"/>
    <w:rsid w:val="006C528B"/>
    <w:rsid w:val="006D0EA4"/>
    <w:rsid w:val="006D16F0"/>
    <w:rsid w:val="006D1CE9"/>
    <w:rsid w:val="006D2168"/>
    <w:rsid w:val="006D23E2"/>
    <w:rsid w:val="006D2739"/>
    <w:rsid w:val="006D36C0"/>
    <w:rsid w:val="006D36CD"/>
    <w:rsid w:val="006D383F"/>
    <w:rsid w:val="006D4317"/>
    <w:rsid w:val="006D4DDB"/>
    <w:rsid w:val="006D5490"/>
    <w:rsid w:val="006E3F88"/>
    <w:rsid w:val="006E498F"/>
    <w:rsid w:val="006E4993"/>
    <w:rsid w:val="006E55EC"/>
    <w:rsid w:val="006E61BD"/>
    <w:rsid w:val="006E6F40"/>
    <w:rsid w:val="006F0B0A"/>
    <w:rsid w:val="006F0DF5"/>
    <w:rsid w:val="006F159B"/>
    <w:rsid w:val="006F285A"/>
    <w:rsid w:val="006F28A0"/>
    <w:rsid w:val="006F2A88"/>
    <w:rsid w:val="006F3188"/>
    <w:rsid w:val="006F5362"/>
    <w:rsid w:val="006F6EA3"/>
    <w:rsid w:val="006F767F"/>
    <w:rsid w:val="00700038"/>
    <w:rsid w:val="00700184"/>
    <w:rsid w:val="00701091"/>
    <w:rsid w:val="00703348"/>
    <w:rsid w:val="00704FFD"/>
    <w:rsid w:val="007050C9"/>
    <w:rsid w:val="00705164"/>
    <w:rsid w:val="00711654"/>
    <w:rsid w:val="007118B5"/>
    <w:rsid w:val="007128D0"/>
    <w:rsid w:val="0071305E"/>
    <w:rsid w:val="00713E9E"/>
    <w:rsid w:val="00715D22"/>
    <w:rsid w:val="00715F45"/>
    <w:rsid w:val="00716684"/>
    <w:rsid w:val="00716BDE"/>
    <w:rsid w:val="00717524"/>
    <w:rsid w:val="0072141F"/>
    <w:rsid w:val="00721F4E"/>
    <w:rsid w:val="00722816"/>
    <w:rsid w:val="00723EF7"/>
    <w:rsid w:val="00723F66"/>
    <w:rsid w:val="007242C7"/>
    <w:rsid w:val="00727E9A"/>
    <w:rsid w:val="0073367A"/>
    <w:rsid w:val="0073471D"/>
    <w:rsid w:val="00734F89"/>
    <w:rsid w:val="0074136F"/>
    <w:rsid w:val="00742A4F"/>
    <w:rsid w:val="00742C65"/>
    <w:rsid w:val="007432E5"/>
    <w:rsid w:val="00744980"/>
    <w:rsid w:val="00745098"/>
    <w:rsid w:val="00746AC4"/>
    <w:rsid w:val="00747414"/>
    <w:rsid w:val="00747B10"/>
    <w:rsid w:val="007503AA"/>
    <w:rsid w:val="00751DC5"/>
    <w:rsid w:val="00752D7A"/>
    <w:rsid w:val="0075364D"/>
    <w:rsid w:val="00754821"/>
    <w:rsid w:val="007548C5"/>
    <w:rsid w:val="007551F8"/>
    <w:rsid w:val="0075522B"/>
    <w:rsid w:val="007569FE"/>
    <w:rsid w:val="00756E4A"/>
    <w:rsid w:val="00761C8A"/>
    <w:rsid w:val="00762BFD"/>
    <w:rsid w:val="00763553"/>
    <w:rsid w:val="007640AF"/>
    <w:rsid w:val="00764443"/>
    <w:rsid w:val="00764868"/>
    <w:rsid w:val="007648BA"/>
    <w:rsid w:val="00764ACD"/>
    <w:rsid w:val="00765C1F"/>
    <w:rsid w:val="007679BA"/>
    <w:rsid w:val="00770668"/>
    <w:rsid w:val="00770762"/>
    <w:rsid w:val="00770962"/>
    <w:rsid w:val="007712AE"/>
    <w:rsid w:val="007728AD"/>
    <w:rsid w:val="00775198"/>
    <w:rsid w:val="00775F16"/>
    <w:rsid w:val="00777904"/>
    <w:rsid w:val="00777A2D"/>
    <w:rsid w:val="00777A84"/>
    <w:rsid w:val="00777D1F"/>
    <w:rsid w:val="00781C28"/>
    <w:rsid w:val="0078209A"/>
    <w:rsid w:val="00782B52"/>
    <w:rsid w:val="0078340A"/>
    <w:rsid w:val="0078416F"/>
    <w:rsid w:val="00784899"/>
    <w:rsid w:val="00784922"/>
    <w:rsid w:val="00784B19"/>
    <w:rsid w:val="00790ED9"/>
    <w:rsid w:val="00791A34"/>
    <w:rsid w:val="00794511"/>
    <w:rsid w:val="00794701"/>
    <w:rsid w:val="007954D7"/>
    <w:rsid w:val="00796581"/>
    <w:rsid w:val="00797A6E"/>
    <w:rsid w:val="007A0C07"/>
    <w:rsid w:val="007A19A0"/>
    <w:rsid w:val="007A19C0"/>
    <w:rsid w:val="007A33BB"/>
    <w:rsid w:val="007A4CDB"/>
    <w:rsid w:val="007A5C66"/>
    <w:rsid w:val="007A62CC"/>
    <w:rsid w:val="007A706C"/>
    <w:rsid w:val="007A7CBD"/>
    <w:rsid w:val="007B0490"/>
    <w:rsid w:val="007B070B"/>
    <w:rsid w:val="007B20F4"/>
    <w:rsid w:val="007B4E9E"/>
    <w:rsid w:val="007B55ED"/>
    <w:rsid w:val="007B653E"/>
    <w:rsid w:val="007B6F5B"/>
    <w:rsid w:val="007C0838"/>
    <w:rsid w:val="007C1B7C"/>
    <w:rsid w:val="007C5C33"/>
    <w:rsid w:val="007C5D74"/>
    <w:rsid w:val="007C5E18"/>
    <w:rsid w:val="007C61E5"/>
    <w:rsid w:val="007C65E4"/>
    <w:rsid w:val="007C7248"/>
    <w:rsid w:val="007D06D0"/>
    <w:rsid w:val="007D165E"/>
    <w:rsid w:val="007D1B44"/>
    <w:rsid w:val="007D4157"/>
    <w:rsid w:val="007D6A51"/>
    <w:rsid w:val="007D7377"/>
    <w:rsid w:val="007E02EF"/>
    <w:rsid w:val="007E0966"/>
    <w:rsid w:val="007E135B"/>
    <w:rsid w:val="007E260E"/>
    <w:rsid w:val="007E2709"/>
    <w:rsid w:val="007E2DAB"/>
    <w:rsid w:val="007E3E2A"/>
    <w:rsid w:val="007E4F9D"/>
    <w:rsid w:val="007E59F4"/>
    <w:rsid w:val="007E61EB"/>
    <w:rsid w:val="007E7E8C"/>
    <w:rsid w:val="007F05E2"/>
    <w:rsid w:val="007F118F"/>
    <w:rsid w:val="007F250D"/>
    <w:rsid w:val="007F26D1"/>
    <w:rsid w:val="007F561A"/>
    <w:rsid w:val="0080018D"/>
    <w:rsid w:val="00801481"/>
    <w:rsid w:val="00801E64"/>
    <w:rsid w:val="0080243D"/>
    <w:rsid w:val="00802447"/>
    <w:rsid w:val="0080354A"/>
    <w:rsid w:val="00805C69"/>
    <w:rsid w:val="00806012"/>
    <w:rsid w:val="008100CA"/>
    <w:rsid w:val="008109FB"/>
    <w:rsid w:val="0081125C"/>
    <w:rsid w:val="008136A2"/>
    <w:rsid w:val="008148EE"/>
    <w:rsid w:val="0081536B"/>
    <w:rsid w:val="00816E1C"/>
    <w:rsid w:val="00817BD4"/>
    <w:rsid w:val="00821252"/>
    <w:rsid w:val="00821AAC"/>
    <w:rsid w:val="00822EA7"/>
    <w:rsid w:val="0082318D"/>
    <w:rsid w:val="00823B59"/>
    <w:rsid w:val="00824684"/>
    <w:rsid w:val="008249BF"/>
    <w:rsid w:val="008256E0"/>
    <w:rsid w:val="0082592E"/>
    <w:rsid w:val="00825B7F"/>
    <w:rsid w:val="00827E50"/>
    <w:rsid w:val="00830C98"/>
    <w:rsid w:val="00836C2C"/>
    <w:rsid w:val="008405A5"/>
    <w:rsid w:val="00840DB9"/>
    <w:rsid w:val="0084173F"/>
    <w:rsid w:val="0084174A"/>
    <w:rsid w:val="0084247B"/>
    <w:rsid w:val="00842A94"/>
    <w:rsid w:val="00843478"/>
    <w:rsid w:val="00845B00"/>
    <w:rsid w:val="0085145F"/>
    <w:rsid w:val="00851ACD"/>
    <w:rsid w:val="00853B5B"/>
    <w:rsid w:val="00854BBA"/>
    <w:rsid w:val="00856BDC"/>
    <w:rsid w:val="008601D7"/>
    <w:rsid w:val="0086245D"/>
    <w:rsid w:val="00862DDE"/>
    <w:rsid w:val="00863160"/>
    <w:rsid w:val="008640EA"/>
    <w:rsid w:val="00864BFB"/>
    <w:rsid w:val="00865A6D"/>
    <w:rsid w:val="00866CC9"/>
    <w:rsid w:val="0087090A"/>
    <w:rsid w:val="00871B6F"/>
    <w:rsid w:val="00873C19"/>
    <w:rsid w:val="008757EB"/>
    <w:rsid w:val="00876951"/>
    <w:rsid w:val="00876E93"/>
    <w:rsid w:val="008820A5"/>
    <w:rsid w:val="00882990"/>
    <w:rsid w:val="00882B62"/>
    <w:rsid w:val="00882CF6"/>
    <w:rsid w:val="00883712"/>
    <w:rsid w:val="00884A95"/>
    <w:rsid w:val="00884EB4"/>
    <w:rsid w:val="00886479"/>
    <w:rsid w:val="00891841"/>
    <w:rsid w:val="00891DF6"/>
    <w:rsid w:val="0089240F"/>
    <w:rsid w:val="00893F82"/>
    <w:rsid w:val="00895B03"/>
    <w:rsid w:val="00895B05"/>
    <w:rsid w:val="00896BF3"/>
    <w:rsid w:val="0089755A"/>
    <w:rsid w:val="00897826"/>
    <w:rsid w:val="008A23AC"/>
    <w:rsid w:val="008A40B6"/>
    <w:rsid w:val="008A57E7"/>
    <w:rsid w:val="008A5E6D"/>
    <w:rsid w:val="008A6051"/>
    <w:rsid w:val="008A7977"/>
    <w:rsid w:val="008B3DA5"/>
    <w:rsid w:val="008B5F64"/>
    <w:rsid w:val="008B6EDA"/>
    <w:rsid w:val="008C061B"/>
    <w:rsid w:val="008C2C65"/>
    <w:rsid w:val="008C436F"/>
    <w:rsid w:val="008C52B1"/>
    <w:rsid w:val="008C58A2"/>
    <w:rsid w:val="008C6ECD"/>
    <w:rsid w:val="008D1770"/>
    <w:rsid w:val="008D307A"/>
    <w:rsid w:val="008D6A45"/>
    <w:rsid w:val="008E1414"/>
    <w:rsid w:val="008E1549"/>
    <w:rsid w:val="008E4690"/>
    <w:rsid w:val="008E521F"/>
    <w:rsid w:val="008E535C"/>
    <w:rsid w:val="008E7548"/>
    <w:rsid w:val="008F02B3"/>
    <w:rsid w:val="008F1333"/>
    <w:rsid w:val="008F1512"/>
    <w:rsid w:val="008F153C"/>
    <w:rsid w:val="008F16C9"/>
    <w:rsid w:val="008F40D7"/>
    <w:rsid w:val="008F4879"/>
    <w:rsid w:val="008F535A"/>
    <w:rsid w:val="008F561B"/>
    <w:rsid w:val="008F6DC3"/>
    <w:rsid w:val="008F70AC"/>
    <w:rsid w:val="008F7566"/>
    <w:rsid w:val="009003C4"/>
    <w:rsid w:val="00902712"/>
    <w:rsid w:val="00902CED"/>
    <w:rsid w:val="00906EB4"/>
    <w:rsid w:val="00907CBE"/>
    <w:rsid w:val="00907ECD"/>
    <w:rsid w:val="00910187"/>
    <w:rsid w:val="00910DFA"/>
    <w:rsid w:val="0091111E"/>
    <w:rsid w:val="0091289B"/>
    <w:rsid w:val="00914AFC"/>
    <w:rsid w:val="00915139"/>
    <w:rsid w:val="00915D58"/>
    <w:rsid w:val="00915E00"/>
    <w:rsid w:val="00915F10"/>
    <w:rsid w:val="00916A95"/>
    <w:rsid w:val="009176EE"/>
    <w:rsid w:val="00925404"/>
    <w:rsid w:val="00927D8B"/>
    <w:rsid w:val="009305D3"/>
    <w:rsid w:val="00932083"/>
    <w:rsid w:val="00932C0C"/>
    <w:rsid w:val="00936331"/>
    <w:rsid w:val="009402D5"/>
    <w:rsid w:val="009428BB"/>
    <w:rsid w:val="00945B1A"/>
    <w:rsid w:val="00945B32"/>
    <w:rsid w:val="0094668F"/>
    <w:rsid w:val="00946A63"/>
    <w:rsid w:val="00947023"/>
    <w:rsid w:val="00947A73"/>
    <w:rsid w:val="00947BD1"/>
    <w:rsid w:val="00950FFA"/>
    <w:rsid w:val="00951185"/>
    <w:rsid w:val="00951DD4"/>
    <w:rsid w:val="0095226B"/>
    <w:rsid w:val="00953515"/>
    <w:rsid w:val="00953EAA"/>
    <w:rsid w:val="0095479C"/>
    <w:rsid w:val="00954EC1"/>
    <w:rsid w:val="00956C8A"/>
    <w:rsid w:val="009575BF"/>
    <w:rsid w:val="009606B6"/>
    <w:rsid w:val="00966758"/>
    <w:rsid w:val="00966D4E"/>
    <w:rsid w:val="009705D1"/>
    <w:rsid w:val="00972588"/>
    <w:rsid w:val="009743BE"/>
    <w:rsid w:val="00975431"/>
    <w:rsid w:val="00975FCF"/>
    <w:rsid w:val="009772D5"/>
    <w:rsid w:val="00977C18"/>
    <w:rsid w:val="00977F66"/>
    <w:rsid w:val="00981764"/>
    <w:rsid w:val="009819C0"/>
    <w:rsid w:val="00990609"/>
    <w:rsid w:val="0099092B"/>
    <w:rsid w:val="00991B3F"/>
    <w:rsid w:val="009925CC"/>
    <w:rsid w:val="0099264C"/>
    <w:rsid w:val="00992AF3"/>
    <w:rsid w:val="009942D6"/>
    <w:rsid w:val="00994F82"/>
    <w:rsid w:val="00995EC1"/>
    <w:rsid w:val="009A005C"/>
    <w:rsid w:val="009A101B"/>
    <w:rsid w:val="009A19E9"/>
    <w:rsid w:val="009A26FC"/>
    <w:rsid w:val="009A3AA8"/>
    <w:rsid w:val="009A4A47"/>
    <w:rsid w:val="009A6089"/>
    <w:rsid w:val="009A632A"/>
    <w:rsid w:val="009A72B0"/>
    <w:rsid w:val="009A797D"/>
    <w:rsid w:val="009B4243"/>
    <w:rsid w:val="009B570F"/>
    <w:rsid w:val="009B58F1"/>
    <w:rsid w:val="009C3C7C"/>
    <w:rsid w:val="009C49E1"/>
    <w:rsid w:val="009C6173"/>
    <w:rsid w:val="009C67BB"/>
    <w:rsid w:val="009C6C36"/>
    <w:rsid w:val="009C7C9E"/>
    <w:rsid w:val="009D04DD"/>
    <w:rsid w:val="009D2712"/>
    <w:rsid w:val="009D3EDA"/>
    <w:rsid w:val="009D55D6"/>
    <w:rsid w:val="009D603C"/>
    <w:rsid w:val="009D604F"/>
    <w:rsid w:val="009D6203"/>
    <w:rsid w:val="009D69E8"/>
    <w:rsid w:val="009D7590"/>
    <w:rsid w:val="009E130C"/>
    <w:rsid w:val="009E17CB"/>
    <w:rsid w:val="009E1C96"/>
    <w:rsid w:val="009E22CB"/>
    <w:rsid w:val="009E2F47"/>
    <w:rsid w:val="009E53CF"/>
    <w:rsid w:val="009F0105"/>
    <w:rsid w:val="009F1BCD"/>
    <w:rsid w:val="009F3DE4"/>
    <w:rsid w:val="009F425A"/>
    <w:rsid w:val="009F50E9"/>
    <w:rsid w:val="00A01F6D"/>
    <w:rsid w:val="00A026F5"/>
    <w:rsid w:val="00A027A6"/>
    <w:rsid w:val="00A02F62"/>
    <w:rsid w:val="00A03F14"/>
    <w:rsid w:val="00A0487C"/>
    <w:rsid w:val="00A05906"/>
    <w:rsid w:val="00A05CFA"/>
    <w:rsid w:val="00A07D29"/>
    <w:rsid w:val="00A124AF"/>
    <w:rsid w:val="00A12E16"/>
    <w:rsid w:val="00A13A93"/>
    <w:rsid w:val="00A145B7"/>
    <w:rsid w:val="00A15731"/>
    <w:rsid w:val="00A16ADC"/>
    <w:rsid w:val="00A171B4"/>
    <w:rsid w:val="00A207D2"/>
    <w:rsid w:val="00A21A79"/>
    <w:rsid w:val="00A21F6E"/>
    <w:rsid w:val="00A2491A"/>
    <w:rsid w:val="00A25D44"/>
    <w:rsid w:val="00A275F3"/>
    <w:rsid w:val="00A314BF"/>
    <w:rsid w:val="00A31E0E"/>
    <w:rsid w:val="00A335D5"/>
    <w:rsid w:val="00A33A68"/>
    <w:rsid w:val="00A354C4"/>
    <w:rsid w:val="00A35A23"/>
    <w:rsid w:val="00A361D2"/>
    <w:rsid w:val="00A400BF"/>
    <w:rsid w:val="00A41997"/>
    <w:rsid w:val="00A41CF8"/>
    <w:rsid w:val="00A42DA3"/>
    <w:rsid w:val="00A43131"/>
    <w:rsid w:val="00A43ABD"/>
    <w:rsid w:val="00A46371"/>
    <w:rsid w:val="00A47F59"/>
    <w:rsid w:val="00A508CC"/>
    <w:rsid w:val="00A54559"/>
    <w:rsid w:val="00A571E4"/>
    <w:rsid w:val="00A5770C"/>
    <w:rsid w:val="00A614CC"/>
    <w:rsid w:val="00A62C02"/>
    <w:rsid w:val="00A62E99"/>
    <w:rsid w:val="00A63A35"/>
    <w:rsid w:val="00A64129"/>
    <w:rsid w:val="00A6602B"/>
    <w:rsid w:val="00A7138B"/>
    <w:rsid w:val="00A71515"/>
    <w:rsid w:val="00A7620B"/>
    <w:rsid w:val="00A8213E"/>
    <w:rsid w:val="00A821B6"/>
    <w:rsid w:val="00A8237B"/>
    <w:rsid w:val="00A83517"/>
    <w:rsid w:val="00A839A3"/>
    <w:rsid w:val="00A83DAC"/>
    <w:rsid w:val="00A84233"/>
    <w:rsid w:val="00A8599C"/>
    <w:rsid w:val="00A8651B"/>
    <w:rsid w:val="00A86672"/>
    <w:rsid w:val="00A911EE"/>
    <w:rsid w:val="00A9237E"/>
    <w:rsid w:val="00A93DCA"/>
    <w:rsid w:val="00A949D2"/>
    <w:rsid w:val="00A96974"/>
    <w:rsid w:val="00A97D95"/>
    <w:rsid w:val="00AA1B20"/>
    <w:rsid w:val="00AA2A6B"/>
    <w:rsid w:val="00AA38EF"/>
    <w:rsid w:val="00AA62D4"/>
    <w:rsid w:val="00AA6685"/>
    <w:rsid w:val="00AA705C"/>
    <w:rsid w:val="00AB1218"/>
    <w:rsid w:val="00AB1933"/>
    <w:rsid w:val="00AB1AE0"/>
    <w:rsid w:val="00AB396D"/>
    <w:rsid w:val="00AB433D"/>
    <w:rsid w:val="00AB4F98"/>
    <w:rsid w:val="00AB5457"/>
    <w:rsid w:val="00AB66EF"/>
    <w:rsid w:val="00AB6811"/>
    <w:rsid w:val="00AB6EB7"/>
    <w:rsid w:val="00AB7057"/>
    <w:rsid w:val="00AC0C91"/>
    <w:rsid w:val="00AC1B39"/>
    <w:rsid w:val="00AC2A4B"/>
    <w:rsid w:val="00AC3288"/>
    <w:rsid w:val="00AC37E1"/>
    <w:rsid w:val="00AC3DB7"/>
    <w:rsid w:val="00AC72FF"/>
    <w:rsid w:val="00AC7315"/>
    <w:rsid w:val="00AC79CD"/>
    <w:rsid w:val="00AD0930"/>
    <w:rsid w:val="00AD0A1F"/>
    <w:rsid w:val="00AD1382"/>
    <w:rsid w:val="00AD3FD8"/>
    <w:rsid w:val="00AD53B9"/>
    <w:rsid w:val="00AD6B7E"/>
    <w:rsid w:val="00AD7131"/>
    <w:rsid w:val="00AD7F0E"/>
    <w:rsid w:val="00AE0947"/>
    <w:rsid w:val="00AE4963"/>
    <w:rsid w:val="00AE60CA"/>
    <w:rsid w:val="00AF1482"/>
    <w:rsid w:val="00AF20FA"/>
    <w:rsid w:val="00AF2407"/>
    <w:rsid w:val="00AF3D21"/>
    <w:rsid w:val="00AF61CF"/>
    <w:rsid w:val="00AF77AC"/>
    <w:rsid w:val="00B0144B"/>
    <w:rsid w:val="00B06DDC"/>
    <w:rsid w:val="00B119CE"/>
    <w:rsid w:val="00B11FCA"/>
    <w:rsid w:val="00B1205A"/>
    <w:rsid w:val="00B1244E"/>
    <w:rsid w:val="00B1390E"/>
    <w:rsid w:val="00B1491E"/>
    <w:rsid w:val="00B16C76"/>
    <w:rsid w:val="00B174B9"/>
    <w:rsid w:val="00B235F9"/>
    <w:rsid w:val="00B24514"/>
    <w:rsid w:val="00B24E9E"/>
    <w:rsid w:val="00B2551E"/>
    <w:rsid w:val="00B26CE9"/>
    <w:rsid w:val="00B31EF9"/>
    <w:rsid w:val="00B32660"/>
    <w:rsid w:val="00B34365"/>
    <w:rsid w:val="00B353EA"/>
    <w:rsid w:val="00B35931"/>
    <w:rsid w:val="00B35BDD"/>
    <w:rsid w:val="00B377CB"/>
    <w:rsid w:val="00B402F1"/>
    <w:rsid w:val="00B45926"/>
    <w:rsid w:val="00B46ABB"/>
    <w:rsid w:val="00B46E00"/>
    <w:rsid w:val="00B47365"/>
    <w:rsid w:val="00B47BAE"/>
    <w:rsid w:val="00B50AE3"/>
    <w:rsid w:val="00B51400"/>
    <w:rsid w:val="00B519B0"/>
    <w:rsid w:val="00B529C1"/>
    <w:rsid w:val="00B53083"/>
    <w:rsid w:val="00B532EE"/>
    <w:rsid w:val="00B54D83"/>
    <w:rsid w:val="00B5577B"/>
    <w:rsid w:val="00B5706D"/>
    <w:rsid w:val="00B61C95"/>
    <w:rsid w:val="00B64E77"/>
    <w:rsid w:val="00B650F0"/>
    <w:rsid w:val="00B6629D"/>
    <w:rsid w:val="00B70EBF"/>
    <w:rsid w:val="00B719EF"/>
    <w:rsid w:val="00B7260A"/>
    <w:rsid w:val="00B72FCD"/>
    <w:rsid w:val="00B75815"/>
    <w:rsid w:val="00B76B88"/>
    <w:rsid w:val="00B773BD"/>
    <w:rsid w:val="00B77DCA"/>
    <w:rsid w:val="00B80C04"/>
    <w:rsid w:val="00B82EAD"/>
    <w:rsid w:val="00B83090"/>
    <w:rsid w:val="00B83560"/>
    <w:rsid w:val="00B838A4"/>
    <w:rsid w:val="00B83C9B"/>
    <w:rsid w:val="00B83F41"/>
    <w:rsid w:val="00B84D4D"/>
    <w:rsid w:val="00B84D58"/>
    <w:rsid w:val="00B84EE4"/>
    <w:rsid w:val="00B9029E"/>
    <w:rsid w:val="00B90BC9"/>
    <w:rsid w:val="00B927CF"/>
    <w:rsid w:val="00B9436C"/>
    <w:rsid w:val="00B94B5D"/>
    <w:rsid w:val="00B94FAA"/>
    <w:rsid w:val="00B95B9D"/>
    <w:rsid w:val="00B97250"/>
    <w:rsid w:val="00BA06F8"/>
    <w:rsid w:val="00BA21A6"/>
    <w:rsid w:val="00BA29B7"/>
    <w:rsid w:val="00BA3672"/>
    <w:rsid w:val="00BA481A"/>
    <w:rsid w:val="00BA50E3"/>
    <w:rsid w:val="00BA5648"/>
    <w:rsid w:val="00BA7DFF"/>
    <w:rsid w:val="00BB0E8C"/>
    <w:rsid w:val="00BB13D0"/>
    <w:rsid w:val="00BB2811"/>
    <w:rsid w:val="00BB4235"/>
    <w:rsid w:val="00BB4C26"/>
    <w:rsid w:val="00BB6E22"/>
    <w:rsid w:val="00BC0250"/>
    <w:rsid w:val="00BC0427"/>
    <w:rsid w:val="00BC0BE8"/>
    <w:rsid w:val="00BC1463"/>
    <w:rsid w:val="00BC2603"/>
    <w:rsid w:val="00BC33AC"/>
    <w:rsid w:val="00BC3EC1"/>
    <w:rsid w:val="00BC5B53"/>
    <w:rsid w:val="00BC6863"/>
    <w:rsid w:val="00BC6C71"/>
    <w:rsid w:val="00BC6ED8"/>
    <w:rsid w:val="00BC711A"/>
    <w:rsid w:val="00BC781D"/>
    <w:rsid w:val="00BD0148"/>
    <w:rsid w:val="00BD1954"/>
    <w:rsid w:val="00BD1B6C"/>
    <w:rsid w:val="00BD4779"/>
    <w:rsid w:val="00BD6BB2"/>
    <w:rsid w:val="00BD7D19"/>
    <w:rsid w:val="00BE0E98"/>
    <w:rsid w:val="00BE365B"/>
    <w:rsid w:val="00BE3F00"/>
    <w:rsid w:val="00BE47C0"/>
    <w:rsid w:val="00BF1C1A"/>
    <w:rsid w:val="00BF1DF5"/>
    <w:rsid w:val="00BF3403"/>
    <w:rsid w:val="00BF414D"/>
    <w:rsid w:val="00BF476F"/>
    <w:rsid w:val="00C01A62"/>
    <w:rsid w:val="00C01E09"/>
    <w:rsid w:val="00C021C6"/>
    <w:rsid w:val="00C022B9"/>
    <w:rsid w:val="00C025C3"/>
    <w:rsid w:val="00C02E6A"/>
    <w:rsid w:val="00C03461"/>
    <w:rsid w:val="00C03563"/>
    <w:rsid w:val="00C04F98"/>
    <w:rsid w:val="00C06379"/>
    <w:rsid w:val="00C070FD"/>
    <w:rsid w:val="00C07567"/>
    <w:rsid w:val="00C0799A"/>
    <w:rsid w:val="00C103A2"/>
    <w:rsid w:val="00C11E3F"/>
    <w:rsid w:val="00C11F68"/>
    <w:rsid w:val="00C13793"/>
    <w:rsid w:val="00C14AF4"/>
    <w:rsid w:val="00C14B0A"/>
    <w:rsid w:val="00C16256"/>
    <w:rsid w:val="00C16504"/>
    <w:rsid w:val="00C16825"/>
    <w:rsid w:val="00C178DF"/>
    <w:rsid w:val="00C200B2"/>
    <w:rsid w:val="00C20147"/>
    <w:rsid w:val="00C201B0"/>
    <w:rsid w:val="00C2126E"/>
    <w:rsid w:val="00C23EB7"/>
    <w:rsid w:val="00C2489F"/>
    <w:rsid w:val="00C25464"/>
    <w:rsid w:val="00C30900"/>
    <w:rsid w:val="00C316F0"/>
    <w:rsid w:val="00C33A23"/>
    <w:rsid w:val="00C340FA"/>
    <w:rsid w:val="00C344D2"/>
    <w:rsid w:val="00C35BA3"/>
    <w:rsid w:val="00C35CAD"/>
    <w:rsid w:val="00C35F61"/>
    <w:rsid w:val="00C4100B"/>
    <w:rsid w:val="00C41250"/>
    <w:rsid w:val="00C425B7"/>
    <w:rsid w:val="00C42698"/>
    <w:rsid w:val="00C4473F"/>
    <w:rsid w:val="00C452B5"/>
    <w:rsid w:val="00C4583B"/>
    <w:rsid w:val="00C46C0A"/>
    <w:rsid w:val="00C47F87"/>
    <w:rsid w:val="00C51724"/>
    <w:rsid w:val="00C52904"/>
    <w:rsid w:val="00C549B1"/>
    <w:rsid w:val="00C54A58"/>
    <w:rsid w:val="00C55A84"/>
    <w:rsid w:val="00C57AC0"/>
    <w:rsid w:val="00C60109"/>
    <w:rsid w:val="00C61665"/>
    <w:rsid w:val="00C62B7D"/>
    <w:rsid w:val="00C63CF6"/>
    <w:rsid w:val="00C64E2A"/>
    <w:rsid w:val="00C6704F"/>
    <w:rsid w:val="00C71678"/>
    <w:rsid w:val="00C73521"/>
    <w:rsid w:val="00C74C61"/>
    <w:rsid w:val="00C760A8"/>
    <w:rsid w:val="00C76A39"/>
    <w:rsid w:val="00C80F67"/>
    <w:rsid w:val="00C82123"/>
    <w:rsid w:val="00C83998"/>
    <w:rsid w:val="00C8568A"/>
    <w:rsid w:val="00C90384"/>
    <w:rsid w:val="00C90F2F"/>
    <w:rsid w:val="00C9209D"/>
    <w:rsid w:val="00C93C17"/>
    <w:rsid w:val="00C95F84"/>
    <w:rsid w:val="00C967C1"/>
    <w:rsid w:val="00CA2A28"/>
    <w:rsid w:val="00CA3199"/>
    <w:rsid w:val="00CA60C4"/>
    <w:rsid w:val="00CA73AC"/>
    <w:rsid w:val="00CB16C4"/>
    <w:rsid w:val="00CB2152"/>
    <w:rsid w:val="00CB28CE"/>
    <w:rsid w:val="00CB393C"/>
    <w:rsid w:val="00CB6006"/>
    <w:rsid w:val="00CB7FE9"/>
    <w:rsid w:val="00CC0AFD"/>
    <w:rsid w:val="00CC16F4"/>
    <w:rsid w:val="00CC2EF2"/>
    <w:rsid w:val="00CC3A9C"/>
    <w:rsid w:val="00CC79C0"/>
    <w:rsid w:val="00CD0210"/>
    <w:rsid w:val="00CD412E"/>
    <w:rsid w:val="00CE065D"/>
    <w:rsid w:val="00CE392F"/>
    <w:rsid w:val="00CE4768"/>
    <w:rsid w:val="00CE54D7"/>
    <w:rsid w:val="00CE76D5"/>
    <w:rsid w:val="00CF0369"/>
    <w:rsid w:val="00CF1AD4"/>
    <w:rsid w:val="00CF3D76"/>
    <w:rsid w:val="00CF5645"/>
    <w:rsid w:val="00CF6B4B"/>
    <w:rsid w:val="00CF6B8C"/>
    <w:rsid w:val="00CF6F8F"/>
    <w:rsid w:val="00CF7030"/>
    <w:rsid w:val="00D04179"/>
    <w:rsid w:val="00D04F0B"/>
    <w:rsid w:val="00D06155"/>
    <w:rsid w:val="00D0720C"/>
    <w:rsid w:val="00D07F39"/>
    <w:rsid w:val="00D14D9F"/>
    <w:rsid w:val="00D177B3"/>
    <w:rsid w:val="00D17EE2"/>
    <w:rsid w:val="00D20E1A"/>
    <w:rsid w:val="00D216D4"/>
    <w:rsid w:val="00D22116"/>
    <w:rsid w:val="00D24DB1"/>
    <w:rsid w:val="00D27E59"/>
    <w:rsid w:val="00D3010E"/>
    <w:rsid w:val="00D30783"/>
    <w:rsid w:val="00D30CA3"/>
    <w:rsid w:val="00D30D99"/>
    <w:rsid w:val="00D328F8"/>
    <w:rsid w:val="00D33912"/>
    <w:rsid w:val="00D36FC9"/>
    <w:rsid w:val="00D40750"/>
    <w:rsid w:val="00D40D7C"/>
    <w:rsid w:val="00D42B22"/>
    <w:rsid w:val="00D44E8A"/>
    <w:rsid w:val="00D451DB"/>
    <w:rsid w:val="00D457EF"/>
    <w:rsid w:val="00D4614C"/>
    <w:rsid w:val="00D46AD1"/>
    <w:rsid w:val="00D50750"/>
    <w:rsid w:val="00D50ABA"/>
    <w:rsid w:val="00D56022"/>
    <w:rsid w:val="00D56321"/>
    <w:rsid w:val="00D5750B"/>
    <w:rsid w:val="00D611FE"/>
    <w:rsid w:val="00D62BE0"/>
    <w:rsid w:val="00D665F9"/>
    <w:rsid w:val="00D6792B"/>
    <w:rsid w:val="00D6797C"/>
    <w:rsid w:val="00D67AF6"/>
    <w:rsid w:val="00D67D01"/>
    <w:rsid w:val="00D7098F"/>
    <w:rsid w:val="00D72118"/>
    <w:rsid w:val="00D72613"/>
    <w:rsid w:val="00D72928"/>
    <w:rsid w:val="00D75D0E"/>
    <w:rsid w:val="00D76DE6"/>
    <w:rsid w:val="00D81BF2"/>
    <w:rsid w:val="00D82D57"/>
    <w:rsid w:val="00D85908"/>
    <w:rsid w:val="00D86886"/>
    <w:rsid w:val="00D87CD3"/>
    <w:rsid w:val="00D9022A"/>
    <w:rsid w:val="00D91C8A"/>
    <w:rsid w:val="00D91DB3"/>
    <w:rsid w:val="00D92F55"/>
    <w:rsid w:val="00D94308"/>
    <w:rsid w:val="00D958C6"/>
    <w:rsid w:val="00D977D5"/>
    <w:rsid w:val="00DA122B"/>
    <w:rsid w:val="00DA26BD"/>
    <w:rsid w:val="00DA3DC5"/>
    <w:rsid w:val="00DB0090"/>
    <w:rsid w:val="00DB01BC"/>
    <w:rsid w:val="00DB2AF1"/>
    <w:rsid w:val="00DB3538"/>
    <w:rsid w:val="00DB4373"/>
    <w:rsid w:val="00DB483C"/>
    <w:rsid w:val="00DB55FB"/>
    <w:rsid w:val="00DB5882"/>
    <w:rsid w:val="00DB5A5E"/>
    <w:rsid w:val="00DC2207"/>
    <w:rsid w:val="00DC26F7"/>
    <w:rsid w:val="00DC360B"/>
    <w:rsid w:val="00DC5239"/>
    <w:rsid w:val="00DC5C30"/>
    <w:rsid w:val="00DC7129"/>
    <w:rsid w:val="00DD06EB"/>
    <w:rsid w:val="00DD24C3"/>
    <w:rsid w:val="00DD2FC9"/>
    <w:rsid w:val="00DD34B2"/>
    <w:rsid w:val="00DD51C9"/>
    <w:rsid w:val="00DD5E8D"/>
    <w:rsid w:val="00DD5FA7"/>
    <w:rsid w:val="00DD602D"/>
    <w:rsid w:val="00DD7123"/>
    <w:rsid w:val="00DD7373"/>
    <w:rsid w:val="00DE0B7E"/>
    <w:rsid w:val="00DE1329"/>
    <w:rsid w:val="00DE3F71"/>
    <w:rsid w:val="00DE42B9"/>
    <w:rsid w:val="00DE53E3"/>
    <w:rsid w:val="00DF0616"/>
    <w:rsid w:val="00DF235F"/>
    <w:rsid w:val="00DF3DE4"/>
    <w:rsid w:val="00DF61F4"/>
    <w:rsid w:val="00DF776C"/>
    <w:rsid w:val="00E006D9"/>
    <w:rsid w:val="00E0150C"/>
    <w:rsid w:val="00E02A93"/>
    <w:rsid w:val="00E06855"/>
    <w:rsid w:val="00E074FA"/>
    <w:rsid w:val="00E10596"/>
    <w:rsid w:val="00E11299"/>
    <w:rsid w:val="00E12363"/>
    <w:rsid w:val="00E13F05"/>
    <w:rsid w:val="00E17111"/>
    <w:rsid w:val="00E23E7E"/>
    <w:rsid w:val="00E25210"/>
    <w:rsid w:val="00E2686A"/>
    <w:rsid w:val="00E308A0"/>
    <w:rsid w:val="00E30A99"/>
    <w:rsid w:val="00E30D99"/>
    <w:rsid w:val="00E311F1"/>
    <w:rsid w:val="00E3133E"/>
    <w:rsid w:val="00E326E6"/>
    <w:rsid w:val="00E32CD5"/>
    <w:rsid w:val="00E35ADA"/>
    <w:rsid w:val="00E35CB2"/>
    <w:rsid w:val="00E409D3"/>
    <w:rsid w:val="00E42294"/>
    <w:rsid w:val="00E445C0"/>
    <w:rsid w:val="00E44906"/>
    <w:rsid w:val="00E45AFE"/>
    <w:rsid w:val="00E45C30"/>
    <w:rsid w:val="00E45E46"/>
    <w:rsid w:val="00E45FCF"/>
    <w:rsid w:val="00E5046B"/>
    <w:rsid w:val="00E524C1"/>
    <w:rsid w:val="00E538CB"/>
    <w:rsid w:val="00E53DFB"/>
    <w:rsid w:val="00E54FE1"/>
    <w:rsid w:val="00E56395"/>
    <w:rsid w:val="00E56B99"/>
    <w:rsid w:val="00E57214"/>
    <w:rsid w:val="00E636AE"/>
    <w:rsid w:val="00E63E39"/>
    <w:rsid w:val="00E6461F"/>
    <w:rsid w:val="00E64832"/>
    <w:rsid w:val="00E650CE"/>
    <w:rsid w:val="00E7050A"/>
    <w:rsid w:val="00E7098A"/>
    <w:rsid w:val="00E70F0F"/>
    <w:rsid w:val="00E710B1"/>
    <w:rsid w:val="00E7276C"/>
    <w:rsid w:val="00E73D69"/>
    <w:rsid w:val="00E73D9D"/>
    <w:rsid w:val="00E74EFB"/>
    <w:rsid w:val="00E7510E"/>
    <w:rsid w:val="00E75E7E"/>
    <w:rsid w:val="00E803BF"/>
    <w:rsid w:val="00E809F5"/>
    <w:rsid w:val="00E8263E"/>
    <w:rsid w:val="00E85A7E"/>
    <w:rsid w:val="00E85B0E"/>
    <w:rsid w:val="00E8663A"/>
    <w:rsid w:val="00E87905"/>
    <w:rsid w:val="00E90E81"/>
    <w:rsid w:val="00E93682"/>
    <w:rsid w:val="00E940E6"/>
    <w:rsid w:val="00E94EA7"/>
    <w:rsid w:val="00E96297"/>
    <w:rsid w:val="00E968AA"/>
    <w:rsid w:val="00E96A4B"/>
    <w:rsid w:val="00E97903"/>
    <w:rsid w:val="00E97AE9"/>
    <w:rsid w:val="00EA2F16"/>
    <w:rsid w:val="00EA38D0"/>
    <w:rsid w:val="00EA79AD"/>
    <w:rsid w:val="00EB01FF"/>
    <w:rsid w:val="00EB5556"/>
    <w:rsid w:val="00EB6019"/>
    <w:rsid w:val="00EC0808"/>
    <w:rsid w:val="00EC159D"/>
    <w:rsid w:val="00EC3BB2"/>
    <w:rsid w:val="00EC4FC3"/>
    <w:rsid w:val="00EC5F0C"/>
    <w:rsid w:val="00EC6B35"/>
    <w:rsid w:val="00EC6B4B"/>
    <w:rsid w:val="00EC79C7"/>
    <w:rsid w:val="00ED0F2D"/>
    <w:rsid w:val="00ED101C"/>
    <w:rsid w:val="00ED10DE"/>
    <w:rsid w:val="00ED27EB"/>
    <w:rsid w:val="00ED28D0"/>
    <w:rsid w:val="00ED2A69"/>
    <w:rsid w:val="00ED3C4B"/>
    <w:rsid w:val="00ED3D08"/>
    <w:rsid w:val="00ED5F9E"/>
    <w:rsid w:val="00EE242E"/>
    <w:rsid w:val="00EE2438"/>
    <w:rsid w:val="00EE24D6"/>
    <w:rsid w:val="00EE26D9"/>
    <w:rsid w:val="00EE27A9"/>
    <w:rsid w:val="00EE3003"/>
    <w:rsid w:val="00EE5026"/>
    <w:rsid w:val="00EE64BE"/>
    <w:rsid w:val="00EE6503"/>
    <w:rsid w:val="00EF11F9"/>
    <w:rsid w:val="00EF1424"/>
    <w:rsid w:val="00EF1D69"/>
    <w:rsid w:val="00EF253D"/>
    <w:rsid w:val="00EF3F8A"/>
    <w:rsid w:val="00EF4586"/>
    <w:rsid w:val="00EF472A"/>
    <w:rsid w:val="00EF5B79"/>
    <w:rsid w:val="00EF5F41"/>
    <w:rsid w:val="00F0092F"/>
    <w:rsid w:val="00F01F48"/>
    <w:rsid w:val="00F04406"/>
    <w:rsid w:val="00F068FD"/>
    <w:rsid w:val="00F069CB"/>
    <w:rsid w:val="00F10563"/>
    <w:rsid w:val="00F11292"/>
    <w:rsid w:val="00F1201D"/>
    <w:rsid w:val="00F1216A"/>
    <w:rsid w:val="00F12676"/>
    <w:rsid w:val="00F12886"/>
    <w:rsid w:val="00F1336B"/>
    <w:rsid w:val="00F13697"/>
    <w:rsid w:val="00F17C32"/>
    <w:rsid w:val="00F17EC3"/>
    <w:rsid w:val="00F21DE1"/>
    <w:rsid w:val="00F21FBE"/>
    <w:rsid w:val="00F244EF"/>
    <w:rsid w:val="00F25E06"/>
    <w:rsid w:val="00F26CA8"/>
    <w:rsid w:val="00F2728F"/>
    <w:rsid w:val="00F312C3"/>
    <w:rsid w:val="00F31C17"/>
    <w:rsid w:val="00F31C40"/>
    <w:rsid w:val="00F330C0"/>
    <w:rsid w:val="00F34379"/>
    <w:rsid w:val="00F34A07"/>
    <w:rsid w:val="00F3794F"/>
    <w:rsid w:val="00F3796C"/>
    <w:rsid w:val="00F37BB5"/>
    <w:rsid w:val="00F406AB"/>
    <w:rsid w:val="00F4087E"/>
    <w:rsid w:val="00F427AD"/>
    <w:rsid w:val="00F428D3"/>
    <w:rsid w:val="00F42ACA"/>
    <w:rsid w:val="00F42BAA"/>
    <w:rsid w:val="00F43999"/>
    <w:rsid w:val="00F44929"/>
    <w:rsid w:val="00F4585F"/>
    <w:rsid w:val="00F4598D"/>
    <w:rsid w:val="00F45AC4"/>
    <w:rsid w:val="00F47751"/>
    <w:rsid w:val="00F50CB0"/>
    <w:rsid w:val="00F5196C"/>
    <w:rsid w:val="00F55045"/>
    <w:rsid w:val="00F5532A"/>
    <w:rsid w:val="00F554C4"/>
    <w:rsid w:val="00F562BE"/>
    <w:rsid w:val="00F56FA3"/>
    <w:rsid w:val="00F57B91"/>
    <w:rsid w:val="00F61F64"/>
    <w:rsid w:val="00F64C71"/>
    <w:rsid w:val="00F6587E"/>
    <w:rsid w:val="00F6600B"/>
    <w:rsid w:val="00F664BF"/>
    <w:rsid w:val="00F67BD9"/>
    <w:rsid w:val="00F71C4F"/>
    <w:rsid w:val="00F7249A"/>
    <w:rsid w:val="00F731E8"/>
    <w:rsid w:val="00F73258"/>
    <w:rsid w:val="00F733C0"/>
    <w:rsid w:val="00F7498F"/>
    <w:rsid w:val="00F75863"/>
    <w:rsid w:val="00F75F99"/>
    <w:rsid w:val="00F7609E"/>
    <w:rsid w:val="00F764F2"/>
    <w:rsid w:val="00F76E31"/>
    <w:rsid w:val="00F77D17"/>
    <w:rsid w:val="00F803C7"/>
    <w:rsid w:val="00F8178A"/>
    <w:rsid w:val="00F82853"/>
    <w:rsid w:val="00F828FF"/>
    <w:rsid w:val="00F84CAC"/>
    <w:rsid w:val="00F86E00"/>
    <w:rsid w:val="00F90F65"/>
    <w:rsid w:val="00F9155C"/>
    <w:rsid w:val="00F92F3E"/>
    <w:rsid w:val="00F93466"/>
    <w:rsid w:val="00F93A0A"/>
    <w:rsid w:val="00F9430D"/>
    <w:rsid w:val="00F94F16"/>
    <w:rsid w:val="00F9623E"/>
    <w:rsid w:val="00F96F42"/>
    <w:rsid w:val="00FA0A88"/>
    <w:rsid w:val="00FA109A"/>
    <w:rsid w:val="00FA2C0C"/>
    <w:rsid w:val="00FA31D1"/>
    <w:rsid w:val="00FA5013"/>
    <w:rsid w:val="00FA64C9"/>
    <w:rsid w:val="00FA6919"/>
    <w:rsid w:val="00FB0367"/>
    <w:rsid w:val="00FB0DA6"/>
    <w:rsid w:val="00FB1DCF"/>
    <w:rsid w:val="00FB2E58"/>
    <w:rsid w:val="00FB3AFF"/>
    <w:rsid w:val="00FB70AF"/>
    <w:rsid w:val="00FC0584"/>
    <w:rsid w:val="00FC16B4"/>
    <w:rsid w:val="00FC2AAD"/>
    <w:rsid w:val="00FC2C72"/>
    <w:rsid w:val="00FC523C"/>
    <w:rsid w:val="00FC5489"/>
    <w:rsid w:val="00FC5684"/>
    <w:rsid w:val="00FC5A4F"/>
    <w:rsid w:val="00FC5BFC"/>
    <w:rsid w:val="00FC74A2"/>
    <w:rsid w:val="00FD0CFA"/>
    <w:rsid w:val="00FD3708"/>
    <w:rsid w:val="00FD5AFE"/>
    <w:rsid w:val="00FD6995"/>
    <w:rsid w:val="00FD7A7F"/>
    <w:rsid w:val="00FE0466"/>
    <w:rsid w:val="00FE0919"/>
    <w:rsid w:val="00FE1795"/>
    <w:rsid w:val="00FE39C3"/>
    <w:rsid w:val="00FE41D6"/>
    <w:rsid w:val="00FE56C4"/>
    <w:rsid w:val="00FE690A"/>
    <w:rsid w:val="00FE6CA3"/>
    <w:rsid w:val="00FE7093"/>
    <w:rsid w:val="00FF097A"/>
    <w:rsid w:val="00FF3408"/>
    <w:rsid w:val="00FF3CA4"/>
    <w:rsid w:val="00FF4243"/>
    <w:rsid w:val="00FF6204"/>
    <w:rsid w:val="00FF67F0"/>
    <w:rsid w:val="00FF6F7E"/>
    <w:rsid w:val="0133E09A"/>
    <w:rsid w:val="02923878"/>
    <w:rsid w:val="02CFB0FB"/>
    <w:rsid w:val="074EA4DC"/>
    <w:rsid w:val="08461F38"/>
    <w:rsid w:val="0906C5E4"/>
    <w:rsid w:val="09B3B713"/>
    <w:rsid w:val="0A1B1DC8"/>
    <w:rsid w:val="0A8411DC"/>
    <w:rsid w:val="0AB523AC"/>
    <w:rsid w:val="0B19A960"/>
    <w:rsid w:val="0B40B0BF"/>
    <w:rsid w:val="0B7DD5EA"/>
    <w:rsid w:val="0DFB894F"/>
    <w:rsid w:val="10C54D88"/>
    <w:rsid w:val="13014B3E"/>
    <w:rsid w:val="1392BFF1"/>
    <w:rsid w:val="14BEE160"/>
    <w:rsid w:val="18616A19"/>
    <w:rsid w:val="18891D57"/>
    <w:rsid w:val="1C827E5B"/>
    <w:rsid w:val="1CE80433"/>
    <w:rsid w:val="1E16B51D"/>
    <w:rsid w:val="1F5C635E"/>
    <w:rsid w:val="22B7DC03"/>
    <w:rsid w:val="23464C53"/>
    <w:rsid w:val="2719502C"/>
    <w:rsid w:val="299B464E"/>
    <w:rsid w:val="2C826AE1"/>
    <w:rsid w:val="2D38CBCA"/>
    <w:rsid w:val="2ED666F8"/>
    <w:rsid w:val="35BD9345"/>
    <w:rsid w:val="36F1A8FC"/>
    <w:rsid w:val="38AEED3B"/>
    <w:rsid w:val="3AA64C37"/>
    <w:rsid w:val="40912382"/>
    <w:rsid w:val="40A98D97"/>
    <w:rsid w:val="42A90BEF"/>
    <w:rsid w:val="42BDA1DE"/>
    <w:rsid w:val="4691980F"/>
    <w:rsid w:val="4770A18A"/>
    <w:rsid w:val="4B78A857"/>
    <w:rsid w:val="4C123022"/>
    <w:rsid w:val="4E6383F7"/>
    <w:rsid w:val="512B4CDE"/>
    <w:rsid w:val="5263C069"/>
    <w:rsid w:val="52C71D3F"/>
    <w:rsid w:val="5462EDA0"/>
    <w:rsid w:val="55FEBE01"/>
    <w:rsid w:val="579F3663"/>
    <w:rsid w:val="57C95F54"/>
    <w:rsid w:val="5A8273AB"/>
    <w:rsid w:val="5BCCEF05"/>
    <w:rsid w:val="67E29E64"/>
    <w:rsid w:val="6AE5594C"/>
    <w:rsid w:val="6BD9FEB0"/>
    <w:rsid w:val="6BFCAB2D"/>
    <w:rsid w:val="6CC17462"/>
    <w:rsid w:val="6D0DA1A4"/>
    <w:rsid w:val="6D60D266"/>
    <w:rsid w:val="75968E2D"/>
    <w:rsid w:val="79516B80"/>
    <w:rsid w:val="7F160898"/>
    <w:rsid w:val="7F49341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66C733"/>
  <w15:docId w15:val="{E3369E17-959C-4628-8429-AA5061B21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qFormat/>
    <w:rsid w:val="00316E2F"/>
    <w:pPr>
      <w:keepNext/>
      <w:keepLines/>
      <w:numPr>
        <w:numId w:val="9"/>
      </w:numPr>
      <w:spacing w:before="480" w:line="276" w:lineRule="auto"/>
      <w:jc w:val="center"/>
      <w:outlineLvl w:val="0"/>
    </w:pPr>
    <w:rPr>
      <w:rFonts w:ascii="Calibri" w:eastAsiaTheme="majorEastAsia" w:hAnsi="Calibri" w:cstheme="majorBidi"/>
      <w:b/>
      <w:bCs/>
      <w:color w:val="00B050"/>
      <w:sz w:val="32"/>
      <w:szCs w:val="28"/>
      <w:lang w:eastAsia="ja-JP"/>
    </w:rPr>
  </w:style>
  <w:style w:type="paragraph" w:styleId="2">
    <w:name w:val="heading 2"/>
    <w:basedOn w:val="a"/>
    <w:next w:val="a"/>
    <w:link w:val="20"/>
    <w:autoRedefine/>
    <w:unhideWhenUsed/>
    <w:qFormat/>
    <w:rsid w:val="00316E2F"/>
    <w:pPr>
      <w:keepNext/>
      <w:keepLines/>
      <w:numPr>
        <w:ilvl w:val="1"/>
        <w:numId w:val="9"/>
      </w:numPr>
      <w:pBdr>
        <w:bottom w:val="single" w:sz="36" w:space="1" w:color="00B050"/>
      </w:pBdr>
      <w:spacing w:before="200"/>
      <w:outlineLvl w:val="1"/>
    </w:pPr>
    <w:rPr>
      <w:rFonts w:eastAsiaTheme="majorEastAsia" w:cstheme="majorBidi"/>
      <w:b/>
      <w:bCs/>
      <w:color w:val="00B050"/>
      <w:sz w:val="24"/>
      <w:szCs w:val="26"/>
      <w:lang w:eastAsia="ja-JP"/>
    </w:rPr>
  </w:style>
  <w:style w:type="paragraph" w:styleId="3">
    <w:name w:val="heading 3"/>
    <w:next w:val="a"/>
    <w:link w:val="30"/>
    <w:unhideWhenUsed/>
    <w:qFormat/>
    <w:rsid w:val="00316E2F"/>
    <w:pPr>
      <w:keepNext/>
      <w:keepLines/>
      <w:widowControl w:val="0"/>
      <w:numPr>
        <w:ilvl w:val="2"/>
        <w:numId w:val="9"/>
      </w:numPr>
      <w:spacing w:before="240" w:after="120"/>
      <w:jc w:val="both"/>
      <w:outlineLvl w:val="2"/>
    </w:pPr>
    <w:rPr>
      <w:rFonts w:cs="ITC Franklin Gothic Std Med"/>
      <w:b/>
      <w:color w:val="00B050"/>
      <w:sz w:val="24"/>
      <w:szCs w:val="26"/>
    </w:rPr>
  </w:style>
  <w:style w:type="paragraph" w:styleId="4">
    <w:name w:val="heading 4"/>
    <w:basedOn w:val="a"/>
    <w:next w:val="a"/>
    <w:link w:val="40"/>
    <w:unhideWhenUsed/>
    <w:qFormat/>
    <w:rsid w:val="00316E2F"/>
    <w:pPr>
      <w:keepNext/>
      <w:keepLines/>
      <w:numPr>
        <w:ilvl w:val="3"/>
        <w:numId w:val="9"/>
      </w:numPr>
      <w:spacing w:before="120" w:after="120"/>
      <w:jc w:val="both"/>
      <w:outlineLvl w:val="3"/>
    </w:pPr>
    <w:rPr>
      <w:rFonts w:cs="ITC Franklin Gothic Std Med"/>
      <w:b/>
      <w:i/>
      <w:color w:val="00B050"/>
      <w:szCs w:val="24"/>
    </w:rPr>
  </w:style>
  <w:style w:type="paragraph" w:styleId="5">
    <w:name w:val="heading 5"/>
    <w:basedOn w:val="a"/>
    <w:next w:val="a"/>
    <w:link w:val="50"/>
    <w:uiPriority w:val="9"/>
    <w:unhideWhenUsed/>
    <w:qFormat/>
    <w:rsid w:val="00316E2F"/>
    <w:pPr>
      <w:widowControl w:val="0"/>
      <w:numPr>
        <w:ilvl w:val="4"/>
        <w:numId w:val="9"/>
      </w:numPr>
      <w:autoSpaceDE w:val="0"/>
      <w:autoSpaceDN w:val="0"/>
      <w:adjustRightInd w:val="0"/>
      <w:spacing w:before="120" w:after="120"/>
      <w:jc w:val="both"/>
      <w:outlineLvl w:val="4"/>
    </w:pPr>
    <w:rPr>
      <w:rFonts w:cs="ITC Franklin Gothic Std Med"/>
      <w:b/>
      <w:i/>
      <w:iCs/>
      <w:color w:val="C45911" w:themeColor="accent2" w:themeShade="BF"/>
      <w:sz w:val="24"/>
      <w:szCs w:val="24"/>
    </w:rPr>
  </w:style>
  <w:style w:type="paragraph" w:styleId="6">
    <w:name w:val="heading 6"/>
    <w:basedOn w:val="a"/>
    <w:next w:val="a"/>
    <w:link w:val="60"/>
    <w:uiPriority w:val="9"/>
    <w:semiHidden/>
    <w:unhideWhenUsed/>
    <w:qFormat/>
    <w:rsid w:val="00316E2F"/>
    <w:pPr>
      <w:keepNext/>
      <w:keepLines/>
      <w:numPr>
        <w:ilvl w:val="5"/>
        <w:numId w:val="9"/>
      </w:numPr>
      <w:spacing w:before="200" w:line="276" w:lineRule="auto"/>
      <w:outlineLvl w:val="5"/>
    </w:pPr>
    <w:rPr>
      <w:rFonts w:asciiTheme="majorHAnsi" w:eastAsiaTheme="majorEastAsia" w:hAnsiTheme="majorHAnsi" w:cstheme="majorBidi"/>
      <w:i/>
      <w:iCs/>
      <w:color w:val="1F3763" w:themeColor="accent1" w:themeShade="7F"/>
      <w:lang w:eastAsia="ja-JP"/>
    </w:rPr>
  </w:style>
  <w:style w:type="paragraph" w:styleId="7">
    <w:name w:val="heading 7"/>
    <w:basedOn w:val="a"/>
    <w:next w:val="a"/>
    <w:link w:val="70"/>
    <w:uiPriority w:val="9"/>
    <w:semiHidden/>
    <w:unhideWhenUsed/>
    <w:qFormat/>
    <w:rsid w:val="00316E2F"/>
    <w:pPr>
      <w:keepNext/>
      <w:keepLines/>
      <w:numPr>
        <w:ilvl w:val="6"/>
        <w:numId w:val="9"/>
      </w:numPr>
      <w:spacing w:before="200" w:line="276" w:lineRule="auto"/>
      <w:outlineLvl w:val="6"/>
    </w:pPr>
    <w:rPr>
      <w:rFonts w:asciiTheme="majorHAnsi" w:eastAsiaTheme="majorEastAsia" w:hAnsiTheme="majorHAnsi" w:cstheme="majorBidi"/>
      <w:i/>
      <w:iCs/>
      <w:color w:val="404040" w:themeColor="text1" w:themeTint="BF"/>
      <w:lang w:eastAsia="ja-JP"/>
    </w:rPr>
  </w:style>
  <w:style w:type="paragraph" w:styleId="8">
    <w:name w:val="heading 8"/>
    <w:basedOn w:val="a"/>
    <w:next w:val="a"/>
    <w:link w:val="80"/>
    <w:uiPriority w:val="9"/>
    <w:semiHidden/>
    <w:unhideWhenUsed/>
    <w:qFormat/>
    <w:rsid w:val="00316E2F"/>
    <w:pPr>
      <w:keepNext/>
      <w:keepLines/>
      <w:numPr>
        <w:ilvl w:val="7"/>
        <w:numId w:val="9"/>
      </w:numPr>
      <w:spacing w:before="200" w:line="276" w:lineRule="auto"/>
      <w:outlineLvl w:val="7"/>
    </w:pPr>
    <w:rPr>
      <w:rFonts w:asciiTheme="majorHAnsi" w:eastAsiaTheme="majorEastAsia" w:hAnsiTheme="majorHAnsi" w:cstheme="majorBidi"/>
      <w:color w:val="404040" w:themeColor="text1" w:themeTint="BF"/>
      <w:sz w:val="20"/>
      <w:szCs w:val="20"/>
      <w:lang w:eastAsia="ja-JP"/>
    </w:rPr>
  </w:style>
  <w:style w:type="paragraph" w:styleId="9">
    <w:name w:val="heading 9"/>
    <w:basedOn w:val="a"/>
    <w:next w:val="a"/>
    <w:link w:val="90"/>
    <w:uiPriority w:val="9"/>
    <w:semiHidden/>
    <w:unhideWhenUsed/>
    <w:qFormat/>
    <w:rsid w:val="00316E2F"/>
    <w:pPr>
      <w:keepNext/>
      <w:keepLines/>
      <w:numPr>
        <w:ilvl w:val="8"/>
        <w:numId w:val="9"/>
      </w:numPr>
      <w:spacing w:before="200" w:line="276" w:lineRule="auto"/>
      <w:outlineLvl w:val="8"/>
    </w:pPr>
    <w:rPr>
      <w:rFonts w:asciiTheme="majorHAnsi" w:eastAsiaTheme="majorEastAsia" w:hAnsiTheme="majorHAnsi" w:cstheme="majorBidi"/>
      <w:i/>
      <w:iCs/>
      <w:color w:val="404040" w:themeColor="text1" w:themeTint="BF"/>
      <w:sz w:val="20"/>
      <w:szCs w:val="20"/>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35C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footnote reference"/>
    <w:rsid w:val="00E35CB2"/>
    <w:rPr>
      <w:position w:val="6"/>
      <w:sz w:val="16"/>
    </w:rPr>
  </w:style>
  <w:style w:type="paragraph" w:customStyle="1" w:styleId="Footnote">
    <w:name w:val="Footnote"/>
    <w:basedOn w:val="a"/>
    <w:qFormat/>
    <w:rsid w:val="00E35CB2"/>
    <w:pPr>
      <w:tabs>
        <w:tab w:val="left" w:pos="227"/>
      </w:tabs>
      <w:ind w:left="227" w:hanging="227"/>
    </w:pPr>
    <w:rPr>
      <w:rFonts w:ascii="Arial" w:eastAsia="Calibri" w:hAnsi="Arial" w:cs="Times New Roman"/>
      <w:sz w:val="20"/>
    </w:rPr>
  </w:style>
  <w:style w:type="paragraph" w:customStyle="1" w:styleId="Normal-PRsubhead">
    <w:name w:val="Normal-PR subhead"/>
    <w:basedOn w:val="a"/>
    <w:next w:val="a"/>
    <w:autoRedefine/>
    <w:qFormat/>
    <w:rsid w:val="001019C1"/>
    <w:pPr>
      <w:keepLines/>
      <w:widowControl w:val="0"/>
      <w:tabs>
        <w:tab w:val="left" w:pos="113"/>
      </w:tabs>
      <w:jc w:val="both"/>
    </w:pPr>
    <w:rPr>
      <w:rFonts w:eastAsia="Calibri" w:cstheme="minorHAnsi"/>
      <w:color w:val="000000" w:themeColor="text1"/>
    </w:rPr>
  </w:style>
  <w:style w:type="character" w:styleId="a5">
    <w:name w:val="annotation reference"/>
    <w:basedOn w:val="a0"/>
    <w:semiHidden/>
    <w:unhideWhenUsed/>
    <w:rsid w:val="004C681B"/>
    <w:rPr>
      <w:sz w:val="16"/>
      <w:szCs w:val="16"/>
    </w:rPr>
  </w:style>
  <w:style w:type="paragraph" w:styleId="a6">
    <w:name w:val="annotation text"/>
    <w:basedOn w:val="a"/>
    <w:link w:val="a7"/>
    <w:uiPriority w:val="99"/>
    <w:unhideWhenUsed/>
    <w:rsid w:val="004C681B"/>
    <w:rPr>
      <w:sz w:val="20"/>
      <w:szCs w:val="20"/>
    </w:rPr>
  </w:style>
  <w:style w:type="character" w:customStyle="1" w:styleId="a7">
    <w:name w:val="Текст примечания Знак"/>
    <w:basedOn w:val="a0"/>
    <w:link w:val="a6"/>
    <w:uiPriority w:val="99"/>
    <w:rsid w:val="004C681B"/>
    <w:rPr>
      <w:sz w:val="20"/>
      <w:szCs w:val="20"/>
    </w:rPr>
  </w:style>
  <w:style w:type="paragraph" w:styleId="a8">
    <w:name w:val="annotation subject"/>
    <w:basedOn w:val="a6"/>
    <w:next w:val="a6"/>
    <w:link w:val="a9"/>
    <w:uiPriority w:val="99"/>
    <w:semiHidden/>
    <w:unhideWhenUsed/>
    <w:rsid w:val="004C681B"/>
    <w:rPr>
      <w:b/>
      <w:bCs/>
    </w:rPr>
  </w:style>
  <w:style w:type="character" w:customStyle="1" w:styleId="a9">
    <w:name w:val="Тема примечания Знак"/>
    <w:basedOn w:val="a7"/>
    <w:link w:val="a8"/>
    <w:uiPriority w:val="99"/>
    <w:semiHidden/>
    <w:rsid w:val="004C681B"/>
    <w:rPr>
      <w:b/>
      <w:bCs/>
      <w:sz w:val="20"/>
      <w:szCs w:val="20"/>
    </w:rPr>
  </w:style>
  <w:style w:type="paragraph" w:styleId="aa">
    <w:name w:val="Balloon Text"/>
    <w:basedOn w:val="a"/>
    <w:link w:val="ab"/>
    <w:uiPriority w:val="99"/>
    <w:semiHidden/>
    <w:unhideWhenUsed/>
    <w:rsid w:val="004C681B"/>
    <w:rPr>
      <w:rFonts w:ascii="Segoe UI" w:hAnsi="Segoe UI" w:cs="Segoe UI"/>
      <w:sz w:val="18"/>
      <w:szCs w:val="18"/>
    </w:rPr>
  </w:style>
  <w:style w:type="character" w:customStyle="1" w:styleId="ab">
    <w:name w:val="Текст выноски Знак"/>
    <w:basedOn w:val="a0"/>
    <w:link w:val="aa"/>
    <w:uiPriority w:val="99"/>
    <w:semiHidden/>
    <w:rsid w:val="004C681B"/>
    <w:rPr>
      <w:rFonts w:ascii="Segoe UI" w:hAnsi="Segoe UI" w:cs="Segoe UI"/>
      <w:sz w:val="18"/>
      <w:szCs w:val="18"/>
    </w:rPr>
  </w:style>
  <w:style w:type="paragraph" w:styleId="ac">
    <w:name w:val="header"/>
    <w:basedOn w:val="a"/>
    <w:link w:val="ad"/>
    <w:uiPriority w:val="99"/>
    <w:unhideWhenUsed/>
    <w:rsid w:val="00945B1A"/>
    <w:pPr>
      <w:tabs>
        <w:tab w:val="center" w:pos="4680"/>
        <w:tab w:val="right" w:pos="9360"/>
      </w:tabs>
    </w:pPr>
  </w:style>
  <w:style w:type="character" w:customStyle="1" w:styleId="ad">
    <w:name w:val="Верхний колонтитул Знак"/>
    <w:basedOn w:val="a0"/>
    <w:link w:val="ac"/>
    <w:uiPriority w:val="99"/>
    <w:rsid w:val="00945B1A"/>
  </w:style>
  <w:style w:type="paragraph" w:styleId="ae">
    <w:name w:val="footer"/>
    <w:basedOn w:val="a"/>
    <w:link w:val="af"/>
    <w:uiPriority w:val="99"/>
    <w:unhideWhenUsed/>
    <w:rsid w:val="00945B1A"/>
    <w:pPr>
      <w:tabs>
        <w:tab w:val="center" w:pos="4680"/>
        <w:tab w:val="right" w:pos="9360"/>
      </w:tabs>
    </w:pPr>
  </w:style>
  <w:style w:type="character" w:customStyle="1" w:styleId="af">
    <w:name w:val="Нижний колонтитул Знак"/>
    <w:basedOn w:val="a0"/>
    <w:link w:val="ae"/>
    <w:uiPriority w:val="99"/>
    <w:rsid w:val="00945B1A"/>
  </w:style>
  <w:style w:type="paragraph" w:styleId="af0">
    <w:name w:val="List Paragraph"/>
    <w:aliases w:val="List Paragraph (numbered (a)),Normal 2,Main numbered paragraph,1.1.1_List Paragraph,List_Paragraph,Multilevel para_II,List Paragraph1,List Paragraph 1.1.1,List Bullet Mary,Numbered List Paragraph,Bullets,List Bullet-OpsManual,References,3"/>
    <w:basedOn w:val="a"/>
    <w:link w:val="af1"/>
    <w:uiPriority w:val="34"/>
    <w:qFormat/>
    <w:rsid w:val="004E7CEA"/>
    <w:pPr>
      <w:spacing w:after="240"/>
      <w:ind w:left="1710" w:hanging="360"/>
      <w:jc w:val="both"/>
    </w:pPr>
    <w:rPr>
      <w:rFonts w:eastAsiaTheme="minorEastAsia" w:cs="Times New Roman"/>
    </w:rPr>
  </w:style>
  <w:style w:type="character" w:customStyle="1" w:styleId="af1">
    <w:name w:val="Абзац списка Знак"/>
    <w:aliases w:val="List Paragraph (numbered (a)) Знак,Normal 2 Знак,Main numbered paragraph Знак,1.1.1_List Paragraph Знак,List_Paragraph Знак,Multilevel para_II Знак,List Paragraph1 Знак,List Paragraph 1.1.1 Знак,List Bullet Mary Знак,Bullets Знак"/>
    <w:basedOn w:val="a0"/>
    <w:link w:val="af0"/>
    <w:uiPriority w:val="34"/>
    <w:qFormat/>
    <w:rsid w:val="004E7CEA"/>
    <w:rPr>
      <w:rFonts w:eastAsiaTheme="minorEastAsia" w:cs="Times New Roman"/>
    </w:rPr>
  </w:style>
  <w:style w:type="paragraph" w:styleId="af2">
    <w:name w:val="footnote text"/>
    <w:aliases w:val="Текст сноски Знак Char Знак Знак,Текст сноски Знак Знак,Текст сноски Знак Char Char,Текст сноски Знак Char,Знак Знак, Знак Знак,single space,footnote text,fn,FOOTNOTES"/>
    <w:basedOn w:val="a"/>
    <w:link w:val="af3"/>
    <w:unhideWhenUsed/>
    <w:rsid w:val="007C7248"/>
    <w:rPr>
      <w:sz w:val="20"/>
      <w:szCs w:val="20"/>
    </w:rPr>
  </w:style>
  <w:style w:type="character" w:customStyle="1" w:styleId="af3">
    <w:name w:val="Текст сноски Знак"/>
    <w:aliases w:val="Текст сноски Знак Char Знак Знак Знак,Текст сноски Знак Знак Знак,Текст сноски Знак Char Char Знак,Текст сноски Знак Char Знак,Знак Знак Знак, Знак Знак Знак,single space Знак,footnote text Знак,fn Знак,FOOTNOTES Знак"/>
    <w:basedOn w:val="a0"/>
    <w:link w:val="af2"/>
    <w:rsid w:val="007C7248"/>
    <w:rPr>
      <w:sz w:val="20"/>
      <w:szCs w:val="20"/>
    </w:rPr>
  </w:style>
  <w:style w:type="paragraph" w:customStyle="1" w:styleId="Normalbullettable">
    <w:name w:val="Normal bullet table"/>
    <w:basedOn w:val="a"/>
    <w:autoRedefine/>
    <w:qFormat/>
    <w:rsid w:val="004D3A88"/>
    <w:pPr>
      <w:tabs>
        <w:tab w:val="left" w:pos="0"/>
      </w:tabs>
    </w:pPr>
    <w:rPr>
      <w:rFonts w:eastAsia="Calibri" w:cstheme="minorHAnsi"/>
    </w:rPr>
  </w:style>
  <w:style w:type="paragraph" w:customStyle="1" w:styleId="ItalicsESHSreporting">
    <w:name w:val="Italics ESHS reporting"/>
    <w:basedOn w:val="Normalbullettable"/>
    <w:next w:val="a"/>
    <w:qFormat/>
    <w:rsid w:val="00821252"/>
    <w:pPr>
      <w:spacing w:before="80"/>
    </w:pPr>
    <w:rPr>
      <w:i/>
    </w:rPr>
  </w:style>
  <w:style w:type="paragraph" w:customStyle="1" w:styleId="Italicsbullettable">
    <w:name w:val="Italics bullet table"/>
    <w:basedOn w:val="Normalbullettable"/>
    <w:autoRedefine/>
    <w:qFormat/>
    <w:rsid w:val="00AD1382"/>
    <w:pPr>
      <w:ind w:left="-29" w:firstLine="29"/>
    </w:pPr>
  </w:style>
  <w:style w:type="paragraph" w:customStyle="1" w:styleId="Bulletfortable">
    <w:name w:val="Bullet for table"/>
    <w:basedOn w:val="a"/>
    <w:autoRedefine/>
    <w:uiPriority w:val="99"/>
    <w:qFormat/>
    <w:rsid w:val="00C967C1"/>
    <w:pPr>
      <w:tabs>
        <w:tab w:val="left" w:pos="0"/>
      </w:tabs>
      <w:jc w:val="both"/>
    </w:pPr>
    <w:rPr>
      <w:rFonts w:ascii="Arial" w:eastAsia="Calibri" w:hAnsi="Arial" w:cs="Calibri"/>
      <w:color w:val="000000"/>
      <w:sz w:val="20"/>
      <w:lang w:eastAsia="en-GB"/>
    </w:rPr>
  </w:style>
  <w:style w:type="paragraph" w:customStyle="1" w:styleId="MainText">
    <w:name w:val="MainText"/>
    <w:basedOn w:val="a"/>
    <w:link w:val="MainTextChar"/>
    <w:rsid w:val="00AE0947"/>
    <w:pPr>
      <w:spacing w:after="120" w:line="269" w:lineRule="auto"/>
    </w:pPr>
    <w:rPr>
      <w:rFonts w:ascii="Arial" w:eastAsia="Times New Roman" w:hAnsi="Arial" w:cs="Arial"/>
      <w:sz w:val="20"/>
      <w:lang w:eastAsia="zh-CN"/>
    </w:rPr>
  </w:style>
  <w:style w:type="character" w:customStyle="1" w:styleId="MainTextChar">
    <w:name w:val="MainText Char"/>
    <w:link w:val="MainText"/>
    <w:rsid w:val="00AE0947"/>
    <w:rPr>
      <w:rFonts w:ascii="Arial" w:eastAsia="Times New Roman" w:hAnsi="Arial" w:cs="Arial"/>
      <w:sz w:val="20"/>
      <w:lang w:val="ru" w:eastAsia="zh-CN"/>
    </w:rPr>
  </w:style>
  <w:style w:type="paragraph" w:customStyle="1" w:styleId="Bullettable">
    <w:name w:val="Bullet table"/>
    <w:basedOn w:val="a"/>
    <w:autoRedefine/>
    <w:qFormat/>
    <w:rsid w:val="00BA5648"/>
    <w:pPr>
      <w:suppressAutoHyphens/>
      <w:jc w:val="both"/>
    </w:pPr>
    <w:rPr>
      <w:rFonts w:eastAsia="Calibri" w:cstheme="minorHAnsi"/>
      <w:i/>
    </w:rPr>
  </w:style>
  <w:style w:type="character" w:styleId="af4">
    <w:name w:val="Strong"/>
    <w:basedOn w:val="a0"/>
    <w:uiPriority w:val="22"/>
    <w:qFormat/>
    <w:rsid w:val="00D7098F"/>
    <w:rPr>
      <w:b/>
      <w:bCs/>
    </w:rPr>
  </w:style>
  <w:style w:type="character" w:styleId="af5">
    <w:name w:val="Hyperlink"/>
    <w:basedOn w:val="a0"/>
    <w:uiPriority w:val="99"/>
    <w:unhideWhenUsed/>
    <w:rsid w:val="005F1B0E"/>
    <w:rPr>
      <w:color w:val="0563C1" w:themeColor="hyperlink"/>
      <w:u w:val="single"/>
    </w:rPr>
  </w:style>
  <w:style w:type="character" w:customStyle="1" w:styleId="10">
    <w:name w:val="Заголовок 1 Знак"/>
    <w:basedOn w:val="a0"/>
    <w:link w:val="1"/>
    <w:rsid w:val="00316E2F"/>
    <w:rPr>
      <w:rFonts w:ascii="Calibri" w:eastAsiaTheme="majorEastAsia" w:hAnsi="Calibri" w:cstheme="majorBidi"/>
      <w:b/>
      <w:bCs/>
      <w:color w:val="00B050"/>
      <w:sz w:val="32"/>
      <w:szCs w:val="28"/>
      <w:lang w:val="ru" w:eastAsia="ja-JP"/>
    </w:rPr>
  </w:style>
  <w:style w:type="character" w:customStyle="1" w:styleId="20">
    <w:name w:val="Заголовок 2 Знак"/>
    <w:basedOn w:val="a0"/>
    <w:link w:val="2"/>
    <w:rsid w:val="00316E2F"/>
    <w:rPr>
      <w:rFonts w:eastAsiaTheme="majorEastAsia" w:cstheme="majorBidi"/>
      <w:b/>
      <w:bCs/>
      <w:color w:val="00B050"/>
      <w:sz w:val="24"/>
      <w:szCs w:val="26"/>
      <w:lang w:val="ru" w:eastAsia="ja-JP"/>
    </w:rPr>
  </w:style>
  <w:style w:type="character" w:customStyle="1" w:styleId="30">
    <w:name w:val="Заголовок 3 Знак"/>
    <w:basedOn w:val="a0"/>
    <w:link w:val="3"/>
    <w:rsid w:val="00316E2F"/>
    <w:rPr>
      <w:rFonts w:cs="ITC Franklin Gothic Std Med"/>
      <w:b/>
      <w:color w:val="00B050"/>
      <w:sz w:val="24"/>
      <w:szCs w:val="26"/>
      <w:lang w:val="ru"/>
    </w:rPr>
  </w:style>
  <w:style w:type="character" w:customStyle="1" w:styleId="40">
    <w:name w:val="Заголовок 4 Знак"/>
    <w:basedOn w:val="a0"/>
    <w:link w:val="4"/>
    <w:rsid w:val="00316E2F"/>
    <w:rPr>
      <w:rFonts w:cs="ITC Franklin Gothic Std Med"/>
      <w:b/>
      <w:i/>
      <w:color w:val="00B050"/>
      <w:szCs w:val="24"/>
      <w:lang w:val="ru"/>
    </w:rPr>
  </w:style>
  <w:style w:type="character" w:customStyle="1" w:styleId="50">
    <w:name w:val="Заголовок 5 Знак"/>
    <w:basedOn w:val="a0"/>
    <w:link w:val="5"/>
    <w:uiPriority w:val="9"/>
    <w:rsid w:val="00316E2F"/>
    <w:rPr>
      <w:rFonts w:cs="ITC Franklin Gothic Std Med"/>
      <w:b/>
      <w:i/>
      <w:iCs/>
      <w:color w:val="C45911" w:themeColor="accent2" w:themeShade="BF"/>
      <w:sz w:val="24"/>
      <w:szCs w:val="24"/>
      <w:lang w:val="ru"/>
    </w:rPr>
  </w:style>
  <w:style w:type="character" w:customStyle="1" w:styleId="60">
    <w:name w:val="Заголовок 6 Знак"/>
    <w:basedOn w:val="a0"/>
    <w:link w:val="6"/>
    <w:uiPriority w:val="9"/>
    <w:semiHidden/>
    <w:rsid w:val="00316E2F"/>
    <w:rPr>
      <w:rFonts w:asciiTheme="majorHAnsi" w:eastAsiaTheme="majorEastAsia" w:hAnsiTheme="majorHAnsi" w:cstheme="majorBidi"/>
      <w:i/>
      <w:iCs/>
      <w:color w:val="1F3763" w:themeColor="accent1" w:themeShade="7F"/>
      <w:lang w:val="ru" w:eastAsia="ja-JP"/>
    </w:rPr>
  </w:style>
  <w:style w:type="character" w:customStyle="1" w:styleId="70">
    <w:name w:val="Заголовок 7 Знак"/>
    <w:basedOn w:val="a0"/>
    <w:link w:val="7"/>
    <w:uiPriority w:val="9"/>
    <w:semiHidden/>
    <w:rsid w:val="00316E2F"/>
    <w:rPr>
      <w:rFonts w:asciiTheme="majorHAnsi" w:eastAsiaTheme="majorEastAsia" w:hAnsiTheme="majorHAnsi" w:cstheme="majorBidi"/>
      <w:i/>
      <w:iCs/>
      <w:color w:val="404040" w:themeColor="text1" w:themeTint="BF"/>
      <w:lang w:val="ru" w:eastAsia="ja-JP"/>
    </w:rPr>
  </w:style>
  <w:style w:type="character" w:customStyle="1" w:styleId="80">
    <w:name w:val="Заголовок 8 Знак"/>
    <w:basedOn w:val="a0"/>
    <w:link w:val="8"/>
    <w:uiPriority w:val="9"/>
    <w:semiHidden/>
    <w:rsid w:val="00316E2F"/>
    <w:rPr>
      <w:rFonts w:asciiTheme="majorHAnsi" w:eastAsiaTheme="majorEastAsia" w:hAnsiTheme="majorHAnsi" w:cstheme="majorBidi"/>
      <w:color w:val="404040" w:themeColor="text1" w:themeTint="BF"/>
      <w:sz w:val="20"/>
      <w:szCs w:val="20"/>
      <w:lang w:val="ru" w:eastAsia="ja-JP"/>
    </w:rPr>
  </w:style>
  <w:style w:type="character" w:customStyle="1" w:styleId="90">
    <w:name w:val="Заголовок 9 Знак"/>
    <w:basedOn w:val="a0"/>
    <w:link w:val="9"/>
    <w:uiPriority w:val="9"/>
    <w:semiHidden/>
    <w:rsid w:val="00316E2F"/>
    <w:rPr>
      <w:rFonts w:asciiTheme="majorHAnsi" w:eastAsiaTheme="majorEastAsia" w:hAnsiTheme="majorHAnsi" w:cstheme="majorBidi"/>
      <w:i/>
      <w:iCs/>
      <w:color w:val="404040" w:themeColor="text1" w:themeTint="BF"/>
      <w:sz w:val="20"/>
      <w:szCs w:val="20"/>
      <w:lang w:val="ru" w:eastAsia="ja-JP"/>
    </w:rPr>
  </w:style>
  <w:style w:type="paragraph" w:customStyle="1" w:styleId="ModelNrmlSingle">
    <w:name w:val="ModelNrmlSingle"/>
    <w:basedOn w:val="a"/>
    <w:rsid w:val="0029168A"/>
    <w:pPr>
      <w:spacing w:after="240"/>
      <w:ind w:firstLine="720"/>
      <w:jc w:val="both"/>
    </w:pPr>
    <w:rPr>
      <w:rFonts w:ascii="Times New Roman" w:eastAsia="Times New Roman" w:hAnsi="Times New Roman" w:cs="Times New Roman"/>
      <w:szCs w:val="20"/>
    </w:rPr>
  </w:style>
  <w:style w:type="paragraph" w:styleId="af6">
    <w:name w:val="Normal (Web)"/>
    <w:basedOn w:val="a"/>
    <w:uiPriority w:val="99"/>
    <w:semiHidden/>
    <w:unhideWhenUsed/>
    <w:rsid w:val="000A0AEB"/>
    <w:pPr>
      <w:spacing w:before="100" w:beforeAutospacing="1" w:after="100" w:afterAutospacing="1"/>
    </w:pPr>
    <w:rPr>
      <w:rFonts w:ascii="Times New Roman" w:eastAsiaTheme="minorEastAsia" w:hAnsi="Times New Roman" w:cs="Times New Roman"/>
      <w:sz w:val="24"/>
      <w:szCs w:val="24"/>
    </w:rPr>
  </w:style>
  <w:style w:type="paragraph" w:styleId="af7">
    <w:name w:val="Revision"/>
    <w:hidden/>
    <w:uiPriority w:val="99"/>
    <w:semiHidden/>
    <w:rsid w:val="00497F9A"/>
  </w:style>
  <w:style w:type="character" w:styleId="af8">
    <w:name w:val="Unresolved Mention"/>
    <w:basedOn w:val="a0"/>
    <w:uiPriority w:val="99"/>
    <w:unhideWhenUsed/>
    <w:rsid w:val="009E22CB"/>
    <w:rPr>
      <w:color w:val="605E5C"/>
      <w:shd w:val="clear" w:color="auto" w:fill="E1DFDD"/>
    </w:rPr>
  </w:style>
  <w:style w:type="character" w:styleId="af9">
    <w:name w:val="Mention"/>
    <w:basedOn w:val="a0"/>
    <w:uiPriority w:val="99"/>
    <w:unhideWhenUsed/>
    <w:rsid w:val="009E22C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4893187">
      <w:bodyDiv w:val="1"/>
      <w:marLeft w:val="0"/>
      <w:marRight w:val="0"/>
      <w:marTop w:val="0"/>
      <w:marBottom w:val="0"/>
      <w:divBdr>
        <w:top w:val="none" w:sz="0" w:space="0" w:color="auto"/>
        <w:left w:val="none" w:sz="0" w:space="0" w:color="auto"/>
        <w:bottom w:val="none" w:sz="0" w:space="0" w:color="auto"/>
        <w:right w:val="none" w:sz="0" w:space="0" w:color="auto"/>
      </w:divBdr>
    </w:div>
    <w:div w:id="550731280">
      <w:bodyDiv w:val="1"/>
      <w:marLeft w:val="0"/>
      <w:marRight w:val="0"/>
      <w:marTop w:val="0"/>
      <w:marBottom w:val="0"/>
      <w:divBdr>
        <w:top w:val="none" w:sz="0" w:space="0" w:color="auto"/>
        <w:left w:val="none" w:sz="0" w:space="0" w:color="auto"/>
        <w:bottom w:val="none" w:sz="0" w:space="0" w:color="auto"/>
        <w:right w:val="none" w:sz="0" w:space="0" w:color="auto"/>
      </w:divBdr>
    </w:div>
    <w:div w:id="684331813">
      <w:bodyDiv w:val="1"/>
      <w:marLeft w:val="0"/>
      <w:marRight w:val="0"/>
      <w:marTop w:val="0"/>
      <w:marBottom w:val="0"/>
      <w:divBdr>
        <w:top w:val="none" w:sz="0" w:space="0" w:color="auto"/>
        <w:left w:val="none" w:sz="0" w:space="0" w:color="auto"/>
        <w:bottom w:val="none" w:sz="0" w:space="0" w:color="auto"/>
        <w:right w:val="none" w:sz="0" w:space="0" w:color="auto"/>
      </w:divBdr>
    </w:div>
    <w:div w:id="692462062">
      <w:bodyDiv w:val="1"/>
      <w:marLeft w:val="0"/>
      <w:marRight w:val="0"/>
      <w:marTop w:val="0"/>
      <w:marBottom w:val="0"/>
      <w:divBdr>
        <w:top w:val="none" w:sz="0" w:space="0" w:color="auto"/>
        <w:left w:val="none" w:sz="0" w:space="0" w:color="auto"/>
        <w:bottom w:val="none" w:sz="0" w:space="0" w:color="auto"/>
        <w:right w:val="none" w:sz="0" w:space="0" w:color="auto"/>
      </w:divBdr>
    </w:div>
    <w:div w:id="919601605">
      <w:bodyDiv w:val="1"/>
      <w:marLeft w:val="0"/>
      <w:marRight w:val="0"/>
      <w:marTop w:val="0"/>
      <w:marBottom w:val="0"/>
      <w:divBdr>
        <w:top w:val="none" w:sz="0" w:space="0" w:color="auto"/>
        <w:left w:val="none" w:sz="0" w:space="0" w:color="auto"/>
        <w:bottom w:val="none" w:sz="0" w:space="0" w:color="auto"/>
        <w:right w:val="none" w:sz="0" w:space="0" w:color="auto"/>
      </w:divBdr>
    </w:div>
    <w:div w:id="947850289">
      <w:bodyDiv w:val="1"/>
      <w:marLeft w:val="0"/>
      <w:marRight w:val="0"/>
      <w:marTop w:val="0"/>
      <w:marBottom w:val="0"/>
      <w:divBdr>
        <w:top w:val="none" w:sz="0" w:space="0" w:color="auto"/>
        <w:left w:val="none" w:sz="0" w:space="0" w:color="auto"/>
        <w:bottom w:val="none" w:sz="0" w:space="0" w:color="auto"/>
        <w:right w:val="none" w:sz="0" w:space="0" w:color="auto"/>
      </w:divBdr>
    </w:div>
    <w:div w:id="1003120540">
      <w:bodyDiv w:val="1"/>
      <w:marLeft w:val="0"/>
      <w:marRight w:val="0"/>
      <w:marTop w:val="0"/>
      <w:marBottom w:val="0"/>
      <w:divBdr>
        <w:top w:val="none" w:sz="0" w:space="0" w:color="auto"/>
        <w:left w:val="none" w:sz="0" w:space="0" w:color="auto"/>
        <w:bottom w:val="none" w:sz="0" w:space="0" w:color="auto"/>
        <w:right w:val="none" w:sz="0" w:space="0" w:color="auto"/>
      </w:divBdr>
    </w:div>
    <w:div w:id="2131127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header" Target="header6.xml"/></Relationships>
</file>

<file path=word/documenttasks/documenttasks1.xml><?xml version="1.0" encoding="utf-8"?>
<t:Tasks xmlns:t="http://schemas.microsoft.com/office/tasks/2019/documenttasks" xmlns:oel="http://schemas.microsoft.com/office/2019/extlst">
  <t:Task id="{5E006B10-4249-42FE-9E66-151BB318EF46}">
    <t:Anchor>
      <t:Comment id="1481227271"/>
    </t:Anchor>
    <t:History>
      <t:Event id="{9A8CD62A-5A3B-4DEE-9CD3-3244CEC17689}" time="2023-01-05T08:19:07.786Z">
        <t:Attribution userId="S::sasanalieva@worldbank.org::4d6929a6-2e72-4ccf-af69-9317a16e0e32" userProvider="AD" userName="Syrga Asanalieva"/>
        <t:Anchor>
          <t:Comment id="500772381"/>
        </t:Anchor>
        <t:Create/>
      </t:Event>
      <t:Event id="{386BF5DF-68BB-4530-AAA6-D70D1C30BA1D}" time="2023-01-05T08:19:07.786Z">
        <t:Attribution userId="S::sasanalieva@worldbank.org::4d6929a6-2e72-4ccf-af69-9317a16e0e32" userProvider="AD" userName="Syrga Asanalieva"/>
        <t:Anchor>
          <t:Comment id="500772381"/>
        </t:Anchor>
        <t:Assign userId="S::gjoshi1@worldbank.org::9f643182-7f9b-49b5-b5b1-f9c673bf06d6" userProvider="AD" userName="Gaurav D. Joshi"/>
      </t:Event>
      <t:Event id="{2303038E-E0A2-4EC2-BF71-125335530126}" time="2023-01-05T08:19:07.786Z">
        <t:Attribution userId="S::sasanalieva@worldbank.org::4d6929a6-2e72-4ccf-af69-9317a16e0e32" userProvider="AD" userName="Syrga Asanalieva"/>
        <t:Anchor>
          <t:Comment id="500772381"/>
        </t:Anchor>
        <t:SetTitle title="@Gaurav D. Joshi : Project appraisal will be finished in January 2023 as per DM scheduled. ESMF ENG version is not yet even commented by, but by negotiations it can be completed. in such a case will change during negotiations. What do you think?"/>
      </t:Event>
    </t:History>
  </t:Task>
  <t:Task id="{3E04AF61-4F1C-4E13-80D8-FFBFAF3A80F0}">
    <t:Anchor>
      <t:Comment id="1919702943"/>
    </t:Anchor>
    <t:History>
      <t:Event id="{2F639F06-F9FA-4315-BA9B-9A2D24B935C2}" time="2023-01-05T08:21:35.124Z">
        <t:Attribution userId="S::sasanalieva@worldbank.org::4d6929a6-2e72-4ccf-af69-9317a16e0e32" userProvider="AD" userName="Syrga Asanalieva"/>
        <t:Anchor>
          <t:Comment id="893313189"/>
        </t:Anchor>
        <t:Create/>
      </t:Event>
      <t:Event id="{2C3FC717-5780-46A3-A26F-DBFDF21DEF7F}" time="2023-01-05T08:21:35.124Z">
        <t:Attribution userId="S::sasanalieva@worldbank.org::4d6929a6-2e72-4ccf-af69-9317a16e0e32" userProvider="AD" userName="Syrga Asanalieva"/>
        <t:Anchor>
          <t:Comment id="893313189"/>
        </t:Anchor>
        <t:Assign userId="S::gjoshi1@worldbank.org::9f643182-7f9b-49b5-b5b1-f9c673bf06d6" userProvider="AD" userName="Gaurav D. Joshi"/>
      </t:Event>
      <t:Event id="{9A82E832-D286-4698-88DC-44F1243356F2}" time="2023-01-05T08:21:35.124Z">
        <t:Attribution userId="S::sasanalieva@worldbank.org::4d6929a6-2e72-4ccf-af69-9317a16e0e32" userProvider="AD" userName="Syrga Asanalieva"/>
        <t:Anchor>
          <t:Comment id="893313189"/>
        </t:Anchor>
        <t:SetTitle title="@Gaurav D. Joshi : Can we delete this item in such a cas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file>

<file path=customXml/item2.xml><?xml version="1.0" encoding="utf-8"?>
<ct:contentTypeSchema xmlns:ct="http://schemas.microsoft.com/office/2006/metadata/contentType" xmlns:ma="http://schemas.microsoft.com/office/2006/metadata/properties/metaAttributes" ct:_="" ma:_="" ma:contentTypeName="WBDocument" ma:contentTypeID="0x010100F4C63C3BD852AE468EAEFD0E6C57C64F0200F128E954E4CAB5489B22551CD25228B4" ma:contentTypeVersion="4" ma:contentTypeDescription="" ma:contentTypeScope="" ma:versionID="d2e21645c263c9ab1be7d70d67200d4f">
  <xsd:schema xmlns:xsd="http://www.w3.org/2001/XMLSchema" xmlns:xs="http://www.w3.org/2001/XMLSchema" xmlns:p="http://schemas.microsoft.com/office/2006/metadata/properties" xmlns:ns3="3e02667f-0271-471b-bd6e-11a2e16def1d" targetNamespace="http://schemas.microsoft.com/office/2006/metadata/properties" ma:root="true" ma:fieldsID="905ab9ef64b7c51925fc95025b406826" ns3:_="">
    <xsd:import namespace="3e02667f-0271-471b-bd6e-11a2e16def1d"/>
    <xsd:element name="properties">
      <xsd:complexType>
        <xsd:sequence>
          <xsd:element name="documentManagement">
            <xsd:complexType>
              <xsd:all>
                <xsd:element ref="ns3:WBDocs_Document_Date"/>
                <xsd:element ref="ns3:WBDocs_Information_Classification"/>
                <xsd:element ref="ns3:fbe16eaccf4749f086104f7c67297f76" minOccurs="0"/>
                <xsd:element ref="ns3:TaxCatchAll" minOccurs="0"/>
                <xsd:element ref="ns3:TaxCatchAllLabel" minOccurs="0"/>
                <xsd:element ref="ns3:WBDocs_Wb_Created_By" minOccurs="0"/>
                <xsd:element ref="ns3:WBDOCS_Wb_Modified_By" minOccurs="0"/>
                <xsd:element ref="ns3:SystemData" minOccurs="0"/>
                <xsd:element ref="ns3:_dlc_DocId" minOccurs="0"/>
                <xsd:element ref="ns3:_dlc_DocIdUrl" minOccurs="0"/>
                <xsd:element ref="ns3:_dlc_DocIdPersistId" minOccurs="0"/>
                <xsd:element ref="ns3:WBDocs_Access_To_Info_Comments" minOccurs="0"/>
                <xsd:element ref="ns3:WBDocs_Access_To_Info_Exception" minOccurs="0"/>
                <xsd:element ref="ns3:WBDocs_Actions" minOccurs="0"/>
                <xsd:element ref="ns3:WBDocs_Addressee" minOccurs="0"/>
                <xsd:element ref="ns3:WBDocs_Archives_Accession_No" minOccurs="0"/>
                <xsd:element ref="ns3:WBDocs_Archives_Box_No" minOccurs="0"/>
                <xsd:element ref="ns3:WBDocs_Author_or_Sender" minOccurs="0"/>
                <xsd:element ref="ns3:n51c50147e554be9a5479ee6e2785bf7" minOccurs="0"/>
                <xsd:element ref="ns3:WBDocs_Correspondence_Log_No" minOccurs="0"/>
                <xsd:element ref="ns3:d744a75525f04a8c9e54f4ed11bfe7c0" minOccurs="0"/>
                <xsd:element ref="ns3:WBDocs_Int_Creator_Name" minOccurs="0"/>
                <xsd:element ref="ns3:WBDocs_Emailid" minOccurs="0"/>
                <xsd:element ref="ns3:WBDocs_Esignature_Code" minOccurs="0"/>
                <xsd:element ref="ns3:WBDocs_Exception_Approver" minOccurs="0"/>
                <xsd:element ref="ns3:WBDocs_External_Web_Description" minOccurs="0"/>
                <xsd:element ref="ns3:WBDocs_Fiscal_Year" minOccurs="0"/>
                <xsd:element ref="ns3:WBDocs_Int_Creation_Date" minOccurs="0"/>
                <xsd:element ref="ns3:WBDocs_Internal_Exception_Approver" minOccurs="0"/>
                <xsd:element ref="ns3:WBDocs_Int_Public_Classification_Approver" minOccurs="0"/>
                <xsd:element ref="ns3:WBDocs_Int_Public_Classification_Approver_Alternate" minOccurs="0"/>
                <xsd:element ref="ns3:JSONData" minOccurs="0"/>
                <xsd:element ref="ns3:WBDocs_Keyword" minOccurs="0"/>
                <xsd:element ref="ns3:m23003d518f743f49dcbc82909afe93a" minOccurs="0"/>
                <xsd:element ref="ns3:o1cb080a3dca4eb8a0fd03c7cc8bf8f7" minOccurs="0"/>
                <xsd:element ref="ns3:WBDocs_Int_Modifier" minOccurs="0"/>
                <xsd:element ref="ns3:WBDocs_Int_Modify_Date" minOccurs="0"/>
                <xsd:element ref="ns3:i008215bacac45029ee8cafff4c8e93b" minOccurs="0"/>
                <xsd:element ref="ns3:WBDocs_Int_Owner_Name" minOccurs="0"/>
                <xsd:element ref="ns3:WBDocs_Profile_Template" minOccurs="0"/>
                <xsd:element ref="ns3:WBDocs_Public_Classification_Approver" minOccurs="0"/>
                <xsd:element ref="ns3:WBDocs_Public_Classification_Approver_Alternate" minOccurs="0"/>
                <xsd:element ref="ns3:WBDocs_Publish_To_External_Web_Date" minOccurs="0"/>
                <xsd:element ref="ns3:WBDocs_Reference_No" minOccurs="0"/>
                <xsd:element ref="ns3:WBDocs_Send_Email_To" minOccurs="0"/>
                <xsd:element ref="ns3:WBDocs_Subfolder" minOccurs="0"/>
                <xsd:element ref="ns3:WBDocs_Team" minOccurs="0"/>
                <xsd:element ref="ns3:hbe71f8dfd024405860d37e862f27a82" minOccurs="0"/>
                <xsd:element ref="ns3:WBDocs_Wbdocsid" minOccurs="0"/>
                <xsd:element ref="ns3:WBDocs_Who_Has_Edit_Access" minOccurs="0"/>
                <xsd:element ref="ns3:WBDocs_Who_Has_Read_Access" minOccurs="0"/>
                <xsd:element ref="ns3:TaxKeywordTaxHTField" minOccurs="0"/>
                <xsd:element ref="ns3:pf1bc08d06b541998378c6b8090400d8" minOccurs="0"/>
                <xsd:element ref="ns3:WBDocs_Cc" minOccurs="0"/>
                <xsd:element ref="ns3:WBDocs_To" minOccurs="0"/>
                <xsd:element ref="ns3:OneCMS_Abstract" minOccurs="0"/>
                <xsd:element ref="ns3:OneCMS_Category" minOccurs="0"/>
                <xsd:element ref="ns3:OneCMS_Sub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02667f-0271-471b-bd6e-11a2e16def1d" elementFormDefault="qualified">
    <xsd:import namespace="http://schemas.microsoft.com/office/2006/documentManagement/types"/>
    <xsd:import namespace="http://schemas.microsoft.com/office/infopath/2007/PartnerControls"/>
    <xsd:element name="WBDocs_Document_Date" ma:index="3" ma:displayName="Document Date" ma:default="[today]" ma:format="DateTime" ma:internalName="WBDocs_Document_Date">
      <xsd:simpleType>
        <xsd:restriction base="dms:DateTime"/>
      </xsd:simpleType>
    </xsd:element>
    <xsd:element name="WBDocs_Information_Classification" ma:index="4" ma:displayName="Information Classification" ma:default="Official Use Only" ma:format="Dropdown" ma:internalName="WBDocs_Information_Classification" ma:readOnly="false">
      <xsd:simpleType>
        <xsd:restriction base="dms:Choice">
          <xsd:enumeration value="Public"/>
          <xsd:enumeration value="Official Use Only"/>
          <xsd:enumeration value="Confidential"/>
          <xsd:enumeration value="Strictly Confidential"/>
        </xsd:restriction>
      </xsd:simpleType>
    </xsd:element>
    <xsd:element name="fbe16eaccf4749f086104f7c67297f76" ma:index="9" nillable="true" ma:taxonomy="true" ma:internalName="fbe16eaccf4749f086104f7c67297f76" ma:taxonomyFieldName="Organization" ma:displayName="Organization" ma:default="3;#World Bank|bc205cc9-8a56-48a3-9f30-b099e7707c1b" ma:fieldId="{fbe16eac-cf47-49f0-8610-4f7c67297f76}" ma:taxonomyMulti="true" ma:sspId="2a6c10d7-b926-4fc0-945e-3cbf5049f6bd" ma:termSetId="f1062a45-b171-4440-8f47-0528c2ab8fc7"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c5a5b90b-8b42-4b9e-ab0a-5b13dbcd7eef}" ma:internalName="TaxCatchAll" ma:showField="CatchAllData" ma:web="9fdcfa03-3611-4e1a-b9b5-68c1837eba05">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c5a5b90b-8b42-4b9e-ab0a-5b13dbcd7eef}" ma:internalName="TaxCatchAllLabel" ma:readOnly="true" ma:showField="CatchAllDataLabel" ma:web="9fdcfa03-3611-4e1a-b9b5-68c1837eba05">
      <xsd:complexType>
        <xsd:complexContent>
          <xsd:extension base="dms:MultiChoiceLookup">
            <xsd:sequence>
              <xsd:element name="Value" type="dms:Lookup" maxOccurs="unbounded" minOccurs="0" nillable="true"/>
            </xsd:sequence>
          </xsd:extension>
        </xsd:complexContent>
      </xsd:complexType>
    </xsd:element>
    <xsd:element name="WBDocs_Wb_Created_By" ma:index="13" nillable="true" ma:displayName="WB Created By" ma:hidden="true" ma:SearchPeopleOnly="false" ma:SharePointGroup="0" ma:internalName="WBDocs_Wb_Created_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WBDOCS_Wb_Modified_By" ma:index="14" nillable="true" ma:displayName="WB Modified By" ma:hidden="true" ma:internalName="WBDOCS_Wb_Modified_By"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ystemData" ma:index="16" nillable="true" ma:displayName="SystemData" ma:hidden="true" ma:internalName="SystemData" ma:readOnly="false">
      <xsd:simpleType>
        <xsd:restriction base="dms:Note"/>
      </xsd:simpleType>
    </xsd:element>
    <xsd:element name="_dlc_DocId" ma:index="17" nillable="true" ma:displayName="Document ID Value" ma:description="The value of the document ID assigned to this item." ma:internalName="_dlc_DocId" ma:readOnly="true">
      <xsd:simpleType>
        <xsd:restriction base="dms:Text"/>
      </xsd:simpleType>
    </xsd:element>
    <xsd:element name="_dlc_DocIdUrl" ma:index="1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element name="WBDocs_Access_To_Info_Comments" ma:index="20" nillable="true" ma:displayName="Access to Info Comments" ma:hidden="true" ma:internalName="WBDocs_Access_To_Info_Comments" ma:readOnly="false">
      <xsd:simpleType>
        <xsd:restriction base="dms:Note"/>
      </xsd:simpleType>
    </xsd:element>
    <xsd:element name="WBDocs_Access_To_Info_Exception" ma:index="21" nillable="true" ma:displayName="Access to Info Exception" ma:default="12. Not Assessed" ma:format="Dropdown" ma:hidden="true" ma:internalName="WBDocs_Access_To_Info_Exception" ma:readOnly="false">
      <xsd:simpleType>
        <xsd:restriction base="dms:Choice">
          <xsd:enumeration value="1. Personal"/>
          <xsd:enumeration value="2. Executive Director's Communications"/>
          <xsd:enumeration value="3. Board Ethics Committee"/>
          <xsd:enumeration value="4. Attorney-Client Privilege"/>
          <xsd:enumeration value="5. Security &amp; Safety"/>
          <xsd:enumeration value="6. Other Disclosure Regimes"/>
          <xsd:enumeration value="7. Client / Third Party Confidence"/>
          <xsd:enumeration value="8. Corporate/Administrative"/>
          <xsd:enumeration value="9. Deliberative"/>
          <xsd:enumeration value="10a-c. Financial - Forecast/Analysis/Transactions"/>
          <xsd:enumeration value="10d. Financial - Banking &amp; Billing"/>
          <xsd:enumeration value="11. Bank's Prerogative to Restrict"/>
          <xsd:enumeration value="12. Not Assessed"/>
          <xsd:enumeration value="13. Not Applicable"/>
        </xsd:restriction>
      </xsd:simpleType>
    </xsd:element>
    <xsd:element name="WBDocs_Actions" ma:index="22" nillable="true" ma:displayName="Actions" ma:hidden="true" ma:internalName="WBDocs_Actions" ma:readOnly="false">
      <xsd:simpleType>
        <xsd:restriction base="dms:Text"/>
      </xsd:simpleType>
    </xsd:element>
    <xsd:element name="WBDocs_Addressee" ma:index="23" nillable="true" ma:displayName="Addressee" ma:hidden="true" ma:internalName="WBDocs_Addressee" ma:readOnly="false">
      <xsd:simpleType>
        <xsd:restriction base="dms:Text"/>
      </xsd:simpleType>
    </xsd:element>
    <xsd:element name="WBDocs_Archives_Accession_No" ma:index="24" nillable="true" ma:displayName="Archives Accession No" ma:hidden="true" ma:internalName="WBDocs_Archives_Accession_No" ma:readOnly="false">
      <xsd:simpleType>
        <xsd:restriction base="dms:Text"/>
      </xsd:simpleType>
    </xsd:element>
    <xsd:element name="WBDocs_Archives_Box_No" ma:index="25" nillable="true" ma:displayName="Archives Box No" ma:hidden="true" ma:internalName="WBDocs_Archives_Box_No" ma:readOnly="false">
      <xsd:simpleType>
        <xsd:restriction base="dms:Text"/>
      </xsd:simpleType>
    </xsd:element>
    <xsd:element name="WBDocs_Author_or_Sender" ma:index="26" nillable="true" ma:displayName="Author or Sender" ma:hidden="true" ma:SearchPeopleOnly="false" ma:SharePointGroup="0" ma:internalName="WBDocs_Author_or_Send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51c50147e554be9a5479ee6e2785bf7" ma:index="27" nillable="true" ma:taxonomy="true" ma:internalName="n51c50147e554be9a5479ee6e2785bf7" ma:taxonomyFieldName="WBDocs_Category" ma:displayName="Category" ma:readOnly="false" ma:default="" ma:fieldId="{751c5014-7e55-4be9-a547-9ee6e2785bf7}" ma:taxonomyMulti="true" ma:sspId="2a6c10d7-b926-4fc0-945e-3cbf5049f6bd" ma:termSetId="fe5d0590-9a37-47b6-bc2b-3c53aa671283" ma:anchorId="00000000-0000-0000-0000-000000000000" ma:open="false" ma:isKeyword="false">
      <xsd:complexType>
        <xsd:sequence>
          <xsd:element ref="pc:Terms" minOccurs="0" maxOccurs="1"/>
        </xsd:sequence>
      </xsd:complexType>
    </xsd:element>
    <xsd:element name="WBDocs_Correspondence_Log_No" ma:index="29" nillable="true" ma:displayName="Correspondence Log no" ma:hidden="true" ma:internalName="WBDocs_Correspondence_Log_No" ma:readOnly="false">
      <xsd:simpleType>
        <xsd:restriction base="dms:Text"/>
      </xsd:simpleType>
    </xsd:element>
    <xsd:element name="d744a75525f04a8c9e54f4ed11bfe7c0" ma:index="30" nillable="true" ma:taxonomy="true" ma:internalName="d744a75525f04a8c9e54f4ed11bfe7c0" ma:taxonomyFieldName="WBDocs_Country" ma:displayName="Country" ma:readOnly="false" ma:default="" ma:fieldId="{d744a755-25f0-4a8c-9e54-f4ed11bfe7c0}" ma:taxonomyMulti="true" ma:sspId="2a6c10d7-b926-4fc0-945e-3cbf5049f6bd" ma:termSetId="5b557a74-2ed1-4f9b-90d0-a207a2948e5f" ma:anchorId="00000000-0000-0000-0000-000000000000" ma:open="false" ma:isKeyword="false">
      <xsd:complexType>
        <xsd:sequence>
          <xsd:element ref="pc:Terms" minOccurs="0" maxOccurs="1"/>
        </xsd:sequence>
      </xsd:complexType>
    </xsd:element>
    <xsd:element name="WBDocs_Int_Creator_Name" ma:index="32" nillable="true" ma:displayName="Creator Name" ma:hidden="true" ma:internalName="WBDocs_Int_Creator_Name" ma:readOnly="false">
      <xsd:simpleType>
        <xsd:restriction base="dms:Text"/>
      </xsd:simpleType>
    </xsd:element>
    <xsd:element name="WBDocs_Emailid" ma:index="34" nillable="true" ma:displayName="Emailid" ma:hidden="true" ma:internalName="WBDocs_Emailid" ma:readOnly="false">
      <xsd:simpleType>
        <xsd:restriction base="dms:Text"/>
      </xsd:simpleType>
    </xsd:element>
    <xsd:element name="WBDocs_Esignature_Code" ma:index="35" nillable="true" ma:displayName="Esignature Code" ma:hidden="true" ma:internalName="WBDocs_Esignature_Code" ma:readOnly="false">
      <xsd:simpleType>
        <xsd:restriction base="dms:Text"/>
      </xsd:simpleType>
    </xsd:element>
    <xsd:element name="WBDocs_Exception_Approver" ma:index="36" nillable="true" ma:displayName="Exception Approver" ma:hidden="true" ma:internalName="WBDocs_Exception_Approv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WBDocs_External_Web_Description" ma:index="37" nillable="true" ma:displayName="External Web Description" ma:hidden="true" ma:internalName="WBDocs_External_Web_Description" ma:readOnly="false">
      <xsd:simpleType>
        <xsd:restriction base="dms:Note"/>
      </xsd:simpleType>
    </xsd:element>
    <xsd:element name="WBDocs_Fiscal_Year" ma:index="38" nillable="true" ma:displayName="Fiscal Year" ma:format="Dropdown" ma:hidden="true" ma:internalName="WBDocs_Fiscal_Year" ma:readOnly="false">
      <xsd:simpleType>
        <xsd:restriction base="dms:Choice">
          <xsd:enumeration value="FY88"/>
          <xsd:enumeration value="FY89"/>
          <xsd:enumeration value="FY90"/>
          <xsd:enumeration value="FY91"/>
          <xsd:enumeration value="FY92"/>
          <xsd:enumeration value="FY93"/>
          <xsd:enumeration value="FY94"/>
          <xsd:enumeration value="FY95"/>
          <xsd:enumeration value="FY96"/>
          <xsd:enumeration value="FY97"/>
          <xsd:enumeration value="FY98"/>
          <xsd:enumeration value="FY99"/>
          <xsd:enumeration value="FY00"/>
          <xsd:enumeration value="FY01"/>
          <xsd:enumeration value="FY02"/>
          <xsd:enumeration value="FY03"/>
          <xsd:enumeration value="FY04"/>
          <xsd:enumeration value="FY05"/>
          <xsd:enumeration value="FY06"/>
          <xsd:enumeration value="FY07"/>
          <xsd:enumeration value="FY08"/>
          <xsd:enumeration value="FY09"/>
          <xsd:enumeration value="FY10"/>
          <xsd:enumeration value="FY11"/>
          <xsd:enumeration value="FY12"/>
          <xsd:enumeration value="FY13"/>
          <xsd:enumeration value="FY14"/>
          <xsd:enumeration value="FY15"/>
          <xsd:enumeration value="FY16"/>
          <xsd:enumeration value="FY17"/>
          <xsd:enumeration value="FY18"/>
          <xsd:enumeration value="FY19"/>
          <xsd:enumeration value="FY20"/>
        </xsd:restriction>
      </xsd:simpleType>
    </xsd:element>
    <xsd:element name="WBDocs_Int_Creation_Date" ma:index="39" nillable="true" ma:displayName="Internal Creation Date" ma:format="DateOnly" ma:hidden="true" ma:internalName="WBDocs_Int_Creation_Date" ma:readOnly="false">
      <xsd:simpleType>
        <xsd:restriction base="dms:DateTime"/>
      </xsd:simpleType>
    </xsd:element>
    <xsd:element name="WBDocs_Internal_Exception_Approver" ma:index="40" nillable="true" ma:displayName="Internal Exception Approver" ma:hidden="true" ma:internalName="WBDocs_Internal_Exception_Approver" ma:readOnly="false">
      <xsd:simpleType>
        <xsd:restriction base="dms:Text"/>
      </xsd:simpleType>
    </xsd:element>
    <xsd:element name="WBDocs_Int_Public_Classification_Approver" ma:index="41" nillable="true" ma:displayName="Internal Public Classification Approver" ma:hidden="true" ma:internalName="WBDocs_Int_Public_Classification_Approver" ma:readOnly="false">
      <xsd:simpleType>
        <xsd:restriction base="dms:Text"/>
      </xsd:simpleType>
    </xsd:element>
    <xsd:element name="WBDocs_Int_Public_Classification_Approver_Alternate" ma:index="42" nillable="true" ma:displayName="Internal Public Classification Approver Alternate" ma:hidden="true" ma:internalName="WBDocs_Int_Public_Classification_Approver_Alternate" ma:readOnly="false">
      <xsd:simpleType>
        <xsd:restriction base="dms:Text"/>
      </xsd:simpleType>
    </xsd:element>
    <xsd:element name="JSONData" ma:index="43" nillable="true" ma:displayName="JSONData" ma:internalName="JSONData" ma:readOnly="false">
      <xsd:simpleType>
        <xsd:restriction base="dms:Note"/>
      </xsd:simpleType>
    </xsd:element>
    <xsd:element name="WBDocs_Keyword" ma:index="44" nillable="true" ma:displayName="Keyword" ma:hidden="true" ma:internalName="WBDocs_Keyword" ma:readOnly="false">
      <xsd:simpleType>
        <xsd:restriction base="dms:Note"/>
      </xsd:simpleType>
    </xsd:element>
    <xsd:element name="m23003d518f743f49dcbc82909afe93a" ma:index="45" nillable="true" ma:taxonomy="true" ma:internalName="m23003d518f743f49dcbc82909afe93a" ma:taxonomyFieldName="WBDocs_Language" ma:displayName="Language" ma:readOnly="false" ma:default="" ma:fieldId="{623003d5-18f7-43f4-9dcb-c82909afe93a}" ma:taxonomyMulti="true" ma:sspId="2a6c10d7-b926-4fc0-945e-3cbf5049f6bd" ma:termSetId="eec26d95-2741-4993-be53-ce892dff855b" ma:anchorId="00000000-0000-0000-0000-000000000000" ma:open="false" ma:isKeyword="false">
      <xsd:complexType>
        <xsd:sequence>
          <xsd:element ref="pc:Terms" minOccurs="0" maxOccurs="1"/>
        </xsd:sequence>
      </xsd:complexType>
    </xsd:element>
    <xsd:element name="o1cb080a3dca4eb8a0fd03c7cc8bf8f7" ma:index="47" nillable="true" ma:taxonomy="true" ma:internalName="o1cb080a3dca4eb8a0fd03c7cc8bf8f7" ma:taxonomyFieldName="WBDocs_Local_Document_Type" ma:displayName="Local Document Type" ma:readOnly="false" ma:default="" ma:fieldId="{81cb080a-3dca-4eb8-a0fd-03c7cc8bf8f7}" ma:taxonomyMulti="true" ma:sspId="2a6c10d7-b926-4fc0-945e-3cbf5049f6bd" ma:termSetId="ec380048-e675-43f7-9194-41567bcb0af6" ma:anchorId="00000000-0000-0000-0000-000000000000" ma:open="false" ma:isKeyword="false">
      <xsd:complexType>
        <xsd:sequence>
          <xsd:element ref="pc:Terms" minOccurs="0" maxOccurs="1"/>
        </xsd:sequence>
      </xsd:complexType>
    </xsd:element>
    <xsd:element name="WBDocs_Int_Modifier" ma:index="49" nillable="true" ma:displayName="Modifier" ma:hidden="true" ma:internalName="WBDocs_Int_Modifier" ma:readOnly="false">
      <xsd:simpleType>
        <xsd:restriction base="dms:Text"/>
      </xsd:simpleType>
    </xsd:element>
    <xsd:element name="WBDocs_Int_Modify_Date" ma:index="50" nillable="true" ma:displayName="Modify Date" ma:format="DateOnly" ma:hidden="true" ma:internalName="WBDocs_Int_Modify_Date" ma:readOnly="false">
      <xsd:simpleType>
        <xsd:restriction base="dms:DateTime"/>
      </xsd:simpleType>
    </xsd:element>
    <xsd:element name="i008215bacac45029ee8cafff4c8e93b" ma:index="51" nillable="true" ma:taxonomy="true" ma:internalName="i008215bacac45029ee8cafff4c8e93b" ma:taxonomyFieldName="WBDocs_Originating_Unit" ma:displayName="Originating unit" ma:readOnly="false" ma:default="-1;#ECCKG - World Bank Office: Bishkek|16f788c1-a0e2-4430-a53e-73dd199b5ce6'" ma:fieldId="{2008215b-acac-4502-9ee8-cafff4c8e93b}" ma:taxonomyMulti="true" ma:sspId="2a6c10d7-b926-4fc0-945e-3cbf5049f6bd" ma:termSetId="806c0147-d557-463e-8bb0-983f4f318bd5" ma:anchorId="00000000-0000-0000-0000-000000000000" ma:open="false" ma:isKeyword="false">
      <xsd:complexType>
        <xsd:sequence>
          <xsd:element ref="pc:Terms" minOccurs="0" maxOccurs="1"/>
        </xsd:sequence>
      </xsd:complexType>
    </xsd:element>
    <xsd:element name="WBDocs_Int_Owner_Name" ma:index="53" nillable="true" ma:displayName="Owner Name" ma:hidden="true" ma:internalName="WBDocs_Int_Owner_Name" ma:readOnly="false">
      <xsd:simpleType>
        <xsd:restriction base="dms:Text"/>
      </xsd:simpleType>
    </xsd:element>
    <xsd:element name="WBDocs_Profile_Template" ma:index="54" nillable="true" ma:displayName="Profile Template" ma:default="Admin" ma:format="Dropdown" ma:hidden="true" ma:internalName="WBDocs_Profile_Template" ma:readOnly="false">
      <xsd:simpleType>
        <xsd:restriction base="dms:Choice">
          <xsd:enumeration value="Admin"/>
          <xsd:enumeration value="Project"/>
        </xsd:restriction>
      </xsd:simpleType>
    </xsd:element>
    <xsd:element name="WBDocs_Public_Classification_Approver" ma:index="55" nillable="true" ma:displayName="Public Classification Approver" ma:hidden="true" ma:internalName="WBDocs_Public_Classification_Approv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WBDocs_Public_Classification_Approver_Alternate" ma:index="56" nillable="true" ma:displayName="Public Classification Approver Alternate" ma:hidden="true" ma:internalName="WBDocs_Public_Classification_Approver_Alternate"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WBDocs_Publish_To_External_Web_Date" ma:index="57" nillable="true" ma:displayName="Publish to External Web Date" ma:hidden="true" ma:internalName="WBDocs_Publish_To_External_Web_Date" ma:readOnly="false">
      <xsd:simpleType>
        <xsd:restriction base="dms:DateTime"/>
      </xsd:simpleType>
    </xsd:element>
    <xsd:element name="WBDocs_Reference_No" ma:index="58" nillable="true" ma:displayName="Reference No" ma:hidden="true" ma:internalName="WBDocs_Reference_No" ma:readOnly="false">
      <xsd:simpleType>
        <xsd:restriction base="dms:Text"/>
      </xsd:simpleType>
    </xsd:element>
    <xsd:element name="WBDocs_Send_Email_To" ma:index="59" nillable="true" ma:displayName="Send email to" ma:hidden="true" ma:internalName="WBDocs_Send_Email_To" ma:readOnly="false">
      <xsd:simpleType>
        <xsd:restriction base="dms:Text"/>
      </xsd:simpleType>
    </xsd:element>
    <xsd:element name="WBDocs_Subfolder" ma:index="60" nillable="true" ma:displayName="Subfolder" ma:hidden="true" ma:internalName="WBDocs_Subfolder" ma:readOnly="false">
      <xsd:simpleType>
        <xsd:restriction base="dms:Text"/>
      </xsd:simpleType>
    </xsd:element>
    <xsd:element name="WBDocs_Team" ma:index="61" nillable="true" ma:displayName="Team" ma:format="Dropdown" ma:hidden="true" ma:internalName="WBDocs_Team" ma:readOnly="false">
      <xsd:simpleType>
        <xsd:restriction base="dms:Choice">
          <xsd:enumeration value="CFRAR - Chennai"/>
          <xsd:enumeration value="CFRCF - Other"/>
          <xsd:enumeration value="CFRCR - Data"/>
          <xsd:enumeration value="CFRCR - LLP"/>
          <xsd:enumeration value="CFRCR - Other"/>
          <xsd:enumeration value="CFRCR - Paris Club"/>
          <xsd:enumeration value="CFRMC - Credit"/>
          <xsd:enumeration value="CFRMC - Market"/>
          <xsd:enumeration value="CFRPA - ACS"/>
          <xsd:enumeration value="CFRPA - Analytical Team (AT)"/>
          <xsd:enumeration value="CFRPA - CSG"/>
          <xsd:enumeration value="CFRPA - Corporate Planning (CP)"/>
          <xsd:enumeration value="CFRPA - DM"/>
          <xsd:enumeration value="CFRPA - Enablers"/>
          <xsd:enumeration value="CFRPA - ITC"/>
          <xsd:enumeration value="CFRPA - MIS"/>
          <xsd:enumeration value="CFRPA - Other"/>
          <xsd:enumeration value="CFRPA - Performance Analysis (PA)"/>
          <xsd:enumeration value="CFRPA - Policy and Process Improvement (PPI)"/>
          <xsd:enumeration value="CFRPA - Project Management Office (PMO)"/>
          <xsd:enumeration value="CFRVP - Front Office"/>
        </xsd:restriction>
      </xsd:simpleType>
    </xsd:element>
    <xsd:element name="hbe71f8dfd024405860d37e862f27a82" ma:index="62" nillable="true" ma:taxonomy="true" ma:internalName="hbe71f8dfd024405860d37e862f27a82" ma:taxonomyFieldName="WBDocs_Topic" ma:displayName="Topic" ma:readOnly="false" ma:default="" ma:fieldId="{1be71f8d-fd02-4405-860d-37e862f27a82}" ma:taxonomyMulti="true" ma:sspId="2a6c10d7-b926-4fc0-945e-3cbf5049f6bd" ma:termSetId="0f813b42-54c7-45e9-92b4-e97016e39e8b" ma:anchorId="00000000-0000-0000-0000-000000000000" ma:open="false" ma:isKeyword="false">
      <xsd:complexType>
        <xsd:sequence>
          <xsd:element ref="pc:Terms" minOccurs="0" maxOccurs="1"/>
        </xsd:sequence>
      </xsd:complexType>
    </xsd:element>
    <xsd:element name="WBDocs_Wbdocsid" ma:index="64" nillable="true" ma:displayName="Wbdocsid" ma:hidden="true" ma:internalName="WBDocs_Wbdocsid" ma:readOnly="false">
      <xsd:simpleType>
        <xsd:restriction base="dms:Text"/>
      </xsd:simpleType>
    </xsd:element>
    <xsd:element name="WBDocs_Who_Has_Edit_Access" ma:index="65" nillable="true" ma:displayName="Who has edit access" ma:hidden="true" ma:internalName="WBDocs_Who_Has_Edit_Access"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WBDocs_Who_Has_Read_Access" ma:index="66" nillable="true" ma:displayName="Who has read access" ma:hidden="true" ma:internalName="WBDocs_Who_Has_Read_Access"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KeywordTaxHTField" ma:index="67" nillable="true" ma:taxonomy="true" ma:internalName="TaxKeywordTaxHTField" ma:taxonomyFieldName="TaxKeyword" ma:displayName="Enterprise Keywords" ma:readOnly="false" ma:fieldId="{23f27201-bee3-471e-b2e7-b64fd8b7ca38}" ma:taxonomyMulti="true" ma:sspId="2a6c10d7-b926-4fc0-945e-3cbf5049f6bd" ma:termSetId="00000000-0000-0000-0000-000000000000" ma:anchorId="00000000-0000-0000-0000-000000000000" ma:open="true" ma:isKeyword="true">
      <xsd:complexType>
        <xsd:sequence>
          <xsd:element ref="pc:Terms" minOccurs="0" maxOccurs="1"/>
        </xsd:sequence>
      </xsd:complexType>
    </xsd:element>
    <xsd:element name="pf1bc08d06b541998378c6b8090400d8" ma:index="69" nillable="true" ma:taxonomy="true" ma:internalName="pf1bc08d06b541998378c6b8090400d8" ma:taxonomyFieldName="WBDocs_Business_Function" ma:displayName="Business Function" ma:default="" ma:fieldId="{9f1bc08d-06b5-4199-8378-c6b8090400d8}" ma:taxonomyMulti="true" ma:sspId="2a6c10d7-b926-4fc0-945e-3cbf5049f6bd" ma:termSetId="db3575e5-83ce-417a-a0d0-81b3c1db79e8" ma:anchorId="00000000-0000-0000-0000-000000000000" ma:open="false" ma:isKeyword="false">
      <xsd:complexType>
        <xsd:sequence>
          <xsd:element ref="pc:Terms" minOccurs="0" maxOccurs="1"/>
        </xsd:sequence>
      </xsd:complexType>
    </xsd:element>
    <xsd:element name="WBDocs_Cc" ma:index="71" nillable="true" ma:displayName="Cc" ma:hidden="true" ma:internalName="WBDocs_Cc" ma:readOnly="false">
      <xsd:simpleType>
        <xsd:restriction base="dms:Text"/>
      </xsd:simpleType>
    </xsd:element>
    <xsd:element name="WBDocs_To" ma:index="72" nillable="true" ma:displayName="To" ma:hidden="true" ma:internalName="WBDocs_To" ma:readOnly="false">
      <xsd:simpleType>
        <xsd:restriction base="dms:Text"/>
      </xsd:simpleType>
    </xsd:element>
    <xsd:element name="OneCMS_Abstract" ma:index="73" nillable="true" ma:displayName="Abstract" ma:internalName="OneCMS_Abstract" ma:readOnly="false">
      <xsd:simpleType>
        <xsd:restriction base="dms:Text"/>
      </xsd:simpleType>
    </xsd:element>
    <xsd:element name="OneCMS_Category" ma:index="74" nillable="true" ma:displayName="Category" ma:internalName="OneCMS_Category" ma:readOnly="false">
      <xsd:simpleType>
        <xsd:restriction base="dms:Text"/>
      </xsd:simpleType>
    </xsd:element>
    <xsd:element name="OneCMS_Subcategory" ma:index="75" nillable="true" ma:displayName="Subcategory" ma:internalName="OneCMS_Subcategory"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hor"/>
        <xsd:element ref="dcterms:created" minOccurs="0" maxOccurs="1"/>
        <xsd:element ref="dc:identifier" minOccurs="0" maxOccurs="1"/>
        <xsd:element name="contentType" minOccurs="0" maxOccurs="1" type="xsd:string" ma:index="6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2a6c10d7-b926-4fc0-945e-3cbf5049f6bd" ContentTypeId="0x010100F4C63C3BD852AE468EAEFD0E6C57C64F02" PreviousValue="false"/>
</file>

<file path=customXml/item4.xml><?xml version="1.0" encoding="utf-8"?>
<p:properties xmlns:p="http://schemas.microsoft.com/office/2006/metadata/properties" xmlns:xsi="http://www.w3.org/2001/XMLSchema-instance" xmlns:pc="http://schemas.microsoft.com/office/infopath/2007/PartnerControls">
  <documentManagement>
    <SystemData xmlns="3e02667f-0271-471b-bd6e-11a2e16def1d" xsi:nil="true"/>
    <WBDocs_Esignature_Code xmlns="3e02667f-0271-471b-bd6e-11a2e16def1d" xsi:nil="true"/>
    <o1cb080a3dca4eb8a0fd03c7cc8bf8f7 xmlns="3e02667f-0271-471b-bd6e-11a2e16def1d">
      <Terms xmlns="http://schemas.microsoft.com/office/infopath/2007/PartnerControls"/>
    </o1cb080a3dca4eb8a0fd03c7cc8bf8f7>
    <WBDocs_Int_Modify_Date xmlns="3e02667f-0271-471b-bd6e-11a2e16def1d" xsi:nil="true"/>
    <WBDocs_Archives_Box_No xmlns="3e02667f-0271-471b-bd6e-11a2e16def1d" xsi:nil="true"/>
    <WBDocs_Team xmlns="3e02667f-0271-471b-bd6e-11a2e16def1d" xsi:nil="true"/>
    <WBDocs_Reference_No xmlns="3e02667f-0271-471b-bd6e-11a2e16def1d" xsi:nil="true"/>
    <TaxKeywordTaxHTField xmlns="3e02667f-0271-471b-bd6e-11a2e16def1d">
      <Terms xmlns="http://schemas.microsoft.com/office/infopath/2007/PartnerControls"/>
    </TaxKeywordTaxHTField>
    <WBDocs_Correspondence_Log_No xmlns="3e02667f-0271-471b-bd6e-11a2e16def1d" xsi:nil="true"/>
    <WBDocs_Public_Classification_Approver_Alternate xmlns="3e02667f-0271-471b-bd6e-11a2e16def1d">
      <UserInfo>
        <DisplayName/>
        <AccountId xsi:nil="true"/>
        <AccountType/>
      </UserInfo>
    </WBDocs_Public_Classification_Approver_Alternate>
    <fbe16eaccf4749f086104f7c67297f76 xmlns="3e02667f-0271-471b-bd6e-11a2e16def1d">
      <Terms xmlns="http://schemas.microsoft.com/office/infopath/2007/PartnerControls">
        <TermInfo xmlns="http://schemas.microsoft.com/office/infopath/2007/PartnerControls">
          <TermName xmlns="http://schemas.microsoft.com/office/infopath/2007/PartnerControls">World Bank</TermName>
          <TermId xmlns="http://schemas.microsoft.com/office/infopath/2007/PartnerControls">bc205cc9-8a56-48a3-9f30-b099e7707c1b</TermId>
        </TermInfo>
      </Terms>
    </fbe16eaccf4749f086104f7c67297f76>
    <WBDocs_Actions xmlns="3e02667f-0271-471b-bd6e-11a2e16def1d" xsi:nil="true"/>
    <WBDocs_Author_or_Sender xmlns="3e02667f-0271-471b-bd6e-11a2e16def1d">
      <UserInfo>
        <DisplayName/>
        <AccountId xsi:nil="true"/>
        <AccountType/>
      </UserInfo>
    </WBDocs_Author_or_Sender>
    <WBDocs_Keyword xmlns="3e02667f-0271-471b-bd6e-11a2e16def1d" xsi:nil="true"/>
    <m23003d518f743f49dcbc82909afe93a xmlns="3e02667f-0271-471b-bd6e-11a2e16def1d">
      <Terms xmlns="http://schemas.microsoft.com/office/infopath/2007/PartnerControls"/>
    </m23003d518f743f49dcbc82909afe93a>
    <WBDocs_Who_Has_Edit_Access xmlns="3e02667f-0271-471b-bd6e-11a2e16def1d">
      <UserInfo>
        <DisplayName/>
        <AccountId xsi:nil="true"/>
        <AccountType/>
      </UserInfo>
    </WBDocs_Who_Has_Edit_Access>
    <WBDocs_Wb_Created_By xmlns="3e02667f-0271-471b-bd6e-11a2e16def1d">
      <UserInfo>
        <DisplayName/>
        <AccountId xsi:nil="true"/>
        <AccountType/>
      </UserInfo>
    </WBDocs_Wb_Created_By>
    <WBDocs_Fiscal_Year xmlns="3e02667f-0271-471b-bd6e-11a2e16def1d" xsi:nil="true"/>
    <JSONData xmlns="3e02667f-0271-471b-bd6e-11a2e16def1d" xsi:nil="true"/>
    <WBDocs_Archives_Accession_No xmlns="3e02667f-0271-471b-bd6e-11a2e16def1d" xsi:nil="true"/>
    <WBDocs_Exception_Approver xmlns="3e02667f-0271-471b-bd6e-11a2e16def1d">
      <UserInfo>
        <DisplayName/>
        <AccountId xsi:nil="true"/>
        <AccountType/>
      </UserInfo>
    </WBDocs_Exception_Approver>
    <WBDocs_Internal_Exception_Approver xmlns="3e02667f-0271-471b-bd6e-11a2e16def1d" xsi:nil="true"/>
    <WBDocs_To xmlns="3e02667f-0271-471b-bd6e-11a2e16def1d" xsi:nil="true"/>
    <WBDocs_Int_Owner_Name xmlns="3e02667f-0271-471b-bd6e-11a2e16def1d" xsi:nil="true"/>
    <pf1bc08d06b541998378c6b8090400d8 xmlns="3e02667f-0271-471b-bd6e-11a2e16def1d">
      <Terms xmlns="http://schemas.microsoft.com/office/infopath/2007/PartnerControls"/>
    </pf1bc08d06b541998378c6b8090400d8>
    <d744a75525f04a8c9e54f4ed11bfe7c0 xmlns="3e02667f-0271-471b-bd6e-11a2e16def1d">
      <Terms xmlns="http://schemas.microsoft.com/office/infopath/2007/PartnerControls"/>
    </d744a75525f04a8c9e54f4ed11bfe7c0>
    <WBDocs_Int_Public_Classification_Approver xmlns="3e02667f-0271-471b-bd6e-11a2e16def1d" xsi:nil="true"/>
    <WBDocs_Access_To_Info_Exception xmlns="3e02667f-0271-471b-bd6e-11a2e16def1d">12. Not Assessed</WBDocs_Access_To_Info_Exception>
    <WBDocs_Profile_Template xmlns="3e02667f-0271-471b-bd6e-11a2e16def1d">Admin</WBDocs_Profile_Template>
    <WBDocs_Subfolder xmlns="3e02667f-0271-471b-bd6e-11a2e16def1d" xsi:nil="true"/>
    <WBDocs_Document_Date xmlns="3e02667f-0271-471b-bd6e-11a2e16def1d">2020-03-10T10:23:35+00:00</WBDocs_Document_Date>
    <n51c50147e554be9a5479ee6e2785bf7 xmlns="3e02667f-0271-471b-bd6e-11a2e16def1d">
      <Terms xmlns="http://schemas.microsoft.com/office/infopath/2007/PartnerControls"/>
    </n51c50147e554be9a5479ee6e2785bf7>
    <TaxCatchAll xmlns="3e02667f-0271-471b-bd6e-11a2e16def1d">
      <Value>3</Value>
    </TaxCatchAll>
    <WBDocs_Access_To_Info_Comments xmlns="3e02667f-0271-471b-bd6e-11a2e16def1d" xsi:nil="true"/>
    <WBDocs_Int_Modifier xmlns="3e02667f-0271-471b-bd6e-11a2e16def1d" xsi:nil="true"/>
    <WBDocs_Public_Classification_Approver xmlns="3e02667f-0271-471b-bd6e-11a2e16def1d">
      <UserInfo>
        <DisplayName/>
        <AccountId xsi:nil="true"/>
        <AccountType/>
      </UserInfo>
    </WBDocs_Public_Classification_Approver>
    <hbe71f8dfd024405860d37e862f27a82 xmlns="3e02667f-0271-471b-bd6e-11a2e16def1d">
      <Terms xmlns="http://schemas.microsoft.com/office/infopath/2007/PartnerControls"/>
    </hbe71f8dfd024405860d37e862f27a82>
    <OneCMS_Subcategory xmlns="3e02667f-0271-471b-bd6e-11a2e16def1d" xsi:nil="true"/>
    <WBDocs_Int_Creation_Date xmlns="3e02667f-0271-471b-bd6e-11a2e16def1d" xsi:nil="true"/>
    <WBDOCS_Wb_Modified_By xmlns="3e02667f-0271-471b-bd6e-11a2e16def1d">
      <UserInfo>
        <DisplayName/>
        <AccountId xsi:nil="true"/>
        <AccountType/>
      </UserInfo>
    </WBDOCS_Wb_Modified_By>
    <WBDocs_Int_Creator_Name xmlns="3e02667f-0271-471b-bd6e-11a2e16def1d" xsi:nil="true"/>
    <WBDocs_Int_Public_Classification_Approver_Alternate xmlns="3e02667f-0271-471b-bd6e-11a2e16def1d" xsi:nil="true"/>
    <WBDocs_Wbdocsid xmlns="3e02667f-0271-471b-bd6e-11a2e16def1d" xsi:nil="true"/>
    <i008215bacac45029ee8cafff4c8e93b xmlns="3e02667f-0271-471b-bd6e-11a2e16def1d">
      <Terms xmlns="http://schemas.microsoft.com/office/infopath/2007/PartnerControls"/>
    </i008215bacac45029ee8cafff4c8e93b>
    <WBDocs_Cc xmlns="3e02667f-0271-471b-bd6e-11a2e16def1d" xsi:nil="true"/>
    <WBDocs_Addressee xmlns="3e02667f-0271-471b-bd6e-11a2e16def1d" xsi:nil="true"/>
    <WBDocs_External_Web_Description xmlns="3e02667f-0271-471b-bd6e-11a2e16def1d" xsi:nil="true"/>
    <OneCMS_Abstract xmlns="3e02667f-0271-471b-bd6e-11a2e16def1d" xsi:nil="true"/>
    <WBDocs_Information_Classification xmlns="3e02667f-0271-471b-bd6e-11a2e16def1d">Official Use Only</WBDocs_Information_Classification>
    <WBDocs_Emailid xmlns="3e02667f-0271-471b-bd6e-11a2e16def1d" xsi:nil="true"/>
    <WBDocs_Publish_To_External_Web_Date xmlns="3e02667f-0271-471b-bd6e-11a2e16def1d" xsi:nil="true"/>
    <WBDocs_Send_Email_To xmlns="3e02667f-0271-471b-bd6e-11a2e16def1d" xsi:nil="true"/>
    <WBDocs_Who_Has_Read_Access xmlns="3e02667f-0271-471b-bd6e-11a2e16def1d">
      <UserInfo>
        <DisplayName/>
        <AccountId xsi:nil="true"/>
        <AccountType/>
      </UserInfo>
    </WBDocs_Who_Has_Read_Access>
    <OneCMS_Category xmlns="3e02667f-0271-471b-bd6e-11a2e16def1d"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FA9DB3-2F74-4CFE-959C-802106C725DE}">
  <ds:schemaRefs>
    <ds:schemaRef ds:uri="http://schemas.microsoft.com/sharepoint/events"/>
  </ds:schemaRefs>
</ds:datastoreItem>
</file>

<file path=customXml/itemProps2.xml><?xml version="1.0" encoding="utf-8"?>
<ds:datastoreItem xmlns:ds="http://schemas.openxmlformats.org/officeDocument/2006/customXml" ds:itemID="{A2EBE115-7698-422F-BB15-B9974A66E1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02667f-0271-471b-bd6e-11a2e16def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9CF1B9-0B1D-45ED-8B14-9711A64680CF}">
  <ds:schemaRefs>
    <ds:schemaRef ds:uri="Microsoft.SharePoint.Taxonomy.ContentTypeSync"/>
  </ds:schemaRefs>
</ds:datastoreItem>
</file>

<file path=customXml/itemProps4.xml><?xml version="1.0" encoding="utf-8"?>
<ds:datastoreItem xmlns:ds="http://schemas.openxmlformats.org/officeDocument/2006/customXml" ds:itemID="{9B8F2C87-A10B-47A7-96D8-798CB9CD3502}">
  <ds:schemaRefs>
    <ds:schemaRef ds:uri="http://schemas.microsoft.com/office/2006/metadata/properties"/>
    <ds:schemaRef ds:uri="http://schemas.microsoft.com/office/infopath/2007/PartnerControls"/>
    <ds:schemaRef ds:uri="3e02667f-0271-471b-bd6e-11a2e16def1d"/>
  </ds:schemaRefs>
</ds:datastoreItem>
</file>

<file path=customXml/itemProps5.xml><?xml version="1.0" encoding="utf-8"?>
<ds:datastoreItem xmlns:ds="http://schemas.openxmlformats.org/officeDocument/2006/customXml" ds:itemID="{66B69492-96D9-4F83-AAA8-2DE8FC6F0321}">
  <ds:schemaRefs>
    <ds:schemaRef ds:uri="http://schemas.microsoft.com/sharepoint/v3/contenttype/forms"/>
  </ds:schemaRefs>
</ds:datastoreItem>
</file>

<file path=customXml/itemProps6.xml><?xml version="1.0" encoding="utf-8"?>
<ds:datastoreItem xmlns:ds="http://schemas.openxmlformats.org/officeDocument/2006/customXml" ds:itemID="{34699FE4-9531-483D-936A-B9D921068A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1433</TotalTime>
  <Pages>7</Pages>
  <Words>2131</Words>
  <Characters>12153</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ESCP_KGR-LFF-Nov5</vt:lpstr>
    </vt:vector>
  </TitlesOfParts>
  <Company/>
  <LinksUpToDate>false</LinksUpToDate>
  <CharactersWithSpaces>14256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ESCP_KGR-LFF-Nov5</dc:title>
  <dc:subject/>
  <dc:creator>Dominique Isabelle Kayser</dc:creator>
  <cp:keywords/>
  <dc:description/>
  <cp:lastModifiedBy>Talant Erkinbekov</cp:lastModifiedBy>
  <cp:revision>448</cp:revision>
  <cp:lastPrinted>2019-10-08T06:26:00Z</cp:lastPrinted>
  <dcterms:created xsi:type="dcterms:W3CDTF">2023-01-24T11:22:00Z</dcterms:created>
  <dcterms:modified xsi:type="dcterms:W3CDTF">2025-05-16T05:07:00Z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0x010100F4C63C3BD852AE468EAEFD0E6C57C64F0200F128E954E4CAB5489B22551CD25228B4</vt:lpwstr>
  </property>
  <property fmtid="{D5CDD505-2E9C-101B-9397-08002B2CF9AE}" pid="3" name="Cordis ID">
    <vt:lpwstr>PROJDOCESCP001</vt:lpwstr>
  </property>
  <property fmtid="{D5CDD505-2E9C-101B-9397-08002B2CF9AE}" pid="4" name="Stage">
    <vt:lpwstr>APR</vt:lpwstr>
  </property>
  <property fmtid="{D5CDD505-2E9C-101B-9397-08002B2CF9AE}" pid="5" name="Task ID">
    <vt:lpwstr>PRC0002645</vt:lpwstr>
  </property>
  <property fmtid="{D5CDD505-2E9C-101B-9397-08002B2CF9AE}" pid="6" name="IsTemplate">
    <vt:bool>false</vt:bool>
  </property>
  <property fmtid="{D5CDD505-2E9C-101B-9397-08002B2CF9AE}" pid="7" name="HasUserUploaded">
    <vt:bool>true</vt:bool>
  </property>
  <property fmtid="{D5CDD505-2E9C-101B-9397-08002B2CF9AE}" pid="8" name="WBDocType">
    <vt:lpwstr/>
  </property>
  <property fmtid="{D5CDD505-2E9C-101B-9397-08002B2CF9AE}" pid="9" name="ProjectID">
    <vt:lpwstr>P170542</vt:lpwstr>
  </property>
  <property fmtid="{D5CDD505-2E9C-101B-9397-08002B2CF9AE}" pid="10" name="DocStatus">
    <vt:lpwstr>21</vt:lpwstr>
  </property>
  <property fmtid="{D5CDD505-2E9C-101B-9397-08002B2CF9AE}" pid="11" name="LockStatus">
    <vt:lpwstr/>
  </property>
  <property fmtid="{D5CDD505-2E9C-101B-9397-08002B2CF9AE}" pid="12" name="ApprovedVersion">
    <vt:lpwstr>APR:3.0</vt:lpwstr>
  </property>
  <property fmtid="{D5CDD505-2E9C-101B-9397-08002B2CF9AE}" pid="13" name="DisclosedVersion">
    <vt:lpwstr>APR:4.0</vt:lpwstr>
  </property>
  <property fmtid="{D5CDD505-2E9C-101B-9397-08002B2CF9AE}" pid="14" name="Order">
    <vt:r8>11100</vt:r8>
  </property>
  <property fmtid="{D5CDD505-2E9C-101B-9397-08002B2CF9AE}" pid="15" name="TaxKeyword">
    <vt:lpwstr/>
  </property>
  <property fmtid="{D5CDD505-2E9C-101B-9397-08002B2CF9AE}" pid="16" name="WBDocs_Country">
    <vt:lpwstr/>
  </property>
  <property fmtid="{D5CDD505-2E9C-101B-9397-08002B2CF9AE}" pid="17" name="WBDocs_Local_Document_Type">
    <vt:lpwstr/>
  </property>
  <property fmtid="{D5CDD505-2E9C-101B-9397-08002B2CF9AE}" pid="18" name="WBDocs_Topic">
    <vt:lpwstr/>
  </property>
  <property fmtid="{D5CDD505-2E9C-101B-9397-08002B2CF9AE}" pid="19" name="WBDocs_Originating_Unit">
    <vt:lpwstr/>
  </property>
  <property fmtid="{D5CDD505-2E9C-101B-9397-08002B2CF9AE}" pid="20" name="Organization">
    <vt:lpwstr>3;#World Bank|bc205cc9-8a56-48a3-9f30-b099e7707c1b</vt:lpwstr>
  </property>
  <property fmtid="{D5CDD505-2E9C-101B-9397-08002B2CF9AE}" pid="21" name="WBDocs_Language">
    <vt:lpwstr/>
  </property>
  <property fmtid="{D5CDD505-2E9C-101B-9397-08002B2CF9AE}" pid="22" name="WBDocs_Category">
    <vt:lpwstr/>
  </property>
  <property fmtid="{D5CDD505-2E9C-101B-9397-08002B2CF9AE}" pid="23" name="WBDocs_Business_Function">
    <vt:lpwstr/>
  </property>
</Properties>
</file>