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FD" w:rsidRPr="005376BA" w:rsidRDefault="000701FD" w:rsidP="000701FD">
      <w:pPr>
        <w:shd w:val="clear" w:color="auto" w:fill="FFFFFF"/>
        <w:tabs>
          <w:tab w:val="left" w:pos="540"/>
          <w:tab w:val="left" w:pos="1488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Одобрено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proofErr w:type="gramStart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End"/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Утверждаю»</w:t>
      </w:r>
      <w:r w:rsidRPr="005376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Ученым Советом 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КГТИ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Проректор по АР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             </w:t>
      </w:r>
    </w:p>
    <w:p w:rsidR="000701FD" w:rsidRPr="005376BA" w:rsidRDefault="000701FD" w:rsidP="000701FD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</w:pP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протокол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y-KG" w:eastAsia="ru-RU"/>
        </w:rPr>
        <w:t>1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y-KG" w:eastAsia="ru-RU"/>
        </w:rPr>
        <w:t>Сырымбекова Э.И.</w:t>
      </w:r>
    </w:p>
    <w:p w:rsidR="000701FD" w:rsidRPr="005376BA" w:rsidRDefault="000701FD" w:rsidP="000701FD">
      <w:pPr>
        <w:shd w:val="clear" w:color="auto" w:fill="FFFFFF"/>
        <w:tabs>
          <w:tab w:val="left" w:leader="underscore" w:pos="199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_______________________</w:t>
      </w:r>
      <w:r w:rsidRPr="005376B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27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24</w:t>
      </w:r>
      <w:r w:rsidRPr="005376B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</w:t>
      </w:r>
      <w:r w:rsidRPr="00537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</w:t>
      </w:r>
      <w:proofErr w:type="gramEnd"/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>___</w:t>
      </w:r>
      <w:r w:rsidRPr="005376B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y-KG" w:eastAsia="ru-RU"/>
        </w:rPr>
        <w:t xml:space="preserve"> сентября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>24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val="ky-KG" w:eastAsia="ru-RU"/>
        </w:rPr>
        <w:t xml:space="preserve"> </w:t>
      </w:r>
      <w:r w:rsidRPr="005376B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г.</w:t>
      </w:r>
    </w:p>
    <w:p w:rsidR="000701FD" w:rsidRPr="005376BA" w:rsidRDefault="000701FD" w:rsidP="000701F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C20DA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20DA" w:rsidRDefault="00AC20DA" w:rsidP="000701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C20DA" w:rsidRPr="003F47A5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ПЛАН</w:t>
      </w:r>
    </w:p>
    <w:p w:rsidR="00AC20DA" w:rsidRPr="003F47A5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proofErr w:type="gramStart"/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работы</w:t>
      </w:r>
      <w:proofErr w:type="gramEnd"/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учебно-методическо</w:t>
      </w:r>
      <w:r w:rsidR="000701FD"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го совета</w:t>
      </w:r>
    </w:p>
    <w:p w:rsidR="00AC20DA" w:rsidRPr="003F47A5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proofErr w:type="spellStart"/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Кыргызско</w:t>
      </w:r>
      <w:proofErr w:type="spellEnd"/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– Германского Технического Института </w:t>
      </w:r>
    </w:p>
    <w:p w:rsidR="00AC20DA" w:rsidRPr="003F47A5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proofErr w:type="gramStart"/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на</w:t>
      </w:r>
      <w:proofErr w:type="gramEnd"/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202</w:t>
      </w:r>
      <w:r w:rsidR="000701FD"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4</w:t>
      </w:r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-202</w:t>
      </w:r>
      <w:r w:rsidR="000701FD"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5</w:t>
      </w:r>
      <w:r w:rsidRPr="003F47A5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учебный год</w:t>
      </w:r>
    </w:p>
    <w:p w:rsidR="00AC20DA" w:rsidRPr="00446672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797"/>
        <w:gridCol w:w="2097"/>
        <w:gridCol w:w="4111"/>
      </w:tblGrid>
      <w:tr w:rsidR="00AC20DA" w:rsidRPr="00B65D6A" w:rsidTr="003F47A5">
        <w:trPr>
          <w:trHeight w:val="155"/>
        </w:trPr>
        <w:tc>
          <w:tcPr>
            <w:tcW w:w="562" w:type="dxa"/>
            <w:shd w:val="clear" w:color="auto" w:fill="DEEAF6" w:themeFill="accent1" w:themeFillTint="33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shd w:val="clear" w:color="auto" w:fill="DEEAF6" w:themeFill="accent1" w:themeFillTint="33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97" w:type="dxa"/>
            <w:shd w:val="clear" w:color="auto" w:fill="DEEAF6" w:themeFill="accent1" w:themeFillTint="33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Срок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исполнения</w:t>
            </w:r>
            <w:proofErr w:type="gramEnd"/>
          </w:p>
        </w:tc>
        <w:tc>
          <w:tcPr>
            <w:tcW w:w="4111" w:type="dxa"/>
            <w:shd w:val="clear" w:color="auto" w:fill="DEEAF6" w:themeFill="accent1" w:themeFillTint="33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C20DA" w:rsidRPr="00B65D6A" w:rsidTr="003F47A5">
        <w:trPr>
          <w:trHeight w:val="155"/>
        </w:trPr>
        <w:tc>
          <w:tcPr>
            <w:tcW w:w="562" w:type="dxa"/>
            <w:shd w:val="clear" w:color="auto" w:fill="DEEAF6" w:themeFill="accent1" w:themeFillTint="33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shd w:val="clear" w:color="auto" w:fill="DEEAF6" w:themeFill="accent1" w:themeFillTint="33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7" w:type="dxa"/>
            <w:shd w:val="clear" w:color="auto" w:fill="DEEAF6" w:themeFill="accent1" w:themeFillTint="33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AC20DA" w:rsidRPr="005376B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76B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</w:tcPr>
          <w:p w:rsidR="00AC20DA" w:rsidRPr="00B65D6A" w:rsidRDefault="00AC20DA" w:rsidP="0007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издания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учебно-методических материалов, учебников и учебно-методически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пособий кафедрами КГТИ на 202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4-2025 г.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КГТИ, преподаватели ответственные за учебно-методическую</w:t>
            </w:r>
          </w:p>
          <w:p w:rsidR="00AC20DA" w:rsidRPr="00B65D6A" w:rsidRDefault="002B2E23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Работу 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кафедр.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</w:tcPr>
          <w:p w:rsidR="00AC20DA" w:rsidRPr="00B65D6A" w:rsidRDefault="002B2E23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 </w:t>
            </w:r>
            <w:r w:rsidR="00AC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</w:t>
            </w:r>
            <w:bookmarkStart w:id="0" w:name="_GoBack"/>
            <w:bookmarkEnd w:id="0"/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и проведение текущего контроля знаний студентов 1-го курса КГТИ»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C20DA" w:rsidRPr="00B65D6A" w:rsidRDefault="002B2E23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проверке 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состава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2B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представления кафедрами КГТИ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БИЦ КГТУ электронных версий учебно-методической документации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AC2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выполнения плана издания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чебно-методической документации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сотрудниками КГТИ за 20</w:t>
            </w:r>
            <w:r w:rsidR="00DF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проверке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2B2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рецензирования и оформления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учебно-методической литературы для издания ее типографским способом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проверке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оверки содержания и оформления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силлабусов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учебно-методических комплексов дисциплин, читаемых на кафедрах КГТИ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члены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контроля выполнения графика </w:t>
            </w:r>
            <w:proofErr w:type="spellStart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преподавателями кафедр института (выборочно)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и обеспечения методическими указаниями преддипломной практики студентов на выпускающих кафедрах КГТИ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еже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недельно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Контролирование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текущего и итогового контроля знаний 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 (модулей) на кафедрах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учебного графика</w:t>
            </w:r>
          </w:p>
        </w:tc>
        <w:tc>
          <w:tcPr>
            <w:tcW w:w="4111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проверке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Посещение занятий молодых преподавателей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института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(работающих 1-3 года) и преподавателей, работающих по совместительству. 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учебно-методических комплексов дисциплин, читаемых на кафедрах КГТИ (выборочно, по результатам прошлогодних проверок)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Февраль-март 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797" w:type="dxa"/>
          </w:tcPr>
          <w:p w:rsidR="00AC20DA" w:rsidRPr="00B65D6A" w:rsidRDefault="00AC20DA" w:rsidP="00E87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проверке кафедр по подготовке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аккредитации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 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797" w:type="dxa"/>
          </w:tcPr>
          <w:p w:rsidR="00AC20DA" w:rsidRPr="00B65D6A" w:rsidRDefault="00AC20DA" w:rsidP="0007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методического обеспечения лабораторного практикума, семинарских и практических занятий на кафедрах КГТИ (выборочно)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Апрель-май 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797" w:type="dxa"/>
          </w:tcPr>
          <w:p w:rsidR="00AC20DA" w:rsidRPr="00B65D6A" w:rsidRDefault="00E15714" w:rsidP="00E15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распоряжений</w:t>
            </w:r>
            <w:r w:rsidR="00AC2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20DA"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УМС университета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797" w:type="dxa"/>
          </w:tcPr>
          <w:p w:rsidR="00AC20DA" w:rsidRPr="00B65D6A" w:rsidRDefault="00AC20DA" w:rsidP="0007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проделанной работе УМС КГТИ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учебный год и задачи по методическому обеспечению образовательного процесса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097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  <w:tr w:rsidR="00AC20DA" w:rsidRPr="00B65D6A" w:rsidTr="00AC20DA">
        <w:trPr>
          <w:trHeight w:val="155"/>
        </w:trPr>
        <w:tc>
          <w:tcPr>
            <w:tcW w:w="562" w:type="dxa"/>
          </w:tcPr>
          <w:p w:rsidR="00AC20DA" w:rsidRPr="00B65D6A" w:rsidRDefault="00AC20DA" w:rsidP="00E87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797" w:type="dxa"/>
          </w:tcPr>
          <w:p w:rsidR="00AC20DA" w:rsidRPr="00B65D6A" w:rsidRDefault="00AC20DA" w:rsidP="000701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состава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 и плана работы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97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AC20DA" w:rsidRPr="00B65D6A" w:rsidRDefault="00AC20DA" w:rsidP="0007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УМ</w:t>
            </w:r>
            <w:r w:rsidR="0007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65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КГТИ</w:t>
            </w:r>
          </w:p>
        </w:tc>
      </w:tr>
    </w:tbl>
    <w:p w:rsidR="00AC20DA" w:rsidRPr="00B65D6A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20DA" w:rsidRPr="00B65D6A" w:rsidRDefault="00AC20DA" w:rsidP="00AC2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4CC" w:rsidRDefault="002964CC"/>
    <w:sectPr w:rsidR="002964CC" w:rsidSect="00AC20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DA"/>
    <w:rsid w:val="000701FD"/>
    <w:rsid w:val="002964CC"/>
    <w:rsid w:val="002B2E23"/>
    <w:rsid w:val="003F47A5"/>
    <w:rsid w:val="00AC20DA"/>
    <w:rsid w:val="00DF5137"/>
    <w:rsid w:val="00E1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7590F-F220-4AFD-918B-F42D94A7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0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2024-11-05T07:13:00Z</cp:lastPrinted>
  <dcterms:created xsi:type="dcterms:W3CDTF">2024-10-22T07:52:00Z</dcterms:created>
  <dcterms:modified xsi:type="dcterms:W3CDTF">2024-11-05T07:58:00Z</dcterms:modified>
</cp:coreProperties>
</file>