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6EB4" w14:textId="77777777" w:rsidR="004071FB" w:rsidRPr="00D8611F" w:rsidRDefault="004071FB" w:rsidP="004071FB">
      <w:pPr>
        <w:jc w:val="center"/>
        <w:rPr>
          <w:rFonts w:ascii="Times New Roman" w:hAnsi="Times New Roman" w:cs="Times New Roman"/>
          <w:b/>
          <w:bCs/>
        </w:rPr>
      </w:pPr>
      <w:r w:rsidRPr="00D8611F">
        <w:rPr>
          <w:rStyle w:val="fontstyle01"/>
          <w:rFonts w:ascii="Times New Roman" w:hAnsi="Times New Roman" w:cs="Times New Roman" w:hint="default"/>
          <w:b/>
          <w:bCs/>
          <w:color w:val="auto"/>
          <w:sz w:val="44"/>
          <w:szCs w:val="44"/>
        </w:rPr>
        <w:t>Министерство образования и науки</w:t>
      </w:r>
    </w:p>
    <w:p w14:paraId="4D5BB081" w14:textId="77777777" w:rsidR="004071FB" w:rsidRPr="00D8611F" w:rsidRDefault="004071FB" w:rsidP="004071FB">
      <w:pPr>
        <w:jc w:val="center"/>
        <w:rPr>
          <w:rFonts w:ascii="Times New Roman" w:hAnsi="Times New Roman" w:cs="Times New Roman"/>
          <w:b/>
          <w:bCs/>
          <w:sz w:val="44"/>
          <w:szCs w:val="44"/>
        </w:rPr>
      </w:pPr>
      <w:r w:rsidRPr="00D8611F">
        <w:rPr>
          <w:rFonts w:ascii="Times New Roman" w:hAnsi="Times New Roman" w:cs="Times New Roman"/>
          <w:b/>
          <w:bCs/>
          <w:sz w:val="44"/>
          <w:szCs w:val="44"/>
        </w:rPr>
        <w:t>Кыргызской Республики</w:t>
      </w:r>
    </w:p>
    <w:p w14:paraId="518F18C8" w14:textId="77777777" w:rsidR="004071FB" w:rsidRPr="00D8611F" w:rsidRDefault="004071FB" w:rsidP="004071FB">
      <w:pPr>
        <w:jc w:val="center"/>
        <w:rPr>
          <w:rFonts w:ascii="Times New Roman" w:hAnsi="Times New Roman" w:cs="Times New Roman"/>
          <w:b/>
          <w:bCs/>
          <w:sz w:val="44"/>
          <w:szCs w:val="44"/>
        </w:rPr>
      </w:pPr>
    </w:p>
    <w:p w14:paraId="79B69B47" w14:textId="77777777" w:rsidR="004071FB" w:rsidRPr="00D8611F" w:rsidRDefault="004071FB" w:rsidP="004071FB">
      <w:pPr>
        <w:jc w:val="center"/>
        <w:rPr>
          <w:rFonts w:ascii="Times New Roman" w:hAnsi="Times New Roman" w:cs="Times New Roman"/>
          <w:b/>
          <w:bCs/>
          <w:sz w:val="28"/>
          <w:szCs w:val="28"/>
        </w:rPr>
      </w:pPr>
    </w:p>
    <w:p w14:paraId="6D6FDED6" w14:textId="77777777" w:rsidR="004071FB" w:rsidRPr="00D8611F" w:rsidRDefault="004071FB" w:rsidP="004071FB">
      <w:pPr>
        <w:jc w:val="center"/>
        <w:rPr>
          <w:rFonts w:ascii="Times New Roman" w:hAnsi="Times New Roman" w:cs="Times New Roman"/>
          <w:b/>
          <w:bCs/>
          <w:sz w:val="28"/>
          <w:szCs w:val="28"/>
        </w:rPr>
      </w:pPr>
    </w:p>
    <w:p w14:paraId="77C4B53E" w14:textId="77777777" w:rsidR="004071FB" w:rsidRPr="00D8611F" w:rsidRDefault="004071FB" w:rsidP="004071FB">
      <w:pPr>
        <w:jc w:val="center"/>
        <w:rPr>
          <w:rFonts w:ascii="Times New Roman" w:hAnsi="Times New Roman" w:cs="Times New Roman"/>
          <w:b/>
          <w:bCs/>
          <w:sz w:val="28"/>
          <w:szCs w:val="28"/>
        </w:rPr>
      </w:pPr>
    </w:p>
    <w:p w14:paraId="506A1551" w14:textId="77777777" w:rsidR="004071FB" w:rsidRPr="00D8611F" w:rsidRDefault="004071FB" w:rsidP="004071FB">
      <w:pPr>
        <w:jc w:val="center"/>
        <w:rPr>
          <w:rFonts w:ascii="Times New Roman" w:hAnsi="Times New Roman" w:cs="Times New Roman"/>
          <w:b/>
          <w:bCs/>
          <w:sz w:val="28"/>
          <w:szCs w:val="28"/>
        </w:rPr>
      </w:pPr>
    </w:p>
    <w:p w14:paraId="10C09FC4" w14:textId="77777777" w:rsidR="004071FB" w:rsidRPr="00D8611F" w:rsidRDefault="004071FB" w:rsidP="004071FB">
      <w:pPr>
        <w:jc w:val="center"/>
        <w:rPr>
          <w:rFonts w:ascii="Times New Roman" w:hAnsi="Times New Roman" w:cs="Times New Roman"/>
          <w:b/>
          <w:bCs/>
          <w:sz w:val="28"/>
          <w:szCs w:val="28"/>
        </w:rPr>
      </w:pPr>
    </w:p>
    <w:p w14:paraId="67BE15AC" w14:textId="77777777" w:rsidR="003A0022" w:rsidRPr="00B73D43" w:rsidRDefault="003A0022" w:rsidP="003A0022">
      <w:pPr>
        <w:jc w:val="center"/>
        <w:rPr>
          <w:rFonts w:ascii="Times New Roman" w:hAnsi="Times New Roman" w:cs="Times New Roman"/>
          <w:b/>
          <w:sz w:val="44"/>
          <w:szCs w:val="44"/>
        </w:rPr>
      </w:pPr>
      <w:bookmarkStart w:id="0" w:name="_Hlk20261180"/>
      <w:r w:rsidRPr="00B73D43">
        <w:rPr>
          <w:rFonts w:ascii="Times New Roman" w:hAnsi="Times New Roman" w:cs="Times New Roman"/>
          <w:b/>
          <w:spacing w:val="-6"/>
          <w:sz w:val="44"/>
          <w:szCs w:val="44"/>
          <w:lang w:val="ru-RU"/>
        </w:rPr>
        <w:t xml:space="preserve">Проект </w:t>
      </w:r>
      <w:r w:rsidRPr="00B73D43">
        <w:rPr>
          <w:rFonts w:ascii="Times New Roman" w:hAnsi="Times New Roman" w:cs="Times New Roman"/>
          <w:b/>
          <w:bCs/>
          <w:sz w:val="44"/>
          <w:szCs w:val="44"/>
          <w:lang w:val="ru-RU"/>
        </w:rPr>
        <w:t>«Качество и инновации в высшем образовании»</w:t>
      </w:r>
    </w:p>
    <w:bookmarkEnd w:id="0"/>
    <w:p w14:paraId="056E33A2" w14:textId="77777777" w:rsidR="00303017" w:rsidRPr="00D8611F" w:rsidRDefault="00303017" w:rsidP="004071FB">
      <w:pPr>
        <w:jc w:val="center"/>
        <w:rPr>
          <w:rFonts w:ascii="Times New Roman" w:hAnsi="Times New Roman" w:cs="Times New Roman"/>
          <w:b/>
          <w:bCs/>
          <w:sz w:val="40"/>
          <w:szCs w:val="40"/>
        </w:rPr>
      </w:pPr>
    </w:p>
    <w:p w14:paraId="0997B6FD" w14:textId="50526EB7" w:rsidR="004071FB" w:rsidRPr="00D8611F" w:rsidRDefault="004071FB" w:rsidP="004071FB">
      <w:pPr>
        <w:jc w:val="center"/>
        <w:rPr>
          <w:rFonts w:ascii="Times New Roman" w:hAnsi="Times New Roman" w:cs="Times New Roman"/>
          <w:b/>
          <w:bCs/>
          <w:sz w:val="40"/>
          <w:szCs w:val="40"/>
        </w:rPr>
      </w:pPr>
      <w:proofErr w:type="gramStart"/>
      <w:r w:rsidRPr="00D8611F">
        <w:rPr>
          <w:rFonts w:ascii="Times New Roman" w:hAnsi="Times New Roman" w:cs="Times New Roman"/>
          <w:b/>
          <w:bCs/>
          <w:sz w:val="40"/>
          <w:szCs w:val="40"/>
        </w:rPr>
        <w:t xml:space="preserve">( </w:t>
      </w:r>
      <w:r w:rsidRPr="00D8611F">
        <w:rPr>
          <w:rFonts w:ascii="Times New Roman" w:hAnsi="Times New Roman" w:cs="Times New Roman"/>
          <w:b/>
          <w:noProof/>
          <w:sz w:val="40"/>
          <w:szCs w:val="40"/>
        </w:rPr>
        <w:t>P</w:t>
      </w:r>
      <w:proofErr w:type="gramEnd"/>
      <w:r w:rsidRPr="00D8611F">
        <w:rPr>
          <w:rFonts w:ascii="Times New Roman" w:hAnsi="Times New Roman" w:cs="Times New Roman"/>
          <w:b/>
          <w:noProof/>
          <w:sz w:val="40"/>
          <w:szCs w:val="40"/>
        </w:rPr>
        <w:t xml:space="preserve">178592 </w:t>
      </w:r>
      <w:r w:rsidRPr="00D8611F">
        <w:rPr>
          <w:rFonts w:ascii="Times New Roman" w:hAnsi="Times New Roman" w:cs="Times New Roman"/>
          <w:b/>
          <w:bCs/>
          <w:sz w:val="40"/>
          <w:szCs w:val="40"/>
        </w:rPr>
        <w:t>)</w:t>
      </w:r>
    </w:p>
    <w:p w14:paraId="1C53B399" w14:textId="77777777" w:rsidR="004071FB" w:rsidRPr="00D8611F" w:rsidRDefault="004071FB" w:rsidP="004071FB">
      <w:pPr>
        <w:jc w:val="center"/>
        <w:rPr>
          <w:rFonts w:ascii="Times New Roman" w:hAnsi="Times New Roman" w:cs="Times New Roman"/>
          <w:b/>
          <w:bCs/>
          <w:sz w:val="28"/>
          <w:szCs w:val="28"/>
        </w:rPr>
      </w:pPr>
    </w:p>
    <w:p w14:paraId="521DA416" w14:textId="77777777" w:rsidR="004071FB" w:rsidRPr="00D8611F" w:rsidRDefault="004071FB" w:rsidP="004071FB">
      <w:pPr>
        <w:jc w:val="center"/>
        <w:rPr>
          <w:rFonts w:ascii="Times New Roman" w:hAnsi="Times New Roman" w:cs="Times New Roman"/>
          <w:b/>
          <w:bCs/>
          <w:sz w:val="28"/>
          <w:szCs w:val="28"/>
        </w:rPr>
      </w:pPr>
    </w:p>
    <w:p w14:paraId="562CBFF9" w14:textId="6A0DF012" w:rsidR="004071FB" w:rsidRPr="00D8611F" w:rsidRDefault="004071FB" w:rsidP="004071FB">
      <w:pPr>
        <w:jc w:val="center"/>
        <w:rPr>
          <w:rFonts w:ascii="Times New Roman" w:hAnsi="Times New Roman" w:cs="Times New Roman"/>
          <w:b/>
          <w:bCs/>
          <w:sz w:val="40"/>
          <w:szCs w:val="40"/>
        </w:rPr>
      </w:pPr>
      <w:r w:rsidRPr="00D8611F">
        <w:rPr>
          <w:rFonts w:ascii="Times New Roman" w:hAnsi="Times New Roman" w:cs="Times New Roman"/>
          <w:b/>
          <w:bCs/>
          <w:sz w:val="40"/>
          <w:szCs w:val="40"/>
        </w:rPr>
        <w:t>ПЛАН ВЗАИМОДЕЙСТВИЯ С ЗАИНТЕРЕСОВАННЫМИ СТОРОНАМИ</w:t>
      </w:r>
    </w:p>
    <w:p w14:paraId="0DCDA773" w14:textId="77777777" w:rsidR="004071FB" w:rsidRPr="00D8611F" w:rsidRDefault="004071FB" w:rsidP="004071FB">
      <w:pPr>
        <w:jc w:val="center"/>
        <w:rPr>
          <w:rFonts w:ascii="Times New Roman" w:hAnsi="Times New Roman" w:cs="Times New Roman"/>
          <w:b/>
          <w:bCs/>
          <w:sz w:val="40"/>
          <w:szCs w:val="40"/>
        </w:rPr>
      </w:pPr>
    </w:p>
    <w:p w14:paraId="2B3BF564" w14:textId="77777777" w:rsidR="004071FB" w:rsidRPr="00D8611F" w:rsidRDefault="004071FB" w:rsidP="004071FB">
      <w:pPr>
        <w:rPr>
          <w:rFonts w:ascii="Times New Roman" w:hAnsi="Times New Roman" w:cs="Times New Roman"/>
        </w:rPr>
      </w:pPr>
    </w:p>
    <w:p w14:paraId="3641B4DA" w14:textId="77777777" w:rsidR="004071FB" w:rsidRPr="00D8611F" w:rsidRDefault="004071FB" w:rsidP="004071FB">
      <w:pPr>
        <w:rPr>
          <w:rFonts w:ascii="Times New Roman" w:hAnsi="Times New Roman" w:cs="Times New Roman"/>
        </w:rPr>
      </w:pPr>
    </w:p>
    <w:p w14:paraId="217CCAB7" w14:textId="2D98CF39" w:rsidR="004071FB" w:rsidRPr="00D8611F" w:rsidRDefault="004071FB" w:rsidP="004071FB">
      <w:pPr>
        <w:rPr>
          <w:rFonts w:ascii="Times New Roman" w:hAnsi="Times New Roman" w:cs="Times New Roman"/>
        </w:rPr>
      </w:pPr>
    </w:p>
    <w:p w14:paraId="4B798A93" w14:textId="77777777" w:rsidR="004071FB" w:rsidRPr="00D8611F" w:rsidRDefault="004071FB" w:rsidP="004071FB">
      <w:pPr>
        <w:rPr>
          <w:rFonts w:ascii="Times New Roman" w:hAnsi="Times New Roman" w:cs="Times New Roman"/>
        </w:rPr>
      </w:pPr>
    </w:p>
    <w:p w14:paraId="10C5F6CE" w14:textId="77777777" w:rsidR="004071FB" w:rsidRPr="00D8611F" w:rsidRDefault="004071FB" w:rsidP="004071FB">
      <w:pPr>
        <w:rPr>
          <w:rFonts w:ascii="Times New Roman" w:hAnsi="Times New Roman" w:cs="Times New Roman"/>
        </w:rPr>
      </w:pPr>
    </w:p>
    <w:p w14:paraId="159A08AB" w14:textId="77777777" w:rsidR="004071FB" w:rsidRPr="00D8611F" w:rsidRDefault="004071FB" w:rsidP="004071FB">
      <w:pPr>
        <w:rPr>
          <w:rFonts w:ascii="Times New Roman" w:hAnsi="Times New Roman" w:cs="Times New Roman"/>
        </w:rPr>
      </w:pPr>
    </w:p>
    <w:p w14:paraId="514B34B4" w14:textId="77777777" w:rsidR="004071FB" w:rsidRPr="00D8611F" w:rsidRDefault="004071FB" w:rsidP="004071FB">
      <w:pPr>
        <w:rPr>
          <w:rFonts w:ascii="Times New Roman" w:hAnsi="Times New Roman" w:cs="Times New Roman"/>
        </w:rPr>
      </w:pPr>
    </w:p>
    <w:p w14:paraId="4D31BA27" w14:textId="47D68113" w:rsidR="004071FB" w:rsidRPr="008660CC" w:rsidRDefault="008660CC" w:rsidP="008660CC">
      <w:pPr>
        <w:jc w:val="center"/>
        <w:rPr>
          <w:rFonts w:ascii="Times New Roman" w:hAnsi="Times New Roman" w:cs="Times New Roman"/>
          <w:b/>
          <w:bCs/>
          <w:sz w:val="28"/>
          <w:szCs w:val="28"/>
        </w:rPr>
      </w:pPr>
      <w:r w:rsidRPr="008660CC">
        <w:rPr>
          <w:rFonts w:ascii="Times New Roman" w:hAnsi="Times New Roman" w:cs="Times New Roman"/>
          <w:b/>
          <w:bCs/>
          <w:sz w:val="28"/>
          <w:szCs w:val="28"/>
          <w:lang w:val="ru-RU"/>
        </w:rPr>
        <w:t>Я</w:t>
      </w:r>
      <w:proofErr w:type="spellStart"/>
      <w:r w:rsidR="00A90998" w:rsidRPr="008660CC">
        <w:rPr>
          <w:rFonts w:ascii="Times New Roman" w:hAnsi="Times New Roman" w:cs="Times New Roman"/>
          <w:b/>
          <w:bCs/>
          <w:sz w:val="28"/>
          <w:szCs w:val="28"/>
        </w:rPr>
        <w:t>нварь</w:t>
      </w:r>
      <w:proofErr w:type="spellEnd"/>
      <w:r w:rsidR="00A90998" w:rsidRPr="008660CC">
        <w:rPr>
          <w:rFonts w:ascii="Times New Roman" w:hAnsi="Times New Roman" w:cs="Times New Roman"/>
          <w:b/>
          <w:bCs/>
          <w:sz w:val="28"/>
          <w:szCs w:val="28"/>
        </w:rPr>
        <w:t xml:space="preserve"> 2023 г.</w:t>
      </w:r>
    </w:p>
    <w:p w14:paraId="07BF3F11" w14:textId="0F890299" w:rsidR="004071FB" w:rsidRPr="008A697C" w:rsidRDefault="004071FB" w:rsidP="004071FB">
      <w:pPr>
        <w:tabs>
          <w:tab w:val="center" w:pos="4513"/>
        </w:tabs>
        <w:rPr>
          <w:rFonts w:ascii="Times New Roman" w:hAnsi="Times New Roman" w:cs="Times New Roman"/>
          <w:b/>
          <w:bCs/>
          <w:sz w:val="28"/>
          <w:szCs w:val="28"/>
        </w:rPr>
      </w:pPr>
      <w:r w:rsidRPr="00D8611F">
        <w:rPr>
          <w:rFonts w:ascii="Times New Roman" w:hAnsi="Times New Roman" w:cs="Times New Roman"/>
          <w:sz w:val="28"/>
          <w:szCs w:val="28"/>
        </w:rPr>
        <w:br w:type="page"/>
      </w:r>
    </w:p>
    <w:sdt>
      <w:sdtPr>
        <w:rPr>
          <w:rFonts w:ascii="Times New Roman" w:hAnsi="Times New Roman" w:cs="Times New Roman"/>
          <w:lang w:val="ru-RU"/>
        </w:rPr>
        <w:id w:val="-1333758641"/>
        <w:docPartObj>
          <w:docPartGallery w:val="Table of Contents"/>
          <w:docPartUnique/>
        </w:docPartObj>
      </w:sdtPr>
      <w:sdtEndPr>
        <w:rPr>
          <w:b/>
          <w:bCs/>
          <w:lang w:val="en-US"/>
        </w:rPr>
      </w:sdtEndPr>
      <w:sdtContent>
        <w:p w14:paraId="4EE31AEF" w14:textId="68F27CFC" w:rsidR="00C573E3" w:rsidRPr="008A697C" w:rsidRDefault="00C573E3" w:rsidP="00C573E3">
          <w:pPr>
            <w:tabs>
              <w:tab w:val="center" w:pos="4513"/>
            </w:tabs>
            <w:rPr>
              <w:rFonts w:ascii="Times New Roman" w:hAnsi="Times New Roman" w:cs="Times New Roman"/>
              <w:b/>
              <w:bCs/>
              <w:lang w:val="ru-RU"/>
            </w:rPr>
          </w:pPr>
          <w:r w:rsidRPr="008A697C">
            <w:rPr>
              <w:rFonts w:ascii="Times New Roman" w:hAnsi="Times New Roman" w:cs="Times New Roman"/>
              <w:b/>
              <w:bCs/>
            </w:rPr>
            <w:t>Содержание</w:t>
          </w:r>
        </w:p>
        <w:p w14:paraId="11C9B551" w14:textId="1F4AE93F" w:rsidR="00F93A8A" w:rsidRPr="008A697C" w:rsidRDefault="00C573E3" w:rsidP="00CA3390">
          <w:pPr>
            <w:pStyle w:val="12"/>
            <w:rPr>
              <w:rFonts w:eastAsiaTheme="minorEastAsia"/>
              <w:noProof/>
            </w:rPr>
          </w:pPr>
          <w:r w:rsidRPr="008A697C">
            <w:fldChar w:fldCharType="begin"/>
          </w:r>
          <w:r w:rsidRPr="008A697C">
            <w:instrText xml:space="preserve"> TOC \o "1-3" \h \z \u </w:instrText>
          </w:r>
          <w:r w:rsidRPr="008A697C">
            <w:fldChar w:fldCharType="separate"/>
          </w:r>
          <w:hyperlink w:anchor="_Toc125345319" w:history="1">
            <w:r w:rsidR="00F93A8A" w:rsidRPr="008A697C">
              <w:rPr>
                <w:rStyle w:val="af1"/>
                <w:rFonts w:ascii="Times New Roman" w:eastAsia="Times New Roman" w:hAnsi="Times New Roman" w:cs="Times New Roman"/>
                <w:b/>
                <w:bCs/>
                <w:noProof/>
                <w:color w:val="auto"/>
                <w:lang w:val="en-GB" w:eastAsia="x-none"/>
              </w:rPr>
              <w:t xml:space="preserve">Сокращения и сокращения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_Toc125345319 \h </w:instrText>
          </w:r>
          <w:r w:rsidR="00F93A8A" w:rsidRPr="008A697C">
            <w:rPr>
              <w:noProof/>
              <w:webHidden/>
            </w:rPr>
          </w:r>
          <w:r w:rsidR="00F93A8A" w:rsidRPr="008A697C">
            <w:rPr>
              <w:noProof/>
              <w:webHidden/>
            </w:rPr>
            <w:fldChar w:fldCharType="separate"/>
          </w:r>
          <w:r w:rsidR="002576EA">
            <w:rPr>
              <w:noProof/>
              <w:webHidden/>
            </w:rPr>
            <w:t>3</w:t>
          </w:r>
          <w:r w:rsidR="00F93A8A" w:rsidRPr="008A697C">
            <w:rPr>
              <w:noProof/>
              <w:webHidden/>
            </w:rPr>
            <w:fldChar w:fldCharType="end"/>
          </w:r>
        </w:p>
        <w:p w14:paraId="023D9A3A" w14:textId="0A095F05" w:rsidR="00F93A8A" w:rsidRPr="00CA3390" w:rsidRDefault="00CC4365" w:rsidP="00CA3390">
          <w:pPr>
            <w:pStyle w:val="12"/>
            <w:rPr>
              <w:rFonts w:ascii="Times New Roman" w:eastAsiaTheme="minorEastAsia" w:hAnsi="Times New Roman" w:cs="Times New Roman"/>
              <w:noProof/>
              <w:lang w:val="ru-RU"/>
            </w:rPr>
          </w:pPr>
          <w:hyperlink w:anchor="_Toc125345320" w:history="1">
            <w:r w:rsidR="00F93A8A" w:rsidRPr="008A697C">
              <w:rPr>
                <w:rStyle w:val="af1"/>
                <w:rFonts w:ascii="Times New Roman" w:hAnsi="Times New Roman" w:cs="Times New Roman"/>
                <w:noProof/>
                <w:color w:val="auto"/>
              </w:rPr>
              <w:t xml:space="preserve">1. </w:t>
            </w:r>
          </w:hyperlink>
          <w:r w:rsidR="00F93A8A" w:rsidRPr="008A697C">
            <w:rPr>
              <w:rFonts w:ascii="Times New Roman" w:eastAsiaTheme="minorEastAsia" w:hAnsi="Times New Roman" w:cs="Times New Roman"/>
              <w:noProof/>
            </w:rPr>
            <w:tab/>
          </w:r>
          <w:hyperlink w:anchor="_Toc125345320" w:history="1">
            <w:r w:rsidR="00F93A8A" w:rsidRPr="008A697C">
              <w:rPr>
                <w:rStyle w:val="af1"/>
                <w:rFonts w:ascii="Times New Roman" w:hAnsi="Times New Roman" w:cs="Times New Roman"/>
                <w:noProof/>
                <w:color w:val="auto"/>
              </w:rPr>
              <w:t xml:space="preserve">Введение </w:t>
            </w:r>
          </w:hyperlink>
          <w:r w:rsidR="00F93A8A" w:rsidRPr="008A697C">
            <w:rPr>
              <w:rFonts w:ascii="Times New Roman" w:hAnsi="Times New Roman" w:cs="Times New Roman"/>
              <w:noProof/>
              <w:webHidden/>
            </w:rPr>
            <w:tab/>
          </w:r>
          <w:r w:rsidR="00CA3390">
            <w:rPr>
              <w:rFonts w:ascii="Times New Roman" w:hAnsi="Times New Roman" w:cs="Times New Roman"/>
              <w:noProof/>
              <w:webHidden/>
              <w:lang w:val="ru-RU"/>
            </w:rPr>
            <w:t>4</w:t>
          </w:r>
        </w:p>
        <w:p w14:paraId="10526695" w14:textId="727644E7" w:rsidR="00F93A8A" w:rsidRPr="008A697C" w:rsidRDefault="00CC4365" w:rsidP="00CA3390">
          <w:pPr>
            <w:pStyle w:val="21"/>
            <w:rPr>
              <w:rFonts w:ascii="Times New Roman" w:eastAsiaTheme="minorEastAsia" w:hAnsi="Times New Roman" w:cs="Times New Roman"/>
              <w:noProof/>
            </w:rPr>
          </w:pPr>
          <w:hyperlink w:anchor="_Toc125345321" w:history="1">
            <w:r w:rsidR="00F93A8A" w:rsidRPr="008A697C">
              <w:rPr>
                <w:rStyle w:val="af1"/>
                <w:rFonts w:ascii="Times New Roman" w:hAnsi="Times New Roman" w:cs="Times New Roman"/>
                <w:noProof/>
                <w:color w:val="auto"/>
              </w:rPr>
              <w:t xml:space="preserve">1.1. </w:t>
            </w:r>
          </w:hyperlink>
          <w:r w:rsidR="00F93A8A" w:rsidRPr="008A697C">
            <w:rPr>
              <w:rFonts w:ascii="Times New Roman" w:eastAsiaTheme="minorEastAsia" w:hAnsi="Times New Roman" w:cs="Times New Roman"/>
              <w:noProof/>
            </w:rPr>
            <w:tab/>
          </w:r>
          <w:hyperlink w:anchor="_Toc125345321" w:history="1">
            <w:r w:rsidR="00F93A8A" w:rsidRPr="008A697C">
              <w:rPr>
                <w:rStyle w:val="af1"/>
                <w:rFonts w:ascii="Times New Roman" w:hAnsi="Times New Roman" w:cs="Times New Roman"/>
                <w:noProof/>
                <w:color w:val="auto"/>
              </w:rPr>
              <w:t xml:space="preserve">Описание проекта </w:t>
            </w:r>
          </w:hyperlink>
          <w:r w:rsidR="00F93A8A" w:rsidRPr="008A697C">
            <w:rPr>
              <w:rFonts w:ascii="Times New Roman" w:hAnsi="Times New Roman" w:cs="Times New Roman"/>
              <w:noProof/>
              <w:webHidden/>
            </w:rPr>
            <w:tab/>
          </w:r>
          <w:r w:rsidR="00F93A8A" w:rsidRPr="008A697C">
            <w:rPr>
              <w:rFonts w:ascii="Times New Roman" w:hAnsi="Times New Roman" w:cs="Times New Roman"/>
              <w:noProof/>
              <w:webHidden/>
            </w:rPr>
            <w:fldChar w:fldCharType="begin"/>
          </w:r>
          <w:r w:rsidR="00F93A8A" w:rsidRPr="008A697C">
            <w:rPr>
              <w:rFonts w:ascii="Times New Roman" w:hAnsi="Times New Roman" w:cs="Times New Roman"/>
              <w:noProof/>
              <w:webHidden/>
            </w:rPr>
            <w:instrText xml:space="preserve"> PAGEREF _Toc125345321 \h </w:instrText>
          </w:r>
          <w:r w:rsidR="00F93A8A" w:rsidRPr="008A697C">
            <w:rPr>
              <w:rFonts w:ascii="Times New Roman" w:hAnsi="Times New Roman" w:cs="Times New Roman"/>
              <w:noProof/>
              <w:webHidden/>
            </w:rPr>
          </w:r>
          <w:r w:rsidR="00F93A8A" w:rsidRPr="008A697C">
            <w:rPr>
              <w:rFonts w:ascii="Times New Roman" w:hAnsi="Times New Roman" w:cs="Times New Roman"/>
              <w:noProof/>
              <w:webHidden/>
            </w:rPr>
            <w:fldChar w:fldCharType="separate"/>
          </w:r>
          <w:r w:rsidR="002576EA">
            <w:rPr>
              <w:rFonts w:ascii="Times New Roman" w:hAnsi="Times New Roman" w:cs="Times New Roman"/>
              <w:noProof/>
              <w:webHidden/>
            </w:rPr>
            <w:t>4</w:t>
          </w:r>
          <w:r w:rsidR="00F93A8A" w:rsidRPr="008A697C">
            <w:rPr>
              <w:rFonts w:ascii="Times New Roman" w:hAnsi="Times New Roman" w:cs="Times New Roman"/>
              <w:noProof/>
              <w:webHidden/>
            </w:rPr>
            <w:fldChar w:fldCharType="end"/>
          </w:r>
        </w:p>
        <w:p w14:paraId="44362EDC" w14:textId="762694EC" w:rsidR="00F93A8A" w:rsidRPr="008A697C" w:rsidRDefault="00CC4365" w:rsidP="00CA3390">
          <w:pPr>
            <w:pStyle w:val="21"/>
            <w:rPr>
              <w:rFonts w:ascii="Times New Roman" w:eastAsiaTheme="minorEastAsia" w:hAnsi="Times New Roman" w:cs="Times New Roman"/>
              <w:noProof/>
            </w:rPr>
          </w:pPr>
          <w:hyperlink w:anchor="_Toc125345322" w:history="1">
            <w:r w:rsidR="00F93A8A" w:rsidRPr="008A697C">
              <w:rPr>
                <w:rStyle w:val="af1"/>
                <w:rFonts w:ascii="Times New Roman" w:hAnsi="Times New Roman" w:cs="Times New Roman"/>
                <w:noProof/>
                <w:color w:val="auto"/>
              </w:rPr>
              <w:t xml:space="preserve">1.2. </w:t>
            </w:r>
          </w:hyperlink>
          <w:r w:rsidR="00F93A8A" w:rsidRPr="008A697C">
            <w:rPr>
              <w:rFonts w:ascii="Times New Roman" w:eastAsiaTheme="minorEastAsia" w:hAnsi="Times New Roman" w:cs="Times New Roman"/>
              <w:noProof/>
            </w:rPr>
            <w:tab/>
          </w:r>
          <w:hyperlink w:anchor="_Toc125345322" w:history="1">
            <w:r w:rsidR="009B2DA9" w:rsidRPr="008A697C">
              <w:rPr>
                <w:rStyle w:val="af1"/>
                <w:rFonts w:ascii="Times New Roman" w:hAnsi="Times New Roman" w:cs="Times New Roman"/>
                <w:noProof/>
                <w:color w:val="auto"/>
              </w:rPr>
              <w:t xml:space="preserve">Цель </w:t>
            </w:r>
            <w:r w:rsidR="009B2DA9" w:rsidRPr="008A697C">
              <w:rPr>
                <w:rStyle w:val="af1"/>
                <w:rFonts w:ascii="Times New Roman" w:hAnsi="Times New Roman" w:cs="Times New Roman"/>
                <w:noProof/>
                <w:color w:val="auto"/>
                <w:lang w:val="ru-RU"/>
              </w:rPr>
              <w:t>ПВЗС</w:t>
            </w:r>
          </w:hyperlink>
          <w:r w:rsidR="00F93A8A" w:rsidRPr="008A697C">
            <w:rPr>
              <w:rFonts w:ascii="Times New Roman" w:hAnsi="Times New Roman" w:cs="Times New Roman"/>
              <w:noProof/>
              <w:webHidden/>
            </w:rPr>
            <w:tab/>
          </w:r>
          <w:r w:rsidR="00F93A8A" w:rsidRPr="008A697C">
            <w:rPr>
              <w:rFonts w:ascii="Times New Roman" w:hAnsi="Times New Roman" w:cs="Times New Roman"/>
              <w:noProof/>
              <w:webHidden/>
            </w:rPr>
            <w:fldChar w:fldCharType="begin"/>
          </w:r>
          <w:r w:rsidR="00F93A8A" w:rsidRPr="008A697C">
            <w:rPr>
              <w:rFonts w:ascii="Times New Roman" w:hAnsi="Times New Roman" w:cs="Times New Roman"/>
              <w:noProof/>
              <w:webHidden/>
            </w:rPr>
            <w:instrText xml:space="preserve"> PAGEREF _Toc125345322 \h </w:instrText>
          </w:r>
          <w:r w:rsidR="00F93A8A" w:rsidRPr="008A697C">
            <w:rPr>
              <w:rFonts w:ascii="Times New Roman" w:hAnsi="Times New Roman" w:cs="Times New Roman"/>
              <w:noProof/>
              <w:webHidden/>
            </w:rPr>
          </w:r>
          <w:r w:rsidR="00F93A8A" w:rsidRPr="008A697C">
            <w:rPr>
              <w:rFonts w:ascii="Times New Roman" w:hAnsi="Times New Roman" w:cs="Times New Roman"/>
              <w:noProof/>
              <w:webHidden/>
            </w:rPr>
            <w:fldChar w:fldCharType="separate"/>
          </w:r>
          <w:r w:rsidR="002576EA">
            <w:rPr>
              <w:rFonts w:ascii="Times New Roman" w:hAnsi="Times New Roman" w:cs="Times New Roman"/>
              <w:noProof/>
              <w:webHidden/>
            </w:rPr>
            <w:t>8</w:t>
          </w:r>
          <w:r w:rsidR="00F93A8A" w:rsidRPr="008A697C">
            <w:rPr>
              <w:rFonts w:ascii="Times New Roman" w:hAnsi="Times New Roman" w:cs="Times New Roman"/>
              <w:noProof/>
              <w:webHidden/>
            </w:rPr>
            <w:fldChar w:fldCharType="end"/>
          </w:r>
        </w:p>
        <w:p w14:paraId="6DB07866" w14:textId="537838DF" w:rsidR="00F93A8A" w:rsidRPr="008A697C" w:rsidRDefault="00CC4365" w:rsidP="00CA3390">
          <w:pPr>
            <w:pStyle w:val="21"/>
            <w:rPr>
              <w:rFonts w:eastAsiaTheme="minorEastAsia"/>
              <w:noProof/>
            </w:rPr>
          </w:pPr>
          <w:hyperlink w:anchor="_Toc125345323" w:history="1">
            <w:r w:rsidR="00F93A8A" w:rsidRPr="008A697C">
              <w:rPr>
                <w:rStyle w:val="af1"/>
                <w:rFonts w:ascii="Times New Roman" w:hAnsi="Times New Roman" w:cs="Times New Roman"/>
                <w:noProof/>
                <w:color w:val="auto"/>
              </w:rPr>
              <w:t xml:space="preserve">1.3. </w:t>
            </w:r>
          </w:hyperlink>
          <w:r w:rsidR="00F93A8A" w:rsidRPr="008A697C">
            <w:rPr>
              <w:rFonts w:eastAsiaTheme="minorEastAsia"/>
              <w:noProof/>
            </w:rPr>
            <w:tab/>
          </w:r>
          <w:hyperlink w:anchor="_Toc125345323" w:history="1">
            <w:r w:rsidR="009B2DA9" w:rsidRPr="008A697C">
              <w:rPr>
                <w:rStyle w:val="af1"/>
                <w:rFonts w:ascii="Times New Roman" w:hAnsi="Times New Roman" w:cs="Times New Roman"/>
                <w:noProof/>
                <w:color w:val="auto"/>
              </w:rPr>
              <w:t xml:space="preserve">Объем и структура </w:t>
            </w:r>
            <w:r w:rsidR="009B2DA9" w:rsidRPr="008A697C">
              <w:rPr>
                <w:rStyle w:val="af1"/>
                <w:rFonts w:ascii="Times New Roman" w:hAnsi="Times New Roman" w:cs="Times New Roman"/>
                <w:noProof/>
                <w:color w:val="auto"/>
                <w:lang w:val="ru-RU"/>
              </w:rPr>
              <w:t>ПВЗС</w:t>
            </w:r>
            <w:r w:rsidR="009B2DA9" w:rsidRPr="008A697C">
              <w:rPr>
                <w:rStyle w:val="af1"/>
                <w:rFonts w:ascii="Times New Roman" w:hAnsi="Times New Roman" w:cs="Times New Roman"/>
                <w:noProof/>
                <w:color w:val="auto"/>
              </w:rPr>
              <w:t xml:space="preserve">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_Toc125345323 \h </w:instrText>
          </w:r>
          <w:r w:rsidR="00F93A8A" w:rsidRPr="008A697C">
            <w:rPr>
              <w:noProof/>
              <w:webHidden/>
            </w:rPr>
          </w:r>
          <w:r w:rsidR="00F93A8A" w:rsidRPr="008A697C">
            <w:rPr>
              <w:noProof/>
              <w:webHidden/>
            </w:rPr>
            <w:fldChar w:fldCharType="separate"/>
          </w:r>
          <w:r w:rsidR="002576EA">
            <w:rPr>
              <w:noProof/>
              <w:webHidden/>
            </w:rPr>
            <w:t>9</w:t>
          </w:r>
          <w:r w:rsidR="00F93A8A" w:rsidRPr="008A697C">
            <w:rPr>
              <w:noProof/>
              <w:webHidden/>
            </w:rPr>
            <w:fldChar w:fldCharType="end"/>
          </w:r>
        </w:p>
        <w:p w14:paraId="2607D007" w14:textId="4E1DCC2A" w:rsidR="00F93A8A" w:rsidRPr="008A697C" w:rsidRDefault="00CC4365" w:rsidP="00CA3390">
          <w:pPr>
            <w:pStyle w:val="12"/>
            <w:rPr>
              <w:rFonts w:ascii="Times New Roman" w:eastAsiaTheme="minorEastAsia" w:hAnsi="Times New Roman" w:cs="Times New Roman"/>
              <w:noProof/>
            </w:rPr>
          </w:pPr>
          <w:hyperlink w:anchor="_Toc125345324" w:history="1">
            <w:r w:rsidR="00F93A8A" w:rsidRPr="008A697C">
              <w:rPr>
                <w:rStyle w:val="af1"/>
                <w:rFonts w:ascii="Times New Roman" w:hAnsi="Times New Roman" w:cs="Times New Roman"/>
                <w:noProof/>
                <w:color w:val="auto"/>
              </w:rPr>
              <w:t xml:space="preserve">2. </w:t>
            </w:r>
          </w:hyperlink>
          <w:r w:rsidR="00F93A8A" w:rsidRPr="008A697C">
            <w:rPr>
              <w:rFonts w:ascii="Times New Roman" w:eastAsiaTheme="minorEastAsia" w:hAnsi="Times New Roman" w:cs="Times New Roman"/>
              <w:noProof/>
            </w:rPr>
            <w:tab/>
          </w:r>
          <w:hyperlink w:anchor="_Toc125345324" w:history="1">
            <w:r w:rsidR="00F93A8A" w:rsidRPr="008A697C">
              <w:rPr>
                <w:rStyle w:val="af1"/>
                <w:rFonts w:ascii="Times New Roman" w:hAnsi="Times New Roman" w:cs="Times New Roman"/>
                <w:noProof/>
                <w:color w:val="auto"/>
              </w:rPr>
              <w:t>НОРМАТ</w:t>
            </w:r>
            <w:r w:rsidR="002576EA">
              <w:rPr>
                <w:rStyle w:val="af1"/>
                <w:rFonts w:ascii="Times New Roman" w:hAnsi="Times New Roman" w:cs="Times New Roman"/>
                <w:noProof/>
                <w:color w:val="auto"/>
                <w:lang w:val="ru-RU"/>
              </w:rPr>
              <w:t>ИВНО-ПРАВОВАЯ</w:t>
            </w:r>
            <w:r w:rsidR="00F93A8A" w:rsidRPr="008A697C">
              <w:rPr>
                <w:rStyle w:val="af1"/>
                <w:rFonts w:ascii="Times New Roman" w:hAnsi="Times New Roman" w:cs="Times New Roman"/>
                <w:noProof/>
                <w:color w:val="auto"/>
              </w:rPr>
              <w:t xml:space="preserve"> БАЗА </w:t>
            </w:r>
          </w:hyperlink>
          <w:r w:rsidR="00F93A8A" w:rsidRPr="008A697C">
            <w:rPr>
              <w:rFonts w:ascii="Times New Roman" w:hAnsi="Times New Roman" w:cs="Times New Roman"/>
              <w:noProof/>
              <w:webHidden/>
            </w:rPr>
            <w:tab/>
          </w:r>
          <w:r w:rsidR="00F93A8A" w:rsidRPr="008A697C">
            <w:rPr>
              <w:rFonts w:ascii="Times New Roman" w:hAnsi="Times New Roman" w:cs="Times New Roman"/>
              <w:noProof/>
              <w:webHidden/>
            </w:rPr>
            <w:fldChar w:fldCharType="begin"/>
          </w:r>
          <w:r w:rsidR="00F93A8A" w:rsidRPr="008A697C">
            <w:rPr>
              <w:rFonts w:ascii="Times New Roman" w:hAnsi="Times New Roman" w:cs="Times New Roman"/>
              <w:noProof/>
              <w:webHidden/>
            </w:rPr>
            <w:instrText xml:space="preserve"> PAGEREF _Toc125345324 \h </w:instrText>
          </w:r>
          <w:r w:rsidR="00F93A8A" w:rsidRPr="008A697C">
            <w:rPr>
              <w:rFonts w:ascii="Times New Roman" w:hAnsi="Times New Roman" w:cs="Times New Roman"/>
              <w:noProof/>
              <w:webHidden/>
            </w:rPr>
          </w:r>
          <w:r w:rsidR="00F93A8A" w:rsidRPr="008A697C">
            <w:rPr>
              <w:rFonts w:ascii="Times New Roman" w:hAnsi="Times New Roman" w:cs="Times New Roman"/>
              <w:noProof/>
              <w:webHidden/>
            </w:rPr>
            <w:fldChar w:fldCharType="separate"/>
          </w:r>
          <w:r w:rsidR="002576EA">
            <w:rPr>
              <w:rFonts w:ascii="Times New Roman" w:hAnsi="Times New Roman" w:cs="Times New Roman"/>
              <w:noProof/>
              <w:webHidden/>
            </w:rPr>
            <w:t>9</w:t>
          </w:r>
          <w:r w:rsidR="00F93A8A" w:rsidRPr="008A697C">
            <w:rPr>
              <w:rFonts w:ascii="Times New Roman" w:hAnsi="Times New Roman" w:cs="Times New Roman"/>
              <w:noProof/>
              <w:webHidden/>
            </w:rPr>
            <w:fldChar w:fldCharType="end"/>
          </w:r>
        </w:p>
        <w:p w14:paraId="14C45079" w14:textId="0A8B34F3" w:rsidR="00F93A8A" w:rsidRPr="008A697C" w:rsidRDefault="00CC4365" w:rsidP="00CA3390">
          <w:pPr>
            <w:pStyle w:val="21"/>
            <w:rPr>
              <w:rFonts w:eastAsiaTheme="minorEastAsia"/>
              <w:noProof/>
            </w:rPr>
          </w:pPr>
          <w:hyperlink w:anchor="_Toc125345325" w:history="1">
            <w:r w:rsidR="00F93A8A" w:rsidRPr="008A697C">
              <w:rPr>
                <w:rStyle w:val="af1"/>
                <w:rFonts w:ascii="Times New Roman" w:hAnsi="Times New Roman" w:cs="Times New Roman"/>
                <w:noProof/>
                <w:color w:val="auto"/>
              </w:rPr>
              <w:t xml:space="preserve">2.1. </w:t>
            </w:r>
          </w:hyperlink>
          <w:r w:rsidR="00F93A8A" w:rsidRPr="008A697C">
            <w:rPr>
              <w:rFonts w:eastAsiaTheme="minorEastAsia"/>
              <w:noProof/>
            </w:rPr>
            <w:tab/>
          </w:r>
          <w:hyperlink w:anchor="_Toc125345325" w:history="1">
            <w:r w:rsidR="00CA3390">
              <w:rPr>
                <w:rStyle w:val="af1"/>
                <w:rFonts w:ascii="Times New Roman" w:hAnsi="Times New Roman" w:cs="Times New Roman"/>
                <w:noProof/>
                <w:color w:val="auto"/>
                <w:lang w:val="ru-RU"/>
              </w:rPr>
              <w:t>Ключевые</w:t>
            </w:r>
            <w:r w:rsidR="00F93A8A" w:rsidRPr="008A697C">
              <w:rPr>
                <w:rStyle w:val="af1"/>
                <w:rFonts w:ascii="Times New Roman" w:hAnsi="Times New Roman" w:cs="Times New Roman"/>
                <w:noProof/>
                <w:color w:val="auto"/>
              </w:rPr>
              <w:t xml:space="preserve"> соответствующие правовые положения о предоставлении информации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_Toc125345325 \h </w:instrText>
          </w:r>
          <w:r w:rsidR="00F93A8A" w:rsidRPr="008A697C">
            <w:rPr>
              <w:noProof/>
              <w:webHidden/>
            </w:rPr>
          </w:r>
          <w:r w:rsidR="00F93A8A" w:rsidRPr="008A697C">
            <w:rPr>
              <w:noProof/>
              <w:webHidden/>
            </w:rPr>
            <w:fldChar w:fldCharType="separate"/>
          </w:r>
          <w:r w:rsidR="002576EA">
            <w:rPr>
              <w:noProof/>
              <w:webHidden/>
            </w:rPr>
            <w:t>9</w:t>
          </w:r>
          <w:r w:rsidR="00F93A8A" w:rsidRPr="008A697C">
            <w:rPr>
              <w:noProof/>
              <w:webHidden/>
            </w:rPr>
            <w:fldChar w:fldCharType="end"/>
          </w:r>
        </w:p>
        <w:p w14:paraId="4A4FE0B6" w14:textId="1F0A9A45" w:rsidR="00F93A8A" w:rsidRPr="008A697C" w:rsidRDefault="00CC4365" w:rsidP="00CA3390">
          <w:pPr>
            <w:pStyle w:val="21"/>
            <w:rPr>
              <w:rFonts w:eastAsiaTheme="minorEastAsia"/>
              <w:noProof/>
            </w:rPr>
          </w:pPr>
          <w:hyperlink w:anchor="_Toc125345326" w:history="1">
            <w:r w:rsidR="00F93A8A" w:rsidRPr="008A697C">
              <w:rPr>
                <w:rStyle w:val="af1"/>
                <w:rFonts w:ascii="Times New Roman" w:hAnsi="Times New Roman" w:cs="Times New Roman"/>
                <w:noProof/>
                <w:color w:val="auto"/>
              </w:rPr>
              <w:t xml:space="preserve">2.2. </w:t>
            </w:r>
          </w:hyperlink>
          <w:r w:rsidR="00F93A8A" w:rsidRPr="008A697C">
            <w:rPr>
              <w:rFonts w:eastAsiaTheme="minorEastAsia"/>
              <w:noProof/>
            </w:rPr>
            <w:tab/>
          </w:r>
          <w:hyperlink w:anchor="_Toc125345326" w:history="1">
            <w:r w:rsidR="00F93A8A" w:rsidRPr="008A697C">
              <w:rPr>
                <w:rStyle w:val="af1"/>
                <w:rFonts w:ascii="Times New Roman" w:hAnsi="Times New Roman" w:cs="Times New Roman"/>
                <w:noProof/>
                <w:color w:val="auto"/>
              </w:rPr>
              <w:t xml:space="preserve">Экологический и социальный стандарт Всемирного банка по взаимодействию с заинтересованными сторонами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_Toc125345326 \h </w:instrText>
          </w:r>
          <w:r w:rsidR="00F93A8A" w:rsidRPr="008A697C">
            <w:rPr>
              <w:noProof/>
              <w:webHidden/>
            </w:rPr>
          </w:r>
          <w:r w:rsidR="00F93A8A" w:rsidRPr="008A697C">
            <w:rPr>
              <w:noProof/>
              <w:webHidden/>
            </w:rPr>
            <w:fldChar w:fldCharType="separate"/>
          </w:r>
          <w:r w:rsidR="002576EA">
            <w:rPr>
              <w:noProof/>
              <w:webHidden/>
            </w:rPr>
            <w:t>11</w:t>
          </w:r>
          <w:r w:rsidR="00F93A8A" w:rsidRPr="008A697C">
            <w:rPr>
              <w:noProof/>
              <w:webHidden/>
            </w:rPr>
            <w:fldChar w:fldCharType="end"/>
          </w:r>
        </w:p>
        <w:p w14:paraId="756C8D24" w14:textId="7A374D2D" w:rsidR="00F93A8A" w:rsidRPr="008A697C" w:rsidRDefault="00CC4365" w:rsidP="00CA3390">
          <w:pPr>
            <w:pStyle w:val="12"/>
            <w:rPr>
              <w:rFonts w:eastAsiaTheme="minorEastAsia"/>
              <w:noProof/>
            </w:rPr>
          </w:pPr>
          <w:hyperlink w:anchor="_Toc125345327" w:history="1">
            <w:r w:rsidR="00F93A8A" w:rsidRPr="008A697C">
              <w:rPr>
                <w:rStyle w:val="af1"/>
                <w:rFonts w:ascii="Times New Roman" w:hAnsi="Times New Roman" w:cs="Times New Roman"/>
                <w:noProof/>
                <w:color w:val="auto"/>
              </w:rPr>
              <w:t xml:space="preserve">3. </w:t>
            </w:r>
          </w:hyperlink>
          <w:r w:rsidR="00F93A8A" w:rsidRPr="008A697C">
            <w:rPr>
              <w:rFonts w:eastAsiaTheme="minorEastAsia"/>
              <w:noProof/>
            </w:rPr>
            <w:tab/>
          </w:r>
          <w:hyperlink w:anchor="_Toc125345327" w:history="1">
            <w:r w:rsidR="00F93A8A" w:rsidRPr="008A697C">
              <w:rPr>
                <w:rStyle w:val="af1"/>
                <w:rFonts w:ascii="Times New Roman" w:hAnsi="Times New Roman" w:cs="Times New Roman"/>
                <w:noProof/>
                <w:color w:val="auto"/>
              </w:rPr>
              <w:t xml:space="preserve">КРАТКИЙ ОБЗОР ПРЕДЫДУЩЕЙ ДЕЯТЕЛЬНОСТИ ПО ВЗАИМОДЕЙСТВИЮ С ЗАИНТЕРЕСОВАННЫМИ СТОРОНАМИ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_Toc125345327 \h </w:instrText>
          </w:r>
          <w:r w:rsidR="00F93A8A" w:rsidRPr="008A697C">
            <w:rPr>
              <w:noProof/>
              <w:webHidden/>
            </w:rPr>
          </w:r>
          <w:r w:rsidR="00F93A8A" w:rsidRPr="008A697C">
            <w:rPr>
              <w:noProof/>
              <w:webHidden/>
            </w:rPr>
            <w:fldChar w:fldCharType="separate"/>
          </w:r>
          <w:r w:rsidR="002576EA">
            <w:rPr>
              <w:noProof/>
              <w:webHidden/>
            </w:rPr>
            <w:t>12</w:t>
          </w:r>
          <w:r w:rsidR="00F93A8A" w:rsidRPr="008A697C">
            <w:rPr>
              <w:noProof/>
              <w:webHidden/>
            </w:rPr>
            <w:fldChar w:fldCharType="end"/>
          </w:r>
        </w:p>
        <w:p w14:paraId="606F94EA" w14:textId="1D4D5C62" w:rsidR="00F93A8A" w:rsidRPr="008A697C" w:rsidRDefault="00CC4365" w:rsidP="00CA3390">
          <w:pPr>
            <w:pStyle w:val="21"/>
            <w:rPr>
              <w:rFonts w:eastAsiaTheme="minorEastAsia"/>
              <w:noProof/>
            </w:rPr>
          </w:pPr>
          <w:hyperlink w:anchor="_Toc125345328" w:history="1">
            <w:r w:rsidR="00F93A8A" w:rsidRPr="008A697C">
              <w:rPr>
                <w:rStyle w:val="af1"/>
                <w:rFonts w:ascii="Times New Roman" w:hAnsi="Times New Roman" w:cs="Times New Roman"/>
                <w:noProof/>
                <w:color w:val="auto"/>
              </w:rPr>
              <w:t xml:space="preserve">3.1. </w:t>
            </w:r>
          </w:hyperlink>
          <w:r w:rsidR="00F93A8A" w:rsidRPr="008A697C">
            <w:rPr>
              <w:rFonts w:eastAsiaTheme="minorEastAsia"/>
              <w:noProof/>
            </w:rPr>
            <w:tab/>
          </w:r>
          <w:hyperlink w:anchor="_Toc125345328" w:history="1">
            <w:r w:rsidR="00F93A8A" w:rsidRPr="008A697C">
              <w:rPr>
                <w:rStyle w:val="af1"/>
                <w:rFonts w:ascii="Times New Roman" w:hAnsi="Times New Roman" w:cs="Times New Roman"/>
                <w:noProof/>
                <w:color w:val="auto"/>
              </w:rPr>
              <w:t xml:space="preserve">Встречи и консультации с ключевыми заинтересованными сторонами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_Toc125345328 \h </w:instrText>
          </w:r>
          <w:r w:rsidR="00F93A8A" w:rsidRPr="008A697C">
            <w:rPr>
              <w:noProof/>
              <w:webHidden/>
            </w:rPr>
          </w:r>
          <w:r w:rsidR="00F93A8A" w:rsidRPr="008A697C">
            <w:rPr>
              <w:noProof/>
              <w:webHidden/>
            </w:rPr>
            <w:fldChar w:fldCharType="separate"/>
          </w:r>
          <w:r w:rsidR="002576EA">
            <w:rPr>
              <w:noProof/>
              <w:webHidden/>
            </w:rPr>
            <w:t>12</w:t>
          </w:r>
          <w:r w:rsidR="00F93A8A" w:rsidRPr="008A697C">
            <w:rPr>
              <w:noProof/>
              <w:webHidden/>
            </w:rPr>
            <w:fldChar w:fldCharType="end"/>
          </w:r>
        </w:p>
        <w:p w14:paraId="33B0B225" w14:textId="4A96FED2" w:rsidR="00F93A8A" w:rsidRPr="008A697C" w:rsidRDefault="00CC4365" w:rsidP="00CA3390">
          <w:pPr>
            <w:pStyle w:val="21"/>
            <w:rPr>
              <w:rFonts w:eastAsiaTheme="minorEastAsia"/>
              <w:noProof/>
            </w:rPr>
          </w:pPr>
          <w:hyperlink w:anchor="_Toc125345329" w:history="1">
            <w:r w:rsidR="00F93A8A" w:rsidRPr="008A697C">
              <w:rPr>
                <w:rStyle w:val="af1"/>
                <w:rFonts w:ascii="Times New Roman" w:hAnsi="Times New Roman" w:cs="Times New Roman"/>
                <w:noProof/>
                <w:color w:val="auto"/>
              </w:rPr>
              <w:t xml:space="preserve">3.2. </w:t>
            </w:r>
          </w:hyperlink>
          <w:r w:rsidR="00F93A8A" w:rsidRPr="008A697C">
            <w:rPr>
              <w:rFonts w:eastAsiaTheme="minorEastAsia"/>
              <w:noProof/>
            </w:rPr>
            <w:tab/>
          </w:r>
          <w:hyperlink w:anchor="_Toc125345329" w:history="1">
            <w:r w:rsidR="00F93A8A" w:rsidRPr="008A697C">
              <w:rPr>
                <w:rStyle w:val="af1"/>
                <w:rFonts w:ascii="Times New Roman" w:hAnsi="Times New Roman" w:cs="Times New Roman"/>
                <w:noProof/>
                <w:color w:val="auto"/>
              </w:rPr>
              <w:t xml:space="preserve">Ключевые вопросы, обсуждавшиеся в ходе консультаций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_Toc125345329 \h </w:instrText>
          </w:r>
          <w:r w:rsidR="00F93A8A" w:rsidRPr="008A697C">
            <w:rPr>
              <w:noProof/>
              <w:webHidden/>
            </w:rPr>
          </w:r>
          <w:r w:rsidR="00F93A8A" w:rsidRPr="008A697C">
            <w:rPr>
              <w:noProof/>
              <w:webHidden/>
            </w:rPr>
            <w:fldChar w:fldCharType="separate"/>
          </w:r>
          <w:r w:rsidR="002576EA">
            <w:rPr>
              <w:noProof/>
              <w:webHidden/>
            </w:rPr>
            <w:t>14</w:t>
          </w:r>
          <w:r w:rsidR="00F93A8A" w:rsidRPr="008A697C">
            <w:rPr>
              <w:noProof/>
              <w:webHidden/>
            </w:rPr>
            <w:fldChar w:fldCharType="end"/>
          </w:r>
        </w:p>
        <w:p w14:paraId="1CAF06D1" w14:textId="1B53D130" w:rsidR="00F93A8A" w:rsidRPr="008A697C" w:rsidRDefault="00CC4365" w:rsidP="00CA3390">
          <w:pPr>
            <w:pStyle w:val="12"/>
            <w:rPr>
              <w:rFonts w:eastAsiaTheme="minorEastAsia"/>
              <w:noProof/>
            </w:rPr>
          </w:pPr>
          <w:hyperlink w:anchor="_Toc125345330" w:history="1">
            <w:r w:rsidR="00F93A8A" w:rsidRPr="008A697C">
              <w:rPr>
                <w:rStyle w:val="af1"/>
                <w:rFonts w:ascii="Times New Roman" w:hAnsi="Times New Roman" w:cs="Times New Roman"/>
                <w:noProof/>
                <w:color w:val="auto"/>
                <w:lang w:val="ru-RU"/>
              </w:rPr>
              <w:t xml:space="preserve">4. </w:t>
            </w:r>
          </w:hyperlink>
          <w:r w:rsidR="00F93A8A" w:rsidRPr="008A697C">
            <w:rPr>
              <w:rFonts w:eastAsiaTheme="minorEastAsia"/>
              <w:noProof/>
            </w:rPr>
            <w:tab/>
          </w:r>
          <w:hyperlink w:anchor="_Toc125345330" w:history="1">
            <w:r w:rsidR="00F93A8A" w:rsidRPr="008A697C">
              <w:rPr>
                <w:rStyle w:val="af1"/>
                <w:rFonts w:ascii="Times New Roman" w:hAnsi="Times New Roman" w:cs="Times New Roman"/>
                <w:noProof/>
                <w:color w:val="auto"/>
              </w:rPr>
              <w:t xml:space="preserve">ВЫЯВЛЕНИЕ </w:t>
            </w:r>
            <w:r w:rsidR="00D23297">
              <w:rPr>
                <w:rStyle w:val="af1"/>
                <w:rFonts w:ascii="Times New Roman" w:hAnsi="Times New Roman" w:cs="Times New Roman"/>
                <w:noProof/>
                <w:color w:val="auto"/>
                <w:lang w:val="ru-RU"/>
              </w:rPr>
              <w:t xml:space="preserve">И АНАЛИЗ </w:t>
            </w:r>
            <w:r w:rsidR="00F93A8A" w:rsidRPr="008A697C">
              <w:rPr>
                <w:rStyle w:val="af1"/>
                <w:rFonts w:ascii="Times New Roman" w:hAnsi="Times New Roman" w:cs="Times New Roman"/>
                <w:noProof/>
                <w:color w:val="auto"/>
              </w:rPr>
              <w:t xml:space="preserve">ЗАИНТЕРЕСОВАННЫХ СТОРОН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_Toc125345330 \h </w:instrText>
          </w:r>
          <w:r w:rsidR="00F93A8A" w:rsidRPr="008A697C">
            <w:rPr>
              <w:noProof/>
              <w:webHidden/>
            </w:rPr>
          </w:r>
          <w:r w:rsidR="00F93A8A" w:rsidRPr="008A697C">
            <w:rPr>
              <w:noProof/>
              <w:webHidden/>
            </w:rPr>
            <w:fldChar w:fldCharType="separate"/>
          </w:r>
          <w:r w:rsidR="002576EA">
            <w:rPr>
              <w:noProof/>
              <w:webHidden/>
            </w:rPr>
            <w:t>14</w:t>
          </w:r>
          <w:r w:rsidR="00F93A8A" w:rsidRPr="008A697C">
            <w:rPr>
              <w:noProof/>
              <w:webHidden/>
            </w:rPr>
            <w:fldChar w:fldCharType="end"/>
          </w:r>
        </w:p>
        <w:p w14:paraId="01A53D72" w14:textId="2C045CAC" w:rsidR="00F93A8A" w:rsidRPr="008A697C" w:rsidRDefault="00CC4365" w:rsidP="00CA3390">
          <w:pPr>
            <w:pStyle w:val="21"/>
            <w:rPr>
              <w:rFonts w:eastAsiaTheme="minorEastAsia"/>
              <w:noProof/>
            </w:rPr>
          </w:pPr>
          <w:hyperlink w:anchor="_Toc125345331" w:history="1">
            <w:r w:rsidR="00F93A8A" w:rsidRPr="008A697C">
              <w:rPr>
                <w:rStyle w:val="af1"/>
                <w:rFonts w:ascii="Times New Roman" w:hAnsi="Times New Roman" w:cs="Times New Roman"/>
                <w:noProof/>
                <w:color w:val="auto"/>
              </w:rPr>
              <w:t xml:space="preserve">4.1. </w:t>
            </w:r>
          </w:hyperlink>
          <w:r w:rsidR="00F93A8A" w:rsidRPr="008A697C">
            <w:rPr>
              <w:rFonts w:eastAsiaTheme="minorEastAsia"/>
              <w:noProof/>
            </w:rPr>
            <w:tab/>
          </w:r>
          <w:hyperlink w:anchor="_Toc125345331" w:history="1">
            <w:r w:rsidR="00F93A8A" w:rsidRPr="008A697C">
              <w:rPr>
                <w:rStyle w:val="af1"/>
                <w:rFonts w:ascii="Times New Roman" w:hAnsi="Times New Roman" w:cs="Times New Roman"/>
                <w:noProof/>
                <w:color w:val="auto"/>
              </w:rPr>
              <w:t xml:space="preserve">Картирование и анализ заинтересованных сторон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_Toc125345331 \h </w:instrText>
          </w:r>
          <w:r w:rsidR="00F93A8A" w:rsidRPr="008A697C">
            <w:rPr>
              <w:noProof/>
              <w:webHidden/>
            </w:rPr>
          </w:r>
          <w:r w:rsidR="00F93A8A" w:rsidRPr="008A697C">
            <w:rPr>
              <w:noProof/>
              <w:webHidden/>
            </w:rPr>
            <w:fldChar w:fldCharType="separate"/>
          </w:r>
          <w:r w:rsidR="002576EA">
            <w:rPr>
              <w:noProof/>
              <w:webHidden/>
            </w:rPr>
            <w:t>14</w:t>
          </w:r>
          <w:r w:rsidR="00F93A8A" w:rsidRPr="008A697C">
            <w:rPr>
              <w:noProof/>
              <w:webHidden/>
            </w:rPr>
            <w:fldChar w:fldCharType="end"/>
          </w:r>
        </w:p>
        <w:p w14:paraId="3B32F6C3" w14:textId="1A9F12DA" w:rsidR="00F93A8A" w:rsidRPr="008A697C" w:rsidRDefault="00CC4365" w:rsidP="00CA3390">
          <w:pPr>
            <w:pStyle w:val="21"/>
            <w:rPr>
              <w:rFonts w:eastAsiaTheme="minorEastAsia"/>
              <w:noProof/>
            </w:rPr>
          </w:pPr>
          <w:hyperlink w:anchor="_Toc125345332" w:history="1">
            <w:r w:rsidR="00F93A8A" w:rsidRPr="008A697C">
              <w:rPr>
                <w:rStyle w:val="af1"/>
                <w:rFonts w:ascii="Times New Roman" w:hAnsi="Times New Roman" w:cs="Times New Roman"/>
                <w:noProof/>
                <w:color w:val="auto"/>
              </w:rPr>
              <w:t xml:space="preserve">4.2. </w:t>
            </w:r>
          </w:hyperlink>
          <w:r w:rsidR="00F93A8A" w:rsidRPr="008A697C">
            <w:rPr>
              <w:rFonts w:eastAsiaTheme="minorEastAsia"/>
              <w:noProof/>
            </w:rPr>
            <w:tab/>
          </w:r>
          <w:hyperlink w:anchor="_Toc125345332" w:history="1">
            <w:r w:rsidR="00F93A8A" w:rsidRPr="008A697C">
              <w:rPr>
                <w:rStyle w:val="af1"/>
                <w:rFonts w:ascii="Times New Roman" w:hAnsi="Times New Roman" w:cs="Times New Roman"/>
                <w:noProof/>
                <w:color w:val="auto"/>
              </w:rPr>
              <w:t xml:space="preserve">Потенциальные роли, интересы и влияние ключевых заинтересованных сторон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_Toc125345332 \h </w:instrText>
          </w:r>
          <w:r w:rsidR="00F93A8A" w:rsidRPr="008A697C">
            <w:rPr>
              <w:noProof/>
              <w:webHidden/>
            </w:rPr>
          </w:r>
          <w:r w:rsidR="00F93A8A" w:rsidRPr="008A697C">
            <w:rPr>
              <w:noProof/>
              <w:webHidden/>
            </w:rPr>
            <w:fldChar w:fldCharType="separate"/>
          </w:r>
          <w:r w:rsidR="002576EA">
            <w:rPr>
              <w:noProof/>
              <w:webHidden/>
            </w:rPr>
            <w:t>15</w:t>
          </w:r>
          <w:r w:rsidR="00F93A8A" w:rsidRPr="008A697C">
            <w:rPr>
              <w:noProof/>
              <w:webHidden/>
            </w:rPr>
            <w:fldChar w:fldCharType="end"/>
          </w:r>
        </w:p>
        <w:p w14:paraId="2D316119" w14:textId="7BF2DE15" w:rsidR="00F93A8A" w:rsidRPr="008A697C" w:rsidRDefault="00CC4365" w:rsidP="00CA3390">
          <w:pPr>
            <w:pStyle w:val="21"/>
            <w:rPr>
              <w:rFonts w:eastAsiaTheme="minorEastAsia"/>
              <w:noProof/>
            </w:rPr>
          </w:pPr>
          <w:hyperlink w:anchor="_Toc125345333" w:history="1">
            <w:r w:rsidR="00F93A8A" w:rsidRPr="008A697C">
              <w:rPr>
                <w:rStyle w:val="af1"/>
                <w:rFonts w:ascii="Times New Roman" w:hAnsi="Times New Roman" w:cs="Times New Roman"/>
                <w:noProof/>
                <w:color w:val="auto"/>
              </w:rPr>
              <w:t xml:space="preserve">4.3. </w:t>
            </w:r>
          </w:hyperlink>
          <w:r w:rsidR="00F93A8A" w:rsidRPr="008A697C">
            <w:rPr>
              <w:rFonts w:eastAsiaTheme="minorEastAsia"/>
              <w:noProof/>
            </w:rPr>
            <w:tab/>
          </w:r>
          <w:hyperlink w:anchor="_Toc125345333" w:history="1">
            <w:r w:rsidR="00F93A8A" w:rsidRPr="008A697C">
              <w:rPr>
                <w:rStyle w:val="af1"/>
                <w:rFonts w:ascii="Times New Roman" w:hAnsi="Times New Roman" w:cs="Times New Roman"/>
                <w:noProof/>
                <w:color w:val="auto"/>
              </w:rPr>
              <w:t>Сегментация</w:t>
            </w:r>
            <w:r w:rsidR="00CA3390" w:rsidRPr="00CA3390">
              <w:rPr>
                <w:rStyle w:val="af1"/>
                <w:rFonts w:ascii="Times New Roman" w:hAnsi="Times New Roman" w:cs="Times New Roman"/>
                <w:noProof/>
                <w:color w:val="auto"/>
              </w:rPr>
              <w:t>/приоритизация</w:t>
            </w:r>
            <w:r w:rsidR="00F93A8A" w:rsidRPr="008A697C">
              <w:rPr>
                <w:rStyle w:val="af1"/>
                <w:rFonts w:ascii="Times New Roman" w:hAnsi="Times New Roman" w:cs="Times New Roman"/>
                <w:noProof/>
                <w:color w:val="auto"/>
              </w:rPr>
              <w:t xml:space="preserve"> заинтересованных сторон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_Toc125345333 \h </w:instrText>
          </w:r>
          <w:r w:rsidR="00F93A8A" w:rsidRPr="008A697C">
            <w:rPr>
              <w:noProof/>
              <w:webHidden/>
            </w:rPr>
          </w:r>
          <w:r w:rsidR="00F93A8A" w:rsidRPr="008A697C">
            <w:rPr>
              <w:noProof/>
              <w:webHidden/>
            </w:rPr>
            <w:fldChar w:fldCharType="separate"/>
          </w:r>
          <w:r w:rsidR="002576EA">
            <w:rPr>
              <w:noProof/>
              <w:webHidden/>
            </w:rPr>
            <w:t>15</w:t>
          </w:r>
          <w:r w:rsidR="00F93A8A" w:rsidRPr="008A697C">
            <w:rPr>
              <w:noProof/>
              <w:webHidden/>
            </w:rPr>
            <w:fldChar w:fldCharType="end"/>
          </w:r>
        </w:p>
        <w:p w14:paraId="5A66BB3F" w14:textId="18AB2A48" w:rsidR="00F93A8A" w:rsidRPr="008A697C" w:rsidRDefault="00CC4365" w:rsidP="00CA3390">
          <w:pPr>
            <w:pStyle w:val="21"/>
            <w:rPr>
              <w:rFonts w:eastAsiaTheme="minorEastAsia"/>
              <w:noProof/>
            </w:rPr>
          </w:pPr>
          <w:hyperlink w:anchor="_Toc125345334" w:history="1">
            <w:r w:rsidR="00F93A8A" w:rsidRPr="008A697C">
              <w:rPr>
                <w:rStyle w:val="af1"/>
                <w:rFonts w:ascii="Times New Roman" w:hAnsi="Times New Roman" w:cs="Times New Roman"/>
                <w:noProof/>
                <w:color w:val="auto"/>
              </w:rPr>
              <w:t xml:space="preserve">4.4. </w:t>
            </w:r>
          </w:hyperlink>
          <w:r w:rsidR="00F93A8A" w:rsidRPr="008A697C">
            <w:rPr>
              <w:rFonts w:eastAsiaTheme="minorEastAsia"/>
              <w:noProof/>
            </w:rPr>
            <w:tab/>
          </w:r>
          <w:hyperlink w:anchor="_Toc125345334" w:history="1">
            <w:r w:rsidR="00F93A8A" w:rsidRPr="008A697C">
              <w:rPr>
                <w:rStyle w:val="af1"/>
                <w:rFonts w:ascii="Times New Roman" w:hAnsi="Times New Roman" w:cs="Times New Roman"/>
                <w:noProof/>
                <w:color w:val="auto"/>
              </w:rPr>
              <w:t xml:space="preserve">Неблагополучные/уязвимые лица или группы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_Toc125345334 \h </w:instrText>
          </w:r>
          <w:r w:rsidR="00F93A8A" w:rsidRPr="008A697C">
            <w:rPr>
              <w:noProof/>
              <w:webHidden/>
            </w:rPr>
          </w:r>
          <w:r w:rsidR="00F93A8A" w:rsidRPr="008A697C">
            <w:rPr>
              <w:noProof/>
              <w:webHidden/>
            </w:rPr>
            <w:fldChar w:fldCharType="separate"/>
          </w:r>
          <w:r w:rsidR="002576EA">
            <w:rPr>
              <w:noProof/>
              <w:webHidden/>
            </w:rPr>
            <w:t>19</w:t>
          </w:r>
          <w:r w:rsidR="00F93A8A" w:rsidRPr="008A697C">
            <w:rPr>
              <w:noProof/>
              <w:webHidden/>
            </w:rPr>
            <w:fldChar w:fldCharType="end"/>
          </w:r>
        </w:p>
        <w:p w14:paraId="322A3E73" w14:textId="039E44A3" w:rsidR="00F93A8A" w:rsidRPr="008A697C" w:rsidRDefault="00CC4365" w:rsidP="00CA3390">
          <w:pPr>
            <w:pStyle w:val="12"/>
            <w:rPr>
              <w:rFonts w:eastAsiaTheme="minorEastAsia"/>
              <w:noProof/>
            </w:rPr>
          </w:pPr>
          <w:hyperlink w:anchor="_Toc125345335" w:history="1">
            <w:r w:rsidR="00F93A8A" w:rsidRPr="008A697C">
              <w:rPr>
                <w:rStyle w:val="af1"/>
                <w:rFonts w:ascii="Times New Roman" w:hAnsi="Times New Roman" w:cs="Times New Roman"/>
                <w:noProof/>
                <w:color w:val="auto"/>
              </w:rPr>
              <w:t xml:space="preserve">5. </w:t>
            </w:r>
          </w:hyperlink>
          <w:r w:rsidR="00F93A8A" w:rsidRPr="008A697C">
            <w:rPr>
              <w:rFonts w:eastAsiaTheme="minorEastAsia"/>
              <w:noProof/>
            </w:rPr>
            <w:tab/>
          </w:r>
          <w:hyperlink w:anchor="_Toc125345335" w:history="1">
            <w:r w:rsidR="00F93A8A" w:rsidRPr="008A697C">
              <w:rPr>
                <w:rStyle w:val="af1"/>
                <w:rFonts w:ascii="Times New Roman" w:hAnsi="Times New Roman" w:cs="Times New Roman"/>
                <w:noProof/>
                <w:color w:val="auto"/>
              </w:rPr>
              <w:t xml:space="preserve">ПРОГРАММА ВЗАИМОДЕЙСТВИЯ С ЗАИНТЕРЕСОВАННЫМИ СТОРОНАМИ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_Toc125345335 \h </w:instrText>
          </w:r>
          <w:r w:rsidR="00F93A8A" w:rsidRPr="008A697C">
            <w:rPr>
              <w:noProof/>
              <w:webHidden/>
            </w:rPr>
          </w:r>
          <w:r w:rsidR="00F93A8A" w:rsidRPr="008A697C">
            <w:rPr>
              <w:noProof/>
              <w:webHidden/>
            </w:rPr>
            <w:fldChar w:fldCharType="separate"/>
          </w:r>
          <w:r w:rsidR="002576EA">
            <w:rPr>
              <w:noProof/>
              <w:webHidden/>
            </w:rPr>
            <w:t>24</w:t>
          </w:r>
          <w:r w:rsidR="00F93A8A" w:rsidRPr="008A697C">
            <w:rPr>
              <w:noProof/>
              <w:webHidden/>
            </w:rPr>
            <w:fldChar w:fldCharType="end"/>
          </w:r>
        </w:p>
        <w:p w14:paraId="19AA7E19" w14:textId="65B8DD86" w:rsidR="00F93A8A" w:rsidRPr="008A697C" w:rsidRDefault="00CC4365" w:rsidP="00CA3390">
          <w:pPr>
            <w:pStyle w:val="21"/>
            <w:rPr>
              <w:rFonts w:eastAsiaTheme="minorEastAsia"/>
              <w:noProof/>
            </w:rPr>
          </w:pPr>
          <w:hyperlink w:anchor="_Toc125345336" w:history="1">
            <w:r w:rsidR="00F93A8A" w:rsidRPr="008A697C">
              <w:rPr>
                <w:rStyle w:val="af1"/>
                <w:rFonts w:ascii="Times New Roman" w:hAnsi="Times New Roman" w:cs="Times New Roman"/>
                <w:noProof/>
                <w:color w:val="auto"/>
              </w:rPr>
              <w:t xml:space="preserve">5.1. </w:t>
            </w:r>
          </w:hyperlink>
          <w:r w:rsidR="00F93A8A" w:rsidRPr="008A697C">
            <w:rPr>
              <w:rFonts w:eastAsiaTheme="minorEastAsia"/>
              <w:noProof/>
            </w:rPr>
            <w:tab/>
          </w:r>
          <w:hyperlink w:anchor="_Toc125345336" w:history="1">
            <w:r w:rsidR="00F93A8A" w:rsidRPr="008A697C">
              <w:rPr>
                <w:rStyle w:val="af1"/>
                <w:rFonts w:ascii="Times New Roman" w:hAnsi="Times New Roman" w:cs="Times New Roman"/>
                <w:noProof/>
                <w:color w:val="auto"/>
              </w:rPr>
              <w:t xml:space="preserve">Механизмы реализации проекта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_Toc125345336 \h </w:instrText>
          </w:r>
          <w:r w:rsidR="00F93A8A" w:rsidRPr="008A697C">
            <w:rPr>
              <w:noProof/>
              <w:webHidden/>
            </w:rPr>
          </w:r>
          <w:r w:rsidR="00F93A8A" w:rsidRPr="008A697C">
            <w:rPr>
              <w:noProof/>
              <w:webHidden/>
            </w:rPr>
            <w:fldChar w:fldCharType="separate"/>
          </w:r>
          <w:r w:rsidR="002576EA">
            <w:rPr>
              <w:noProof/>
              <w:webHidden/>
            </w:rPr>
            <w:t>29</w:t>
          </w:r>
          <w:r w:rsidR="00F93A8A" w:rsidRPr="008A697C">
            <w:rPr>
              <w:noProof/>
              <w:webHidden/>
            </w:rPr>
            <w:fldChar w:fldCharType="end"/>
          </w:r>
        </w:p>
        <w:p w14:paraId="3CB44106" w14:textId="1751E8A0" w:rsidR="00F93A8A" w:rsidRPr="008A697C" w:rsidRDefault="00CC4365" w:rsidP="00CA3390">
          <w:pPr>
            <w:pStyle w:val="21"/>
            <w:rPr>
              <w:rFonts w:eastAsiaTheme="minorEastAsia"/>
              <w:noProof/>
            </w:rPr>
          </w:pPr>
          <w:hyperlink w:anchor="_Toc125345337" w:history="1">
            <w:r w:rsidR="00F93A8A" w:rsidRPr="008A697C">
              <w:rPr>
                <w:rStyle w:val="af1"/>
                <w:rFonts w:ascii="Times New Roman" w:hAnsi="Times New Roman" w:cs="Times New Roman"/>
                <w:noProof/>
                <w:color w:val="auto"/>
              </w:rPr>
              <w:t xml:space="preserve">5.2. </w:t>
            </w:r>
          </w:hyperlink>
          <w:r w:rsidR="00F93A8A" w:rsidRPr="008A697C">
            <w:rPr>
              <w:rFonts w:eastAsiaTheme="minorEastAsia"/>
              <w:noProof/>
            </w:rPr>
            <w:tab/>
          </w:r>
          <w:hyperlink w:anchor="_Toc125345337" w:history="1">
            <w:r w:rsidR="00F93A8A" w:rsidRPr="008A697C">
              <w:rPr>
                <w:rStyle w:val="af1"/>
                <w:rFonts w:ascii="Times New Roman" w:hAnsi="Times New Roman" w:cs="Times New Roman"/>
                <w:noProof/>
                <w:color w:val="auto"/>
              </w:rPr>
              <w:t xml:space="preserve">Роли и обязанности по взаимодействию с заинтересованными сторонами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_Toc125345337 \h </w:instrText>
          </w:r>
          <w:r w:rsidR="00F93A8A" w:rsidRPr="008A697C">
            <w:rPr>
              <w:noProof/>
              <w:webHidden/>
            </w:rPr>
          </w:r>
          <w:r w:rsidR="00F93A8A" w:rsidRPr="008A697C">
            <w:rPr>
              <w:noProof/>
              <w:webHidden/>
            </w:rPr>
            <w:fldChar w:fldCharType="separate"/>
          </w:r>
          <w:r w:rsidR="002576EA">
            <w:rPr>
              <w:noProof/>
              <w:webHidden/>
            </w:rPr>
            <w:t>30</w:t>
          </w:r>
          <w:r w:rsidR="00F93A8A" w:rsidRPr="008A697C">
            <w:rPr>
              <w:noProof/>
              <w:webHidden/>
            </w:rPr>
            <w:fldChar w:fldCharType="end"/>
          </w:r>
        </w:p>
        <w:p w14:paraId="6A2F6901" w14:textId="4CF4C3A5" w:rsidR="00F93A8A" w:rsidRPr="008A697C" w:rsidRDefault="00CC4365" w:rsidP="00CA3390">
          <w:pPr>
            <w:pStyle w:val="21"/>
            <w:rPr>
              <w:rFonts w:eastAsiaTheme="minorEastAsia"/>
              <w:noProof/>
            </w:rPr>
          </w:pPr>
          <w:hyperlink w:anchor="_Toc125345338" w:history="1">
            <w:r w:rsidR="00F93A8A" w:rsidRPr="008A697C">
              <w:rPr>
                <w:rStyle w:val="af1"/>
                <w:rFonts w:ascii="Times New Roman" w:hAnsi="Times New Roman" w:cs="Times New Roman"/>
                <w:noProof/>
                <w:color w:val="auto"/>
              </w:rPr>
              <w:t xml:space="preserve">5.3. </w:t>
            </w:r>
          </w:hyperlink>
          <w:r w:rsidR="00F93A8A" w:rsidRPr="008A697C">
            <w:rPr>
              <w:rFonts w:eastAsiaTheme="minorEastAsia"/>
              <w:noProof/>
            </w:rPr>
            <w:tab/>
          </w:r>
          <w:hyperlink w:anchor="_Toc125345338" w:history="1">
            <w:r w:rsidR="00F93A8A" w:rsidRPr="008A697C">
              <w:rPr>
                <w:rStyle w:val="af1"/>
                <w:rFonts w:ascii="Times New Roman" w:hAnsi="Times New Roman" w:cs="Times New Roman"/>
                <w:noProof/>
                <w:color w:val="auto"/>
              </w:rPr>
              <w:t xml:space="preserve">Используемые методы взаимодействия с заинтересованными сторонами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_Toc125345338 \h </w:instrText>
          </w:r>
          <w:r w:rsidR="00F93A8A" w:rsidRPr="008A697C">
            <w:rPr>
              <w:noProof/>
              <w:webHidden/>
            </w:rPr>
          </w:r>
          <w:r w:rsidR="00F93A8A" w:rsidRPr="008A697C">
            <w:rPr>
              <w:noProof/>
              <w:webHidden/>
            </w:rPr>
            <w:fldChar w:fldCharType="separate"/>
          </w:r>
          <w:r w:rsidR="002576EA">
            <w:rPr>
              <w:noProof/>
              <w:webHidden/>
            </w:rPr>
            <w:t>30</w:t>
          </w:r>
          <w:r w:rsidR="00F93A8A" w:rsidRPr="008A697C">
            <w:rPr>
              <w:noProof/>
              <w:webHidden/>
            </w:rPr>
            <w:fldChar w:fldCharType="end"/>
          </w:r>
        </w:p>
        <w:p w14:paraId="37DC45CC" w14:textId="2B5F4E75" w:rsidR="00F93A8A" w:rsidRPr="008A697C" w:rsidRDefault="00CC4365" w:rsidP="00CA3390">
          <w:pPr>
            <w:pStyle w:val="21"/>
            <w:rPr>
              <w:rFonts w:eastAsiaTheme="minorEastAsia"/>
              <w:noProof/>
            </w:rPr>
          </w:pPr>
          <w:hyperlink w:anchor="_Toc125345339" w:history="1">
            <w:r w:rsidR="00F93A8A" w:rsidRPr="008A697C">
              <w:rPr>
                <w:rStyle w:val="af1"/>
                <w:rFonts w:ascii="Times New Roman" w:hAnsi="Times New Roman" w:cs="Times New Roman"/>
                <w:noProof/>
                <w:color w:val="auto"/>
              </w:rPr>
              <w:t xml:space="preserve">5.4. </w:t>
            </w:r>
          </w:hyperlink>
          <w:r w:rsidR="00F93A8A" w:rsidRPr="008A697C">
            <w:rPr>
              <w:rFonts w:eastAsiaTheme="minorEastAsia"/>
              <w:noProof/>
            </w:rPr>
            <w:tab/>
          </w:r>
          <w:hyperlink w:anchor="_Toc125345339" w:history="1">
            <w:r w:rsidR="00F93A8A" w:rsidRPr="008A697C">
              <w:rPr>
                <w:rStyle w:val="af1"/>
                <w:rFonts w:ascii="Times New Roman" w:hAnsi="Times New Roman" w:cs="Times New Roman"/>
                <w:noProof/>
                <w:color w:val="auto"/>
              </w:rPr>
              <w:t xml:space="preserve">Стратегия учета </w:t>
            </w:r>
            <w:r w:rsidR="00D23297">
              <w:rPr>
                <w:rStyle w:val="af1"/>
                <w:rFonts w:ascii="Times New Roman" w:hAnsi="Times New Roman" w:cs="Times New Roman"/>
                <w:noProof/>
                <w:color w:val="auto"/>
                <w:lang w:val="ru-RU"/>
              </w:rPr>
              <w:t>мнения</w:t>
            </w:r>
            <w:r w:rsidR="00D23297" w:rsidRPr="008A697C">
              <w:rPr>
                <w:rStyle w:val="af1"/>
                <w:rFonts w:ascii="Times New Roman" w:hAnsi="Times New Roman" w:cs="Times New Roman"/>
                <w:noProof/>
                <w:color w:val="auto"/>
              </w:rPr>
              <w:t xml:space="preserve"> </w:t>
            </w:r>
            <w:r w:rsidR="00F93A8A" w:rsidRPr="008A697C">
              <w:rPr>
                <w:rStyle w:val="af1"/>
                <w:rFonts w:ascii="Times New Roman" w:hAnsi="Times New Roman" w:cs="Times New Roman"/>
                <w:noProof/>
                <w:color w:val="auto"/>
              </w:rPr>
              <w:t xml:space="preserve">уязвимых групп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_Toc125345339 \h </w:instrText>
          </w:r>
          <w:r w:rsidR="00F93A8A" w:rsidRPr="008A697C">
            <w:rPr>
              <w:noProof/>
              <w:webHidden/>
            </w:rPr>
          </w:r>
          <w:r w:rsidR="00F93A8A" w:rsidRPr="008A697C">
            <w:rPr>
              <w:noProof/>
              <w:webHidden/>
            </w:rPr>
            <w:fldChar w:fldCharType="separate"/>
          </w:r>
          <w:r w:rsidR="002576EA">
            <w:rPr>
              <w:noProof/>
              <w:webHidden/>
            </w:rPr>
            <w:t>31</w:t>
          </w:r>
          <w:r w:rsidR="00F93A8A" w:rsidRPr="008A697C">
            <w:rPr>
              <w:noProof/>
              <w:webHidden/>
            </w:rPr>
            <w:fldChar w:fldCharType="end"/>
          </w:r>
        </w:p>
        <w:p w14:paraId="186E754F" w14:textId="0F59F059" w:rsidR="00F93A8A" w:rsidRPr="008A697C" w:rsidRDefault="00CC4365" w:rsidP="00CA3390">
          <w:pPr>
            <w:pStyle w:val="21"/>
            <w:rPr>
              <w:rFonts w:eastAsiaTheme="minorEastAsia"/>
              <w:noProof/>
            </w:rPr>
          </w:pPr>
          <w:hyperlink w:anchor="_Toc125345340" w:history="1">
            <w:r w:rsidR="00F93A8A" w:rsidRPr="008A697C">
              <w:rPr>
                <w:rStyle w:val="af1"/>
                <w:rFonts w:ascii="Times New Roman" w:hAnsi="Times New Roman" w:cs="Times New Roman"/>
                <w:noProof/>
                <w:color w:val="auto"/>
              </w:rPr>
              <w:t xml:space="preserve">5.5. </w:t>
            </w:r>
          </w:hyperlink>
          <w:r w:rsidR="00F93A8A" w:rsidRPr="008A697C">
            <w:rPr>
              <w:rFonts w:eastAsiaTheme="minorEastAsia"/>
              <w:noProof/>
            </w:rPr>
            <w:tab/>
          </w:r>
          <w:hyperlink w:anchor="_Toc125345340" w:history="1">
            <w:r w:rsidR="00F93A8A" w:rsidRPr="008A697C">
              <w:rPr>
                <w:rStyle w:val="af1"/>
                <w:rFonts w:ascii="Times New Roman" w:hAnsi="Times New Roman" w:cs="Times New Roman"/>
                <w:noProof/>
                <w:color w:val="auto"/>
              </w:rPr>
              <w:t xml:space="preserve">Раскрытие информации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_Toc125345340 \h </w:instrText>
          </w:r>
          <w:r w:rsidR="00F93A8A" w:rsidRPr="008A697C">
            <w:rPr>
              <w:noProof/>
              <w:webHidden/>
            </w:rPr>
          </w:r>
          <w:r w:rsidR="00F93A8A" w:rsidRPr="008A697C">
            <w:rPr>
              <w:noProof/>
              <w:webHidden/>
            </w:rPr>
            <w:fldChar w:fldCharType="separate"/>
          </w:r>
          <w:r w:rsidR="002576EA">
            <w:rPr>
              <w:noProof/>
              <w:webHidden/>
            </w:rPr>
            <w:t>31</w:t>
          </w:r>
          <w:r w:rsidR="00F93A8A" w:rsidRPr="008A697C">
            <w:rPr>
              <w:noProof/>
              <w:webHidden/>
            </w:rPr>
            <w:fldChar w:fldCharType="end"/>
          </w:r>
        </w:p>
        <w:p w14:paraId="60971524" w14:textId="573A268D" w:rsidR="00F93A8A" w:rsidRPr="008A697C" w:rsidRDefault="00CC4365" w:rsidP="00CA3390">
          <w:pPr>
            <w:pStyle w:val="21"/>
            <w:rPr>
              <w:rFonts w:eastAsiaTheme="minorEastAsia"/>
              <w:noProof/>
            </w:rPr>
          </w:pPr>
          <w:hyperlink w:anchor="_Toc125345341" w:history="1">
            <w:r w:rsidR="00F93A8A" w:rsidRPr="008A697C">
              <w:rPr>
                <w:rStyle w:val="af1"/>
                <w:rFonts w:ascii="Times New Roman" w:hAnsi="Times New Roman" w:cs="Times New Roman"/>
                <w:noProof/>
                <w:color w:val="auto"/>
              </w:rPr>
              <w:t xml:space="preserve">5.6. </w:t>
            </w:r>
          </w:hyperlink>
          <w:r w:rsidR="00F93A8A" w:rsidRPr="008A697C">
            <w:rPr>
              <w:rFonts w:eastAsiaTheme="minorEastAsia"/>
              <w:noProof/>
            </w:rPr>
            <w:tab/>
          </w:r>
          <w:hyperlink w:anchor="_Toc125345341" w:history="1">
            <w:r w:rsidR="00F93A8A" w:rsidRPr="008A697C">
              <w:rPr>
                <w:rStyle w:val="af1"/>
                <w:rFonts w:ascii="Times New Roman" w:hAnsi="Times New Roman" w:cs="Times New Roman"/>
                <w:noProof/>
                <w:color w:val="auto"/>
              </w:rPr>
              <w:t xml:space="preserve">Предполагаемый бюджет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_Toc125345341 \h </w:instrText>
          </w:r>
          <w:r w:rsidR="00F93A8A" w:rsidRPr="008A697C">
            <w:rPr>
              <w:noProof/>
              <w:webHidden/>
            </w:rPr>
          </w:r>
          <w:r w:rsidR="00F93A8A" w:rsidRPr="008A697C">
            <w:rPr>
              <w:noProof/>
              <w:webHidden/>
            </w:rPr>
            <w:fldChar w:fldCharType="separate"/>
          </w:r>
          <w:r w:rsidR="002576EA">
            <w:rPr>
              <w:noProof/>
              <w:webHidden/>
            </w:rPr>
            <w:t>32</w:t>
          </w:r>
          <w:r w:rsidR="00F93A8A" w:rsidRPr="008A697C">
            <w:rPr>
              <w:noProof/>
              <w:webHidden/>
            </w:rPr>
            <w:fldChar w:fldCharType="end"/>
          </w:r>
        </w:p>
        <w:p w14:paraId="1F12DDD2" w14:textId="47ACAD7B" w:rsidR="00F93A8A" w:rsidRPr="008A697C" w:rsidRDefault="00CC4365" w:rsidP="00CA3390">
          <w:pPr>
            <w:pStyle w:val="12"/>
            <w:rPr>
              <w:rFonts w:eastAsiaTheme="minorEastAsia"/>
              <w:noProof/>
            </w:rPr>
          </w:pPr>
          <w:hyperlink w:anchor="_Toc125345342" w:history="1">
            <w:r w:rsidR="00F93A8A" w:rsidRPr="008A697C">
              <w:rPr>
                <w:rStyle w:val="af1"/>
                <w:rFonts w:ascii="Times New Roman" w:hAnsi="Times New Roman" w:cs="Times New Roman"/>
                <w:noProof/>
                <w:color w:val="auto"/>
              </w:rPr>
              <w:t xml:space="preserve">6. </w:t>
            </w:r>
          </w:hyperlink>
          <w:r w:rsidR="00F93A8A" w:rsidRPr="008A697C">
            <w:rPr>
              <w:rFonts w:eastAsiaTheme="minorEastAsia"/>
              <w:noProof/>
            </w:rPr>
            <w:tab/>
          </w:r>
          <w:hyperlink w:anchor="_Toc125345342" w:history="1">
            <w:r w:rsidR="00F93A8A" w:rsidRPr="008A697C">
              <w:rPr>
                <w:rStyle w:val="af1"/>
                <w:rFonts w:ascii="Times New Roman" w:hAnsi="Times New Roman" w:cs="Times New Roman"/>
                <w:noProof/>
                <w:color w:val="auto"/>
              </w:rPr>
              <w:t xml:space="preserve">МЕХАНИЗМ РАССМОТРЕНИЯ ЖАЛОБ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_Toc125345342 \h </w:instrText>
          </w:r>
          <w:r w:rsidR="00F93A8A" w:rsidRPr="008A697C">
            <w:rPr>
              <w:noProof/>
              <w:webHidden/>
            </w:rPr>
          </w:r>
          <w:r w:rsidR="00F93A8A" w:rsidRPr="008A697C">
            <w:rPr>
              <w:noProof/>
              <w:webHidden/>
            </w:rPr>
            <w:fldChar w:fldCharType="separate"/>
          </w:r>
          <w:r w:rsidR="002576EA">
            <w:rPr>
              <w:noProof/>
              <w:webHidden/>
            </w:rPr>
            <w:t>33</w:t>
          </w:r>
          <w:r w:rsidR="00F93A8A" w:rsidRPr="008A697C">
            <w:rPr>
              <w:noProof/>
              <w:webHidden/>
            </w:rPr>
            <w:fldChar w:fldCharType="end"/>
          </w:r>
        </w:p>
        <w:p w14:paraId="31D48FAA" w14:textId="7288C02C" w:rsidR="00F93A8A" w:rsidRPr="008A697C" w:rsidRDefault="00CC4365" w:rsidP="00CA3390">
          <w:pPr>
            <w:pStyle w:val="21"/>
            <w:rPr>
              <w:rFonts w:eastAsiaTheme="minorEastAsia"/>
              <w:noProof/>
            </w:rPr>
          </w:pPr>
          <w:hyperlink w:anchor="_Toc125345343" w:history="1">
            <w:r w:rsidR="00F93A8A" w:rsidRPr="008A697C">
              <w:rPr>
                <w:rStyle w:val="af1"/>
                <w:rFonts w:ascii="Times New Roman" w:hAnsi="Times New Roman" w:cs="Times New Roman"/>
                <w:noProof/>
                <w:color w:val="auto"/>
              </w:rPr>
              <w:t xml:space="preserve">6.1. </w:t>
            </w:r>
          </w:hyperlink>
          <w:r w:rsidR="00F93A8A" w:rsidRPr="008A697C">
            <w:rPr>
              <w:rFonts w:eastAsiaTheme="minorEastAsia"/>
              <w:noProof/>
            </w:rPr>
            <w:tab/>
          </w:r>
          <w:hyperlink w:anchor="_Toc125345343" w:history="1">
            <w:r w:rsidR="00F93A8A" w:rsidRPr="008A697C">
              <w:rPr>
                <w:rStyle w:val="af1"/>
                <w:rFonts w:ascii="Times New Roman" w:hAnsi="Times New Roman" w:cs="Times New Roman"/>
                <w:noProof/>
                <w:color w:val="auto"/>
              </w:rPr>
              <w:t xml:space="preserve">Обратная связь с бенефициарами и рассмотрение жалоб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_Toc125345343 \h </w:instrText>
          </w:r>
          <w:r w:rsidR="00F93A8A" w:rsidRPr="008A697C">
            <w:rPr>
              <w:noProof/>
              <w:webHidden/>
            </w:rPr>
          </w:r>
          <w:r w:rsidR="00F93A8A" w:rsidRPr="008A697C">
            <w:rPr>
              <w:noProof/>
              <w:webHidden/>
            </w:rPr>
            <w:fldChar w:fldCharType="separate"/>
          </w:r>
          <w:r w:rsidR="002576EA">
            <w:rPr>
              <w:noProof/>
              <w:webHidden/>
            </w:rPr>
            <w:t>33</w:t>
          </w:r>
          <w:r w:rsidR="00F93A8A" w:rsidRPr="008A697C">
            <w:rPr>
              <w:noProof/>
              <w:webHidden/>
            </w:rPr>
            <w:fldChar w:fldCharType="end"/>
          </w:r>
        </w:p>
        <w:p w14:paraId="42984672" w14:textId="7B8DCA71" w:rsidR="00F93A8A" w:rsidRPr="008A697C" w:rsidRDefault="00CC4365" w:rsidP="00CA3390">
          <w:pPr>
            <w:pStyle w:val="21"/>
            <w:rPr>
              <w:rFonts w:ascii="Times New Roman" w:eastAsiaTheme="minorEastAsia" w:hAnsi="Times New Roman" w:cs="Times New Roman"/>
              <w:noProof/>
            </w:rPr>
          </w:pPr>
          <w:hyperlink w:anchor="_Toc125345344" w:history="1">
            <w:r w:rsidR="00F93A8A" w:rsidRPr="008A697C">
              <w:rPr>
                <w:rStyle w:val="af1"/>
                <w:rFonts w:ascii="Times New Roman" w:hAnsi="Times New Roman" w:cs="Times New Roman"/>
                <w:noProof/>
                <w:color w:val="auto"/>
              </w:rPr>
              <w:t xml:space="preserve">6.2. </w:t>
            </w:r>
          </w:hyperlink>
          <w:r w:rsidR="00F93A8A" w:rsidRPr="008A697C">
            <w:rPr>
              <w:rFonts w:ascii="Times New Roman" w:eastAsiaTheme="minorEastAsia" w:hAnsi="Times New Roman" w:cs="Times New Roman"/>
              <w:noProof/>
            </w:rPr>
            <w:tab/>
          </w:r>
          <w:hyperlink w:anchor="_Toc125345344" w:history="1">
            <w:r w:rsidR="009B2DA9" w:rsidRPr="008A697C">
              <w:rPr>
                <w:rStyle w:val="af1"/>
                <w:rFonts w:ascii="Times New Roman" w:hAnsi="Times New Roman" w:cs="Times New Roman"/>
                <w:noProof/>
                <w:color w:val="auto"/>
              </w:rPr>
              <w:t xml:space="preserve">Проект </w:t>
            </w:r>
            <w:r w:rsidR="009B2DA9" w:rsidRPr="008A697C">
              <w:rPr>
                <w:rStyle w:val="af1"/>
                <w:rFonts w:ascii="Times New Roman" w:hAnsi="Times New Roman" w:cs="Times New Roman"/>
                <w:noProof/>
                <w:color w:val="auto"/>
                <w:lang w:val="ru-RU"/>
              </w:rPr>
              <w:t>МРЖ</w:t>
            </w:r>
            <w:r w:rsidR="009B2DA9" w:rsidRPr="008A697C">
              <w:rPr>
                <w:rStyle w:val="af1"/>
                <w:rFonts w:ascii="Times New Roman" w:hAnsi="Times New Roman" w:cs="Times New Roman"/>
                <w:noProof/>
                <w:color w:val="auto"/>
              </w:rPr>
              <w:t xml:space="preserve"> </w:t>
            </w:r>
          </w:hyperlink>
          <w:r w:rsidR="00F93A8A" w:rsidRPr="008A697C">
            <w:rPr>
              <w:rFonts w:ascii="Times New Roman" w:hAnsi="Times New Roman" w:cs="Times New Roman"/>
              <w:noProof/>
              <w:webHidden/>
            </w:rPr>
            <w:tab/>
          </w:r>
          <w:r w:rsidR="00F93A8A" w:rsidRPr="008A697C">
            <w:rPr>
              <w:rFonts w:ascii="Times New Roman" w:hAnsi="Times New Roman" w:cs="Times New Roman"/>
              <w:noProof/>
              <w:webHidden/>
            </w:rPr>
            <w:fldChar w:fldCharType="begin"/>
          </w:r>
          <w:r w:rsidR="00F93A8A" w:rsidRPr="008A697C">
            <w:rPr>
              <w:rFonts w:ascii="Times New Roman" w:hAnsi="Times New Roman" w:cs="Times New Roman"/>
              <w:noProof/>
              <w:webHidden/>
            </w:rPr>
            <w:instrText xml:space="preserve"> PAGEREF _Toc125345344 \h </w:instrText>
          </w:r>
          <w:r w:rsidR="00F93A8A" w:rsidRPr="008A697C">
            <w:rPr>
              <w:rFonts w:ascii="Times New Roman" w:hAnsi="Times New Roman" w:cs="Times New Roman"/>
              <w:noProof/>
              <w:webHidden/>
            </w:rPr>
          </w:r>
          <w:r w:rsidR="00F93A8A" w:rsidRPr="008A697C">
            <w:rPr>
              <w:rFonts w:ascii="Times New Roman" w:hAnsi="Times New Roman" w:cs="Times New Roman"/>
              <w:noProof/>
              <w:webHidden/>
            </w:rPr>
            <w:fldChar w:fldCharType="separate"/>
          </w:r>
          <w:r w:rsidR="002576EA">
            <w:rPr>
              <w:rFonts w:ascii="Times New Roman" w:hAnsi="Times New Roman" w:cs="Times New Roman"/>
              <w:noProof/>
              <w:webHidden/>
            </w:rPr>
            <w:t>33</w:t>
          </w:r>
          <w:r w:rsidR="00F93A8A" w:rsidRPr="008A697C">
            <w:rPr>
              <w:rFonts w:ascii="Times New Roman" w:hAnsi="Times New Roman" w:cs="Times New Roman"/>
              <w:noProof/>
              <w:webHidden/>
            </w:rPr>
            <w:fldChar w:fldCharType="end"/>
          </w:r>
        </w:p>
        <w:p w14:paraId="66D36D83" w14:textId="4C02FD94" w:rsidR="00F93A8A" w:rsidRPr="008A697C" w:rsidRDefault="00CC4365" w:rsidP="00CA3390">
          <w:pPr>
            <w:pStyle w:val="21"/>
            <w:rPr>
              <w:rFonts w:eastAsiaTheme="minorEastAsia"/>
              <w:noProof/>
            </w:rPr>
          </w:pPr>
          <w:hyperlink w:anchor="_Toc125345345" w:history="1">
            <w:r w:rsidR="00F93A8A" w:rsidRPr="008A697C">
              <w:rPr>
                <w:rStyle w:val="af1"/>
                <w:rFonts w:ascii="Times New Roman" w:hAnsi="Times New Roman" w:cs="Times New Roman"/>
                <w:noProof/>
                <w:color w:val="auto"/>
              </w:rPr>
              <w:t xml:space="preserve">6.3. </w:t>
            </w:r>
          </w:hyperlink>
          <w:r w:rsidR="00F93A8A" w:rsidRPr="008A697C">
            <w:rPr>
              <w:rFonts w:eastAsiaTheme="minorEastAsia"/>
              <w:noProof/>
            </w:rPr>
            <w:tab/>
          </w:r>
          <w:hyperlink w:anchor="_Toc125345345" w:history="1">
            <w:r w:rsidR="00F93A8A" w:rsidRPr="008A697C">
              <w:rPr>
                <w:rStyle w:val="af1"/>
                <w:rFonts w:ascii="Times New Roman" w:hAnsi="Times New Roman" w:cs="Times New Roman"/>
                <w:noProof/>
                <w:color w:val="auto"/>
              </w:rPr>
              <w:t xml:space="preserve">Работа с деликатными жалобами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_Toc125345345 \h </w:instrText>
          </w:r>
          <w:r w:rsidR="00F93A8A" w:rsidRPr="008A697C">
            <w:rPr>
              <w:noProof/>
              <w:webHidden/>
            </w:rPr>
          </w:r>
          <w:r w:rsidR="00F93A8A" w:rsidRPr="008A697C">
            <w:rPr>
              <w:noProof/>
              <w:webHidden/>
            </w:rPr>
            <w:fldChar w:fldCharType="separate"/>
          </w:r>
          <w:r w:rsidR="002576EA">
            <w:rPr>
              <w:noProof/>
              <w:webHidden/>
            </w:rPr>
            <w:t>34</w:t>
          </w:r>
          <w:r w:rsidR="00F93A8A" w:rsidRPr="008A697C">
            <w:rPr>
              <w:noProof/>
              <w:webHidden/>
            </w:rPr>
            <w:fldChar w:fldCharType="end"/>
          </w:r>
        </w:p>
        <w:p w14:paraId="581D1C38" w14:textId="5273402D" w:rsidR="00F93A8A" w:rsidRPr="008A697C" w:rsidRDefault="00CC4365" w:rsidP="00CA3390">
          <w:pPr>
            <w:pStyle w:val="21"/>
            <w:rPr>
              <w:rFonts w:eastAsiaTheme="minorEastAsia"/>
              <w:noProof/>
            </w:rPr>
          </w:pPr>
          <w:hyperlink w:anchor="_Toc125345346" w:history="1">
            <w:r w:rsidR="00F93A8A" w:rsidRPr="008A697C">
              <w:rPr>
                <w:rStyle w:val="af1"/>
                <w:rFonts w:ascii="Times New Roman" w:hAnsi="Times New Roman" w:cs="Times New Roman"/>
                <w:noProof/>
                <w:color w:val="auto"/>
              </w:rPr>
              <w:t xml:space="preserve">6.4. </w:t>
            </w:r>
          </w:hyperlink>
          <w:r w:rsidR="00F93A8A" w:rsidRPr="008A697C">
            <w:rPr>
              <w:rFonts w:eastAsiaTheme="minorEastAsia"/>
              <w:noProof/>
            </w:rPr>
            <w:tab/>
          </w:r>
          <w:hyperlink w:anchor="_Toc125345346" w:history="1">
            <w:r w:rsidR="00F93A8A" w:rsidRPr="008A697C">
              <w:rPr>
                <w:rStyle w:val="af1"/>
                <w:rFonts w:ascii="Times New Roman" w:hAnsi="Times New Roman" w:cs="Times New Roman"/>
                <w:noProof/>
                <w:color w:val="auto"/>
              </w:rPr>
              <w:t xml:space="preserve">Дополнительные механизмы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_Toc125345346 \h </w:instrText>
          </w:r>
          <w:r w:rsidR="00F93A8A" w:rsidRPr="008A697C">
            <w:rPr>
              <w:noProof/>
              <w:webHidden/>
            </w:rPr>
          </w:r>
          <w:r w:rsidR="00F93A8A" w:rsidRPr="008A697C">
            <w:rPr>
              <w:noProof/>
              <w:webHidden/>
            </w:rPr>
            <w:fldChar w:fldCharType="separate"/>
          </w:r>
          <w:r w:rsidR="002576EA">
            <w:rPr>
              <w:noProof/>
              <w:webHidden/>
            </w:rPr>
            <w:t>35</w:t>
          </w:r>
          <w:r w:rsidR="00F93A8A" w:rsidRPr="008A697C">
            <w:rPr>
              <w:noProof/>
              <w:webHidden/>
            </w:rPr>
            <w:fldChar w:fldCharType="end"/>
          </w:r>
        </w:p>
        <w:p w14:paraId="6FD0842E" w14:textId="6BE16238" w:rsidR="00F93A8A" w:rsidRPr="008A697C" w:rsidRDefault="00CC4365" w:rsidP="00CA3390">
          <w:pPr>
            <w:pStyle w:val="12"/>
            <w:rPr>
              <w:rFonts w:ascii="Times New Roman" w:eastAsiaTheme="minorEastAsia" w:hAnsi="Times New Roman" w:cs="Times New Roman"/>
              <w:noProof/>
            </w:rPr>
          </w:pPr>
          <w:hyperlink w:anchor="_Toc125345347" w:history="1">
            <w:r w:rsidR="00F93A8A" w:rsidRPr="008A697C">
              <w:rPr>
                <w:rStyle w:val="af1"/>
                <w:rFonts w:ascii="Times New Roman" w:hAnsi="Times New Roman" w:cs="Times New Roman"/>
                <w:noProof/>
                <w:color w:val="auto"/>
              </w:rPr>
              <w:t xml:space="preserve">7. </w:t>
            </w:r>
          </w:hyperlink>
          <w:r w:rsidR="00F93A8A" w:rsidRPr="008A697C">
            <w:rPr>
              <w:rFonts w:ascii="Times New Roman" w:eastAsiaTheme="minorEastAsia" w:hAnsi="Times New Roman" w:cs="Times New Roman"/>
              <w:noProof/>
            </w:rPr>
            <w:tab/>
          </w:r>
          <w:hyperlink w:anchor="_Toc125345347" w:history="1">
            <w:r w:rsidR="00F93A8A" w:rsidRPr="008A697C">
              <w:rPr>
                <w:rStyle w:val="af1"/>
                <w:rFonts w:ascii="Times New Roman" w:hAnsi="Times New Roman" w:cs="Times New Roman"/>
                <w:noProof/>
                <w:color w:val="auto"/>
              </w:rPr>
              <w:t>МОНИТОРИНГ И</w:t>
            </w:r>
          </w:hyperlink>
          <w:hyperlink w:anchor="_Toc125345347" w:history="1">
            <w:r w:rsidR="00F93A8A" w:rsidRPr="008A697C">
              <w:rPr>
                <w:rStyle w:val="af1"/>
                <w:rFonts w:ascii="Times New Roman" w:hAnsi="Times New Roman" w:cs="Times New Roman"/>
                <w:noProof/>
                <w:color w:val="auto"/>
              </w:rPr>
              <w:t xml:space="preserve"> </w:t>
            </w:r>
          </w:hyperlink>
          <w:hyperlink w:anchor="_Toc125345347" w:history="1">
            <w:r w:rsidR="00F93A8A" w:rsidRPr="008A697C">
              <w:rPr>
                <w:rStyle w:val="af1"/>
                <w:rFonts w:ascii="Times New Roman" w:hAnsi="Times New Roman" w:cs="Times New Roman"/>
                <w:noProof/>
                <w:color w:val="auto"/>
              </w:rPr>
              <w:t xml:space="preserve">ОТЧЕТНОСТЬ </w:t>
            </w:r>
          </w:hyperlink>
          <w:r w:rsidR="00F93A8A" w:rsidRPr="008A697C">
            <w:rPr>
              <w:rFonts w:ascii="Times New Roman" w:hAnsi="Times New Roman" w:cs="Times New Roman"/>
              <w:noProof/>
              <w:webHidden/>
            </w:rPr>
            <w:tab/>
          </w:r>
          <w:r w:rsidR="00F93A8A" w:rsidRPr="008A697C">
            <w:rPr>
              <w:rFonts w:ascii="Times New Roman" w:hAnsi="Times New Roman" w:cs="Times New Roman"/>
              <w:noProof/>
              <w:webHidden/>
            </w:rPr>
            <w:fldChar w:fldCharType="begin"/>
          </w:r>
          <w:r w:rsidR="00F93A8A" w:rsidRPr="008A697C">
            <w:rPr>
              <w:rFonts w:ascii="Times New Roman" w:hAnsi="Times New Roman" w:cs="Times New Roman"/>
              <w:noProof/>
              <w:webHidden/>
            </w:rPr>
            <w:instrText xml:space="preserve"> PAGEREF _Toc125345347 \h </w:instrText>
          </w:r>
          <w:r w:rsidR="00F93A8A" w:rsidRPr="008A697C">
            <w:rPr>
              <w:rFonts w:ascii="Times New Roman" w:hAnsi="Times New Roman" w:cs="Times New Roman"/>
              <w:noProof/>
              <w:webHidden/>
            </w:rPr>
          </w:r>
          <w:r w:rsidR="00F93A8A" w:rsidRPr="008A697C">
            <w:rPr>
              <w:rFonts w:ascii="Times New Roman" w:hAnsi="Times New Roman" w:cs="Times New Roman"/>
              <w:noProof/>
              <w:webHidden/>
            </w:rPr>
            <w:fldChar w:fldCharType="separate"/>
          </w:r>
          <w:r w:rsidR="002576EA">
            <w:rPr>
              <w:rFonts w:ascii="Times New Roman" w:hAnsi="Times New Roman" w:cs="Times New Roman"/>
              <w:noProof/>
              <w:webHidden/>
            </w:rPr>
            <w:t>36</w:t>
          </w:r>
          <w:r w:rsidR="00F93A8A" w:rsidRPr="008A697C">
            <w:rPr>
              <w:rFonts w:ascii="Times New Roman" w:hAnsi="Times New Roman" w:cs="Times New Roman"/>
              <w:noProof/>
              <w:webHidden/>
            </w:rPr>
            <w:fldChar w:fldCharType="end"/>
          </w:r>
        </w:p>
        <w:p w14:paraId="2D6BD1DF" w14:textId="5576B989" w:rsidR="00F93A8A" w:rsidRPr="008A697C" w:rsidRDefault="00CC4365" w:rsidP="00CA3390">
          <w:pPr>
            <w:pStyle w:val="21"/>
            <w:rPr>
              <w:rFonts w:eastAsiaTheme="minorEastAsia"/>
              <w:noProof/>
            </w:rPr>
          </w:pPr>
          <w:hyperlink w:anchor="_Toc125345348" w:history="1">
            <w:r w:rsidR="00F93A8A" w:rsidRPr="008A697C">
              <w:rPr>
                <w:rStyle w:val="af1"/>
                <w:rFonts w:ascii="Times New Roman" w:hAnsi="Times New Roman" w:cs="Times New Roman"/>
                <w:noProof/>
                <w:color w:val="auto"/>
              </w:rPr>
              <w:t xml:space="preserve">7.1. </w:t>
            </w:r>
          </w:hyperlink>
          <w:r w:rsidR="00F93A8A" w:rsidRPr="008A697C">
            <w:rPr>
              <w:rFonts w:eastAsiaTheme="minorEastAsia"/>
              <w:noProof/>
            </w:rPr>
            <w:tab/>
          </w:r>
          <w:hyperlink w:anchor="_Toc125345348" w:history="1">
            <w:r w:rsidR="00F93A8A" w:rsidRPr="008A697C">
              <w:rPr>
                <w:rStyle w:val="af1"/>
                <w:rFonts w:ascii="Times New Roman" w:hAnsi="Times New Roman" w:cs="Times New Roman"/>
                <w:noProof/>
                <w:color w:val="auto"/>
              </w:rPr>
              <w:t xml:space="preserve">Обзор </w:t>
            </w:r>
            <w:r w:rsidR="00D23297">
              <w:rPr>
                <w:rStyle w:val="af1"/>
                <w:rFonts w:ascii="Times New Roman" w:hAnsi="Times New Roman" w:cs="Times New Roman"/>
                <w:noProof/>
                <w:color w:val="auto"/>
                <w:lang w:val="ru-RU"/>
              </w:rPr>
              <w:t xml:space="preserve">мероприятий </w:t>
            </w:r>
            <w:r w:rsidR="00F93A8A" w:rsidRPr="008A697C">
              <w:rPr>
                <w:rStyle w:val="af1"/>
                <w:rFonts w:ascii="Times New Roman" w:hAnsi="Times New Roman" w:cs="Times New Roman"/>
                <w:noProof/>
                <w:color w:val="auto"/>
              </w:rPr>
              <w:t xml:space="preserve">по взаимодействию на местах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_Toc125345348 \h </w:instrText>
          </w:r>
          <w:r w:rsidR="00F93A8A" w:rsidRPr="008A697C">
            <w:rPr>
              <w:noProof/>
              <w:webHidden/>
            </w:rPr>
          </w:r>
          <w:r w:rsidR="00F93A8A" w:rsidRPr="008A697C">
            <w:rPr>
              <w:noProof/>
              <w:webHidden/>
            </w:rPr>
            <w:fldChar w:fldCharType="separate"/>
          </w:r>
          <w:r w:rsidR="002576EA">
            <w:rPr>
              <w:noProof/>
              <w:webHidden/>
            </w:rPr>
            <w:t>36</w:t>
          </w:r>
          <w:r w:rsidR="00F93A8A" w:rsidRPr="008A697C">
            <w:rPr>
              <w:noProof/>
              <w:webHidden/>
            </w:rPr>
            <w:fldChar w:fldCharType="end"/>
          </w:r>
        </w:p>
        <w:p w14:paraId="1C5F26EA" w14:textId="32B8CD5F" w:rsidR="00F93A8A" w:rsidRPr="008A697C" w:rsidRDefault="00CC4365" w:rsidP="00CA3390">
          <w:pPr>
            <w:pStyle w:val="21"/>
            <w:rPr>
              <w:rFonts w:eastAsiaTheme="minorEastAsia"/>
              <w:noProof/>
            </w:rPr>
          </w:pPr>
          <w:hyperlink w:anchor="_Toc125345349" w:history="1">
            <w:r w:rsidR="00F93A8A" w:rsidRPr="008A697C">
              <w:rPr>
                <w:rStyle w:val="af1"/>
                <w:rFonts w:ascii="Times New Roman" w:hAnsi="Times New Roman" w:cs="Times New Roman"/>
                <w:noProof/>
                <w:color w:val="auto"/>
              </w:rPr>
              <w:t xml:space="preserve">7.2. </w:t>
            </w:r>
          </w:hyperlink>
          <w:r w:rsidR="00F93A8A" w:rsidRPr="008A697C">
            <w:rPr>
              <w:rFonts w:eastAsiaTheme="minorEastAsia"/>
              <w:noProof/>
            </w:rPr>
            <w:tab/>
          </w:r>
          <w:hyperlink w:anchor="_Toc125345349" w:history="1">
            <w:r w:rsidR="00F93A8A" w:rsidRPr="008A697C">
              <w:rPr>
                <w:rStyle w:val="af1"/>
                <w:rFonts w:ascii="Times New Roman" w:hAnsi="Times New Roman" w:cs="Times New Roman"/>
                <w:noProof/>
                <w:color w:val="auto"/>
              </w:rPr>
              <w:t xml:space="preserve">Оценка результативности мероприятий по взаимодействию с заинтересованными сторонами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_Toc125345349 \h </w:instrText>
          </w:r>
          <w:r w:rsidR="00F93A8A" w:rsidRPr="008A697C">
            <w:rPr>
              <w:noProof/>
              <w:webHidden/>
            </w:rPr>
          </w:r>
          <w:r w:rsidR="00F93A8A" w:rsidRPr="008A697C">
            <w:rPr>
              <w:noProof/>
              <w:webHidden/>
            </w:rPr>
            <w:fldChar w:fldCharType="separate"/>
          </w:r>
          <w:r w:rsidR="002576EA">
            <w:rPr>
              <w:noProof/>
              <w:webHidden/>
            </w:rPr>
            <w:t>36</w:t>
          </w:r>
          <w:r w:rsidR="00F93A8A" w:rsidRPr="008A697C">
            <w:rPr>
              <w:noProof/>
              <w:webHidden/>
            </w:rPr>
            <w:fldChar w:fldCharType="end"/>
          </w:r>
        </w:p>
        <w:p w14:paraId="09649CC1" w14:textId="2BE14150" w:rsidR="00F93A8A" w:rsidRPr="008A697C" w:rsidRDefault="00CC4365" w:rsidP="00CA3390">
          <w:pPr>
            <w:pStyle w:val="21"/>
            <w:rPr>
              <w:rFonts w:eastAsiaTheme="minorEastAsia"/>
              <w:noProof/>
            </w:rPr>
          </w:pPr>
          <w:hyperlink w:anchor="_Toc125345350" w:history="1">
            <w:r w:rsidR="00F93A8A" w:rsidRPr="008A697C">
              <w:rPr>
                <w:rStyle w:val="af1"/>
                <w:rFonts w:ascii="Times New Roman" w:hAnsi="Times New Roman" w:cs="Times New Roman"/>
                <w:noProof/>
                <w:color w:val="auto"/>
              </w:rPr>
              <w:t xml:space="preserve">7.3. </w:t>
            </w:r>
          </w:hyperlink>
          <w:r w:rsidR="00F93A8A" w:rsidRPr="008A697C">
            <w:rPr>
              <w:rFonts w:eastAsiaTheme="minorEastAsia"/>
              <w:noProof/>
            </w:rPr>
            <w:tab/>
          </w:r>
          <w:hyperlink w:anchor="_Toc125345350" w:history="1">
            <w:r w:rsidR="00F93A8A" w:rsidRPr="008A697C">
              <w:rPr>
                <w:rStyle w:val="af1"/>
                <w:rFonts w:ascii="Times New Roman" w:hAnsi="Times New Roman" w:cs="Times New Roman"/>
                <w:noProof/>
                <w:color w:val="auto"/>
              </w:rPr>
              <w:t xml:space="preserve">Отчеты о реализации ПВЗС для Всемирного банка </w:t>
            </w:r>
          </w:hyperlink>
          <w:r w:rsidR="00F93A8A" w:rsidRPr="008A697C">
            <w:rPr>
              <w:noProof/>
              <w:webHidden/>
            </w:rPr>
            <w:tab/>
          </w:r>
          <w:r w:rsidR="00F93A8A" w:rsidRPr="008A697C">
            <w:rPr>
              <w:noProof/>
              <w:webHidden/>
            </w:rPr>
            <w:fldChar w:fldCharType="begin"/>
          </w:r>
          <w:r w:rsidR="00F93A8A" w:rsidRPr="008A697C">
            <w:rPr>
              <w:noProof/>
              <w:webHidden/>
            </w:rPr>
            <w:instrText xml:space="preserve"> PAGEREF _Toc125345350 \h </w:instrText>
          </w:r>
          <w:r w:rsidR="00F93A8A" w:rsidRPr="008A697C">
            <w:rPr>
              <w:noProof/>
              <w:webHidden/>
            </w:rPr>
          </w:r>
          <w:r w:rsidR="00F93A8A" w:rsidRPr="008A697C">
            <w:rPr>
              <w:noProof/>
              <w:webHidden/>
            </w:rPr>
            <w:fldChar w:fldCharType="separate"/>
          </w:r>
          <w:r w:rsidR="002576EA">
            <w:rPr>
              <w:noProof/>
              <w:webHidden/>
            </w:rPr>
            <w:t>37</w:t>
          </w:r>
          <w:r w:rsidR="00F93A8A" w:rsidRPr="008A697C">
            <w:rPr>
              <w:noProof/>
              <w:webHidden/>
            </w:rPr>
            <w:fldChar w:fldCharType="end"/>
          </w:r>
        </w:p>
        <w:p w14:paraId="73DE3F00" w14:textId="6014D625" w:rsidR="00F93A8A" w:rsidRPr="008A697C" w:rsidRDefault="00CC4365">
          <w:pPr>
            <w:pStyle w:val="31"/>
            <w:rPr>
              <w:rFonts w:ascii="Times New Roman" w:eastAsiaTheme="minorEastAsia" w:hAnsi="Times New Roman" w:cs="Times New Roman"/>
              <w:noProof/>
            </w:rPr>
          </w:pPr>
          <w:hyperlink w:anchor="_Toc125345351" w:history="1">
            <w:r w:rsidR="00F93A8A" w:rsidRPr="008A697C">
              <w:rPr>
                <w:rStyle w:val="af1"/>
                <w:rFonts w:ascii="Times New Roman" w:hAnsi="Times New Roman" w:cs="Times New Roman"/>
                <w:noProof/>
                <w:color w:val="auto"/>
              </w:rPr>
              <w:t xml:space="preserve">Приложение 1. Протокол общественных консультаций </w:t>
            </w:r>
          </w:hyperlink>
          <w:r w:rsidR="00F93A8A" w:rsidRPr="008A697C">
            <w:rPr>
              <w:rFonts w:ascii="Times New Roman" w:hAnsi="Times New Roman" w:cs="Times New Roman"/>
              <w:noProof/>
              <w:webHidden/>
            </w:rPr>
            <w:tab/>
          </w:r>
          <w:r w:rsidR="00F93A8A" w:rsidRPr="008A697C">
            <w:rPr>
              <w:rFonts w:ascii="Times New Roman" w:hAnsi="Times New Roman" w:cs="Times New Roman"/>
              <w:noProof/>
              <w:webHidden/>
            </w:rPr>
            <w:fldChar w:fldCharType="begin"/>
          </w:r>
          <w:r w:rsidR="00F93A8A" w:rsidRPr="008A697C">
            <w:rPr>
              <w:rFonts w:ascii="Times New Roman" w:hAnsi="Times New Roman" w:cs="Times New Roman"/>
              <w:noProof/>
              <w:webHidden/>
            </w:rPr>
            <w:instrText xml:space="preserve"> PAGEREF _Toc125345351 \h </w:instrText>
          </w:r>
          <w:r w:rsidR="00F93A8A" w:rsidRPr="008A697C">
            <w:rPr>
              <w:rFonts w:ascii="Times New Roman" w:hAnsi="Times New Roman" w:cs="Times New Roman"/>
              <w:noProof/>
              <w:webHidden/>
            </w:rPr>
          </w:r>
          <w:r w:rsidR="00F93A8A" w:rsidRPr="008A697C">
            <w:rPr>
              <w:rFonts w:ascii="Times New Roman" w:hAnsi="Times New Roman" w:cs="Times New Roman"/>
              <w:noProof/>
              <w:webHidden/>
            </w:rPr>
            <w:fldChar w:fldCharType="separate"/>
          </w:r>
          <w:r w:rsidR="002576EA">
            <w:rPr>
              <w:rFonts w:ascii="Times New Roman" w:hAnsi="Times New Roman" w:cs="Times New Roman"/>
              <w:noProof/>
              <w:webHidden/>
            </w:rPr>
            <w:t>38</w:t>
          </w:r>
          <w:r w:rsidR="00F93A8A" w:rsidRPr="008A697C">
            <w:rPr>
              <w:rFonts w:ascii="Times New Roman" w:hAnsi="Times New Roman" w:cs="Times New Roman"/>
              <w:noProof/>
              <w:webHidden/>
            </w:rPr>
            <w:fldChar w:fldCharType="end"/>
          </w:r>
        </w:p>
        <w:p w14:paraId="3023C741" w14:textId="29494561" w:rsidR="00F93A8A" w:rsidRPr="008A697C" w:rsidRDefault="00CC4365">
          <w:pPr>
            <w:pStyle w:val="31"/>
            <w:rPr>
              <w:rFonts w:ascii="Times New Roman" w:eastAsiaTheme="minorEastAsia" w:hAnsi="Times New Roman" w:cs="Times New Roman"/>
              <w:noProof/>
            </w:rPr>
          </w:pPr>
          <w:hyperlink w:anchor="_Toc125345352" w:history="1">
            <w:r w:rsidR="00F93A8A" w:rsidRPr="008A697C">
              <w:rPr>
                <w:rStyle w:val="af1"/>
                <w:rFonts w:ascii="Times New Roman" w:hAnsi="Times New Roman" w:cs="Times New Roman"/>
                <w:noProof/>
                <w:color w:val="auto"/>
              </w:rPr>
              <w:t xml:space="preserve">Приложение 2. Образец формы жалобы </w:t>
            </w:r>
          </w:hyperlink>
          <w:r w:rsidR="00F93A8A" w:rsidRPr="008A697C">
            <w:rPr>
              <w:rFonts w:ascii="Times New Roman" w:hAnsi="Times New Roman" w:cs="Times New Roman"/>
              <w:noProof/>
              <w:webHidden/>
            </w:rPr>
            <w:tab/>
          </w:r>
          <w:r w:rsidR="00F93A8A" w:rsidRPr="008A697C">
            <w:rPr>
              <w:rFonts w:ascii="Times New Roman" w:hAnsi="Times New Roman" w:cs="Times New Roman"/>
              <w:noProof/>
              <w:webHidden/>
            </w:rPr>
            <w:fldChar w:fldCharType="begin"/>
          </w:r>
          <w:r w:rsidR="00F93A8A" w:rsidRPr="008A697C">
            <w:rPr>
              <w:rFonts w:ascii="Times New Roman" w:hAnsi="Times New Roman" w:cs="Times New Roman"/>
              <w:noProof/>
              <w:webHidden/>
            </w:rPr>
            <w:instrText xml:space="preserve"> PAGEREF _Toc125345352 \h </w:instrText>
          </w:r>
          <w:r w:rsidR="00F93A8A" w:rsidRPr="008A697C">
            <w:rPr>
              <w:rFonts w:ascii="Times New Roman" w:hAnsi="Times New Roman" w:cs="Times New Roman"/>
              <w:noProof/>
              <w:webHidden/>
            </w:rPr>
          </w:r>
          <w:r w:rsidR="00F93A8A" w:rsidRPr="008A697C">
            <w:rPr>
              <w:rFonts w:ascii="Times New Roman" w:hAnsi="Times New Roman" w:cs="Times New Roman"/>
              <w:noProof/>
              <w:webHidden/>
            </w:rPr>
            <w:fldChar w:fldCharType="separate"/>
          </w:r>
          <w:r w:rsidR="002576EA">
            <w:rPr>
              <w:rFonts w:ascii="Times New Roman" w:hAnsi="Times New Roman" w:cs="Times New Roman"/>
              <w:noProof/>
              <w:webHidden/>
            </w:rPr>
            <w:t>47</w:t>
          </w:r>
          <w:r w:rsidR="00F93A8A" w:rsidRPr="008A697C">
            <w:rPr>
              <w:rFonts w:ascii="Times New Roman" w:hAnsi="Times New Roman" w:cs="Times New Roman"/>
              <w:noProof/>
              <w:webHidden/>
            </w:rPr>
            <w:fldChar w:fldCharType="end"/>
          </w:r>
        </w:p>
        <w:p w14:paraId="29B1877F" w14:textId="11CEA1D8" w:rsidR="00C573E3" w:rsidRPr="00D8611F" w:rsidRDefault="00C573E3" w:rsidP="00C573E3">
          <w:pPr>
            <w:rPr>
              <w:rFonts w:ascii="Times New Roman" w:hAnsi="Times New Roman" w:cs="Times New Roman"/>
              <w:b/>
              <w:bCs/>
            </w:rPr>
          </w:pPr>
          <w:r w:rsidRPr="008A697C">
            <w:rPr>
              <w:rFonts w:ascii="Times New Roman" w:hAnsi="Times New Roman" w:cs="Times New Roman"/>
            </w:rPr>
            <w:lastRenderedPageBreak/>
            <w:fldChar w:fldCharType="end"/>
          </w:r>
        </w:p>
      </w:sdtContent>
    </w:sdt>
    <w:p w14:paraId="504E6112" w14:textId="5E5C16A3" w:rsidR="004071FB" w:rsidRPr="00A57DCF" w:rsidRDefault="004071FB" w:rsidP="004071FB">
      <w:pPr>
        <w:keepNext/>
        <w:keepLines/>
        <w:spacing w:after="0" w:line="240" w:lineRule="auto"/>
        <w:jc w:val="center"/>
        <w:outlineLvl w:val="0"/>
        <w:rPr>
          <w:rFonts w:ascii="Times New Roman" w:eastAsia="Times New Roman" w:hAnsi="Times New Roman" w:cs="Times New Roman"/>
          <w:b/>
          <w:bCs/>
          <w:lang w:val="en-GB" w:eastAsia="x-none"/>
        </w:rPr>
      </w:pPr>
      <w:bookmarkStart w:id="1" w:name="_Toc526345139"/>
      <w:bookmarkStart w:id="2" w:name="_Toc18674633"/>
      <w:bookmarkStart w:id="3" w:name="_Toc22203568"/>
      <w:bookmarkStart w:id="4" w:name="_Toc23084074"/>
      <w:bookmarkStart w:id="5" w:name="_Toc125345319"/>
      <w:proofErr w:type="spellStart"/>
      <w:r w:rsidRPr="00A57DCF">
        <w:rPr>
          <w:rFonts w:ascii="Times New Roman" w:eastAsia="Times New Roman" w:hAnsi="Times New Roman" w:cs="Times New Roman"/>
          <w:b/>
          <w:bCs/>
          <w:lang w:val="en-GB" w:eastAsia="x-none"/>
        </w:rPr>
        <w:t>Аббревиатуры</w:t>
      </w:r>
      <w:proofErr w:type="spellEnd"/>
      <w:r w:rsidRPr="00A57DCF">
        <w:rPr>
          <w:rFonts w:ascii="Times New Roman" w:eastAsia="Times New Roman" w:hAnsi="Times New Roman" w:cs="Times New Roman"/>
          <w:b/>
          <w:bCs/>
          <w:lang w:val="en-GB" w:eastAsia="x-none"/>
        </w:rPr>
        <w:t xml:space="preserve"> </w:t>
      </w:r>
      <w:r w:rsidR="00A57DCF" w:rsidRPr="00B73D43">
        <w:rPr>
          <w:rFonts w:ascii="Times New Roman" w:hAnsi="Times New Roman" w:cs="Times New Roman"/>
          <w:b/>
          <w:bCs/>
          <w:lang w:val="ru-RU" w:eastAsia="x-none"/>
        </w:rPr>
        <w:t>и сокращения</w:t>
      </w:r>
      <w:r w:rsidR="00A57DCF" w:rsidRPr="00A57DCF" w:rsidDel="00FE7364">
        <w:rPr>
          <w:rFonts w:ascii="Times New Roman" w:eastAsia="Times New Roman" w:hAnsi="Times New Roman" w:cs="Times New Roman"/>
          <w:b/>
          <w:bCs/>
          <w:lang w:val="en-GB" w:eastAsia="x-none"/>
        </w:rPr>
        <w:t xml:space="preserve"> </w:t>
      </w:r>
      <w:bookmarkEnd w:id="1"/>
      <w:bookmarkEnd w:id="2"/>
      <w:bookmarkEnd w:id="3"/>
      <w:bookmarkEnd w:id="4"/>
      <w:bookmarkEnd w:id="5"/>
    </w:p>
    <w:tbl>
      <w:tblPr>
        <w:tblW w:w="9493" w:type="dxa"/>
        <w:tblLook w:val="04A0" w:firstRow="1" w:lastRow="0" w:firstColumn="1" w:lastColumn="0" w:noHBand="0" w:noVBand="1"/>
      </w:tblPr>
      <w:tblGrid>
        <w:gridCol w:w="2145"/>
        <w:gridCol w:w="7348"/>
      </w:tblGrid>
      <w:tr w:rsidR="004071FB" w:rsidRPr="00D8611F" w14:paraId="2DE65F68" w14:textId="77777777" w:rsidTr="00B73D43">
        <w:tc>
          <w:tcPr>
            <w:tcW w:w="2145" w:type="dxa"/>
            <w:shd w:val="clear" w:color="auto" w:fill="auto"/>
          </w:tcPr>
          <w:p w14:paraId="69EEDDAE" w14:textId="77777777" w:rsidR="004071FB" w:rsidRPr="00D8611F" w:rsidRDefault="004071FB" w:rsidP="00200E50">
            <w:pPr>
              <w:rPr>
                <w:rFonts w:ascii="Times New Roman" w:hAnsi="Times New Roman" w:cs="Times New Roman"/>
                <w:lang w:val="en-GB"/>
              </w:rPr>
            </w:pPr>
          </w:p>
        </w:tc>
        <w:tc>
          <w:tcPr>
            <w:tcW w:w="7348" w:type="dxa"/>
            <w:shd w:val="clear" w:color="auto" w:fill="auto"/>
          </w:tcPr>
          <w:p w14:paraId="0BBB5CDE" w14:textId="77777777" w:rsidR="004071FB" w:rsidRPr="00D8611F" w:rsidRDefault="004071FB" w:rsidP="00200E50">
            <w:pPr>
              <w:autoSpaceDE w:val="0"/>
              <w:autoSpaceDN w:val="0"/>
              <w:adjustRightInd w:val="0"/>
              <w:spacing w:after="0" w:line="240" w:lineRule="auto"/>
              <w:jc w:val="both"/>
              <w:rPr>
                <w:rFonts w:ascii="Times New Roman" w:hAnsi="Times New Roman" w:cs="Times New Roman"/>
                <w:lang w:val="en-GB"/>
              </w:rPr>
            </w:pPr>
          </w:p>
        </w:tc>
      </w:tr>
      <w:tr w:rsidR="004071FB" w:rsidRPr="00D8611F" w14:paraId="707E7399" w14:textId="77777777" w:rsidTr="00B73D43">
        <w:tc>
          <w:tcPr>
            <w:tcW w:w="2145" w:type="dxa"/>
            <w:tcBorders>
              <w:bottom w:val="single" w:sz="4" w:space="0" w:color="auto"/>
            </w:tcBorders>
            <w:shd w:val="clear" w:color="auto" w:fill="auto"/>
          </w:tcPr>
          <w:p w14:paraId="79E6D971" w14:textId="1C60EF66" w:rsidR="004071FB" w:rsidRPr="00D8611F" w:rsidRDefault="004071FB" w:rsidP="00200E50">
            <w:pPr>
              <w:spacing w:after="0" w:line="240" w:lineRule="auto"/>
              <w:jc w:val="right"/>
              <w:rPr>
                <w:rFonts w:ascii="Times New Roman" w:hAnsi="Times New Roman" w:cs="Times New Roman"/>
                <w:lang w:val="en-GB"/>
              </w:rPr>
            </w:pPr>
          </w:p>
        </w:tc>
        <w:tc>
          <w:tcPr>
            <w:tcW w:w="7348" w:type="dxa"/>
            <w:tcBorders>
              <w:bottom w:val="single" w:sz="4" w:space="0" w:color="auto"/>
            </w:tcBorders>
            <w:shd w:val="clear" w:color="auto" w:fill="auto"/>
          </w:tcPr>
          <w:p w14:paraId="2830BAE4" w14:textId="4DCCE556" w:rsidR="004071FB" w:rsidRPr="00D8611F" w:rsidRDefault="004071FB" w:rsidP="00200E50">
            <w:pPr>
              <w:autoSpaceDE w:val="0"/>
              <w:autoSpaceDN w:val="0"/>
              <w:adjustRightInd w:val="0"/>
              <w:spacing w:after="0" w:line="240" w:lineRule="auto"/>
              <w:jc w:val="both"/>
              <w:rPr>
                <w:rFonts w:ascii="Times New Roman" w:hAnsi="Times New Roman" w:cs="Times New Roman"/>
                <w:lang w:val="en-GB"/>
              </w:rPr>
            </w:pPr>
          </w:p>
        </w:tc>
      </w:tr>
      <w:tr w:rsidR="003A0022" w:rsidRPr="00D8611F" w14:paraId="628DE269"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41A3855C" w14:textId="77777777" w:rsidR="003A0022" w:rsidRPr="00D8611F" w:rsidRDefault="003A0022" w:rsidP="00200E50">
            <w:pPr>
              <w:spacing w:after="0" w:line="240" w:lineRule="auto"/>
              <w:jc w:val="right"/>
              <w:rPr>
                <w:rFonts w:ascii="Times New Roman" w:hAnsi="Times New Roman" w:cs="Times New Roman"/>
                <w:snapToGrid w:val="0"/>
                <w:lang w:val="en-GB"/>
              </w:rPr>
            </w:pPr>
            <w:r w:rsidRPr="00D8611F">
              <w:rPr>
                <w:rFonts w:ascii="Times New Roman" w:hAnsi="Times New Roman" w:cs="Times New Roman"/>
                <w:snapToGrid w:val="0"/>
                <w:lang w:val="en-GB"/>
              </w:rPr>
              <w:t>АИФ</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393FE055" w14:textId="77777777" w:rsidR="003A0022" w:rsidRPr="00D8611F" w:rsidRDefault="003A0022" w:rsidP="00200E50">
            <w:pPr>
              <w:spacing w:after="0" w:line="240" w:lineRule="auto"/>
              <w:jc w:val="both"/>
              <w:rPr>
                <w:rFonts w:ascii="Times New Roman" w:hAnsi="Times New Roman" w:cs="Times New Roman"/>
                <w:snapToGrid w:val="0"/>
                <w:lang w:val="en-GB"/>
              </w:rPr>
            </w:pPr>
            <w:r w:rsidRPr="00D8611F">
              <w:rPr>
                <w:rFonts w:ascii="Times New Roman" w:hAnsi="Times New Roman" w:cs="Times New Roman"/>
              </w:rPr>
              <w:t>Академический инновационный фонд</w:t>
            </w:r>
          </w:p>
        </w:tc>
      </w:tr>
      <w:tr w:rsidR="003A0022" w:rsidRPr="00D8611F" w14:paraId="2791E665" w14:textId="77777777" w:rsidTr="00B73D43">
        <w:trPr>
          <w:trHeight w:val="201"/>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7833C58F" w14:textId="77777777" w:rsidR="003A0022" w:rsidRPr="00D8611F" w:rsidRDefault="003A0022" w:rsidP="00D8503B">
            <w:pPr>
              <w:spacing w:after="0" w:line="240" w:lineRule="auto"/>
              <w:jc w:val="right"/>
              <w:rPr>
                <w:rFonts w:ascii="Times New Roman" w:hAnsi="Times New Roman" w:cs="Times New Roman"/>
                <w:lang w:val="en-GB"/>
              </w:rPr>
            </w:pPr>
            <w:r w:rsidRPr="00D8611F">
              <w:rPr>
                <w:rFonts w:ascii="Times New Roman" w:hAnsi="Times New Roman" w:cs="Times New Roman"/>
                <w:lang w:val="en-GB"/>
              </w:rPr>
              <w:t>ВБ</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752F02F8" w14:textId="77777777" w:rsidR="003A0022" w:rsidRPr="00D8611F" w:rsidRDefault="003A0022" w:rsidP="00D8503B">
            <w:pPr>
              <w:autoSpaceDE w:val="0"/>
              <w:autoSpaceDN w:val="0"/>
              <w:adjustRightInd w:val="0"/>
              <w:spacing w:after="0" w:line="240" w:lineRule="auto"/>
              <w:jc w:val="both"/>
              <w:rPr>
                <w:rFonts w:ascii="Times New Roman" w:hAnsi="Times New Roman" w:cs="Times New Roman"/>
                <w:lang w:val="en-GB"/>
              </w:rPr>
            </w:pPr>
            <w:proofErr w:type="spellStart"/>
            <w:r w:rsidRPr="00D8611F">
              <w:rPr>
                <w:rFonts w:ascii="Times New Roman" w:hAnsi="Times New Roman" w:cs="Times New Roman"/>
                <w:lang w:val="en-GB"/>
              </w:rPr>
              <w:t>Всемирный</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банк</w:t>
            </w:r>
            <w:proofErr w:type="spellEnd"/>
          </w:p>
        </w:tc>
      </w:tr>
      <w:tr w:rsidR="003A0022" w:rsidRPr="00D8611F" w14:paraId="1BA540A8"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234085BD" w14:textId="392F2B4F" w:rsidR="003A0022" w:rsidRPr="00B73D43" w:rsidRDefault="003A0022" w:rsidP="001B6C52">
            <w:pPr>
              <w:spacing w:after="0" w:line="240" w:lineRule="auto"/>
              <w:jc w:val="right"/>
              <w:rPr>
                <w:rFonts w:ascii="Times New Roman" w:hAnsi="Times New Roman" w:cs="Times New Roman"/>
                <w:lang w:val="ru-RU"/>
              </w:rPr>
            </w:pPr>
            <w:r>
              <w:rPr>
                <w:rFonts w:ascii="Times New Roman" w:hAnsi="Times New Roman" w:cs="Times New Roman"/>
                <w:lang w:val="ru-RU"/>
              </w:rPr>
              <w:t>ВУЗ</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7D575D5A" w14:textId="77777777" w:rsidR="003A0022" w:rsidRPr="00D8611F" w:rsidRDefault="003A0022" w:rsidP="009C014F">
            <w:pPr>
              <w:spacing w:after="0" w:line="240" w:lineRule="auto"/>
              <w:jc w:val="both"/>
              <w:rPr>
                <w:rFonts w:ascii="Times New Roman" w:hAnsi="Times New Roman" w:cs="Times New Roman"/>
                <w:lang w:val="en-GB"/>
              </w:rPr>
            </w:pPr>
            <w:r w:rsidRPr="00D8611F">
              <w:rPr>
                <w:rFonts w:ascii="Times New Roman" w:hAnsi="Times New Roman" w:cs="Times New Roman"/>
              </w:rPr>
              <w:t>Высшее учебное заведение</w:t>
            </w:r>
          </w:p>
        </w:tc>
      </w:tr>
      <w:tr w:rsidR="003A0022" w:rsidRPr="00D8611F" w14:paraId="6AFDC4C9"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2DAE235B" w14:textId="62844DB3" w:rsidR="003A0022" w:rsidRPr="00B73D43" w:rsidRDefault="003A0022" w:rsidP="009C014F">
            <w:pPr>
              <w:spacing w:after="0" w:line="240" w:lineRule="auto"/>
              <w:jc w:val="right"/>
              <w:rPr>
                <w:rFonts w:ascii="Times New Roman" w:hAnsi="Times New Roman" w:cs="Times New Roman"/>
                <w:lang w:val="ru-RU"/>
              </w:rPr>
            </w:pPr>
            <w:r>
              <w:rPr>
                <w:rFonts w:ascii="Times New Roman" w:hAnsi="Times New Roman" w:cs="Times New Roman"/>
                <w:lang w:val="ru-RU"/>
              </w:rPr>
              <w:t>ДЗС</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0C8F27FD" w14:textId="77777777" w:rsidR="003A0022" w:rsidRPr="00D8611F" w:rsidRDefault="003A0022" w:rsidP="009C014F">
            <w:pPr>
              <w:autoSpaceDE w:val="0"/>
              <w:autoSpaceDN w:val="0"/>
              <w:adjustRightInd w:val="0"/>
              <w:spacing w:after="0" w:line="240" w:lineRule="auto"/>
              <w:jc w:val="both"/>
              <w:rPr>
                <w:rFonts w:ascii="Times New Roman" w:hAnsi="Times New Roman" w:cs="Times New Roman"/>
                <w:lang w:val="en-GB"/>
              </w:rPr>
            </w:pPr>
            <w:proofErr w:type="spellStart"/>
            <w:r w:rsidRPr="00D8611F">
              <w:rPr>
                <w:rFonts w:ascii="Times New Roman" w:hAnsi="Times New Roman" w:cs="Times New Roman"/>
                <w:lang w:val="en-GB"/>
              </w:rPr>
              <w:t>Другие</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заинтересованные</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стороны</w:t>
            </w:r>
            <w:proofErr w:type="spellEnd"/>
          </w:p>
        </w:tc>
      </w:tr>
      <w:tr w:rsidR="003A0022" w:rsidRPr="00D8611F" w14:paraId="60FF338A"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247355D9" w14:textId="77777777" w:rsidR="003A0022" w:rsidRPr="00D8611F" w:rsidRDefault="003A0022" w:rsidP="00624F73">
            <w:pPr>
              <w:spacing w:after="0" w:line="240" w:lineRule="auto"/>
              <w:jc w:val="right"/>
              <w:rPr>
                <w:rFonts w:ascii="Times New Roman" w:hAnsi="Times New Roman" w:cs="Times New Roman"/>
                <w:lang w:val="en-GB"/>
              </w:rPr>
            </w:pPr>
            <w:r w:rsidRPr="00D8611F">
              <w:rPr>
                <w:rFonts w:ascii="Times New Roman" w:hAnsi="Times New Roman" w:cs="Times New Roman"/>
              </w:rPr>
              <w:t>КГМА</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77B11F00" w14:textId="77777777" w:rsidR="003A0022" w:rsidRPr="00D8611F" w:rsidRDefault="003A0022" w:rsidP="00624F73">
            <w:pPr>
              <w:spacing w:after="0" w:line="240" w:lineRule="auto"/>
              <w:jc w:val="both"/>
              <w:rPr>
                <w:rFonts w:ascii="Times New Roman" w:hAnsi="Times New Roman" w:cs="Times New Roman"/>
              </w:rPr>
            </w:pPr>
            <w:r w:rsidRPr="00D8611F">
              <w:rPr>
                <w:rFonts w:ascii="Times New Roman" w:hAnsi="Times New Roman" w:cs="Times New Roman"/>
              </w:rPr>
              <w:t>Кыргызская государственная медицинская академия</w:t>
            </w:r>
          </w:p>
        </w:tc>
      </w:tr>
      <w:tr w:rsidR="003A0022" w:rsidRPr="00D8611F" w14:paraId="26C58505"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39692EBE" w14:textId="3E4931F6" w:rsidR="003A0022" w:rsidRPr="00D8611F" w:rsidRDefault="003A0022" w:rsidP="009C014F">
            <w:pPr>
              <w:spacing w:after="0" w:line="240" w:lineRule="auto"/>
              <w:jc w:val="right"/>
              <w:rPr>
                <w:rFonts w:ascii="Times New Roman" w:hAnsi="Times New Roman" w:cs="Times New Roman"/>
                <w:lang w:val="en-GB"/>
              </w:rPr>
            </w:pPr>
            <w:r w:rsidRPr="00D8611F">
              <w:rPr>
                <w:rFonts w:ascii="Times New Roman" w:hAnsi="Times New Roman" w:cs="Times New Roman"/>
              </w:rPr>
              <w:t>КГТУ</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1333014C" w14:textId="77777777" w:rsidR="003A0022" w:rsidRPr="00D8611F" w:rsidRDefault="003A0022" w:rsidP="00624F73">
            <w:pPr>
              <w:spacing w:after="0" w:line="240" w:lineRule="auto"/>
              <w:jc w:val="both"/>
              <w:rPr>
                <w:rFonts w:ascii="Times New Roman" w:hAnsi="Times New Roman" w:cs="Times New Roman"/>
              </w:rPr>
            </w:pPr>
            <w:r w:rsidRPr="00D8611F">
              <w:rPr>
                <w:rFonts w:ascii="Times New Roman" w:hAnsi="Times New Roman" w:cs="Times New Roman"/>
              </w:rPr>
              <w:t>Кыргызский государственный технический университет</w:t>
            </w:r>
          </w:p>
        </w:tc>
      </w:tr>
      <w:tr w:rsidR="003A0022" w:rsidRPr="00D8611F" w14:paraId="7A3A7DDB"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028CE471" w14:textId="77777777" w:rsidR="003A0022" w:rsidRPr="00B73D43" w:rsidRDefault="003A0022" w:rsidP="00624F73">
            <w:pPr>
              <w:spacing w:after="0" w:line="240" w:lineRule="auto"/>
              <w:jc w:val="right"/>
              <w:rPr>
                <w:rFonts w:ascii="Times New Roman" w:hAnsi="Times New Roman" w:cs="Times New Roman"/>
                <w:lang w:val="ru-RU"/>
              </w:rPr>
            </w:pPr>
            <w:r w:rsidRPr="00D8611F">
              <w:rPr>
                <w:rFonts w:ascii="Times New Roman" w:hAnsi="Times New Roman" w:cs="Times New Roman"/>
              </w:rPr>
              <w:t>КНА</w:t>
            </w:r>
            <w:r>
              <w:rPr>
                <w:rFonts w:ascii="Times New Roman" w:hAnsi="Times New Roman" w:cs="Times New Roman"/>
                <w:lang w:val="ru-RU"/>
              </w:rPr>
              <w:t>У</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72246B6F" w14:textId="77777777" w:rsidR="003A0022" w:rsidRPr="00D8611F" w:rsidRDefault="003A0022" w:rsidP="00624F73">
            <w:pPr>
              <w:spacing w:after="0" w:line="240" w:lineRule="auto"/>
              <w:jc w:val="both"/>
              <w:rPr>
                <w:rFonts w:ascii="Times New Roman" w:hAnsi="Times New Roman" w:cs="Times New Roman"/>
              </w:rPr>
            </w:pPr>
            <w:r w:rsidRPr="00D8611F">
              <w:rPr>
                <w:rFonts w:ascii="Times New Roman" w:hAnsi="Times New Roman" w:cs="Times New Roman"/>
              </w:rPr>
              <w:t>Кыргызский национальный аграрный университет</w:t>
            </w:r>
          </w:p>
        </w:tc>
      </w:tr>
      <w:tr w:rsidR="003A0022" w:rsidRPr="00D8611F" w14:paraId="0FE72780"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30FB2722" w14:textId="77777777" w:rsidR="003A0022" w:rsidRPr="00D8611F" w:rsidRDefault="003A0022" w:rsidP="00624F73">
            <w:pPr>
              <w:spacing w:after="0" w:line="240" w:lineRule="auto"/>
              <w:jc w:val="right"/>
              <w:rPr>
                <w:rFonts w:ascii="Times New Roman" w:hAnsi="Times New Roman" w:cs="Times New Roman"/>
                <w:lang w:val="en-GB"/>
              </w:rPr>
            </w:pPr>
            <w:r w:rsidRPr="00D8611F">
              <w:rPr>
                <w:rFonts w:ascii="Times New Roman" w:hAnsi="Times New Roman" w:cs="Times New Roman"/>
              </w:rPr>
              <w:t>КНУ</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2E18FE79" w14:textId="77777777" w:rsidR="003A0022" w:rsidRPr="00D8611F" w:rsidRDefault="003A0022" w:rsidP="00624F73">
            <w:pPr>
              <w:spacing w:after="0" w:line="240" w:lineRule="auto"/>
              <w:jc w:val="both"/>
              <w:rPr>
                <w:rFonts w:ascii="Times New Roman" w:hAnsi="Times New Roman" w:cs="Times New Roman"/>
              </w:rPr>
            </w:pPr>
            <w:r w:rsidRPr="00D8611F">
              <w:rPr>
                <w:rFonts w:ascii="Times New Roman" w:hAnsi="Times New Roman" w:cs="Times New Roman"/>
              </w:rPr>
              <w:t>Кыргызский национальный университет</w:t>
            </w:r>
          </w:p>
        </w:tc>
      </w:tr>
      <w:tr w:rsidR="003A0022" w:rsidRPr="00D8611F" w14:paraId="169AED6B"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31E30E2D" w14:textId="77777777" w:rsidR="003A0022" w:rsidRPr="00D8611F" w:rsidRDefault="003A0022" w:rsidP="009C014F">
            <w:pPr>
              <w:spacing w:after="0" w:line="240" w:lineRule="auto"/>
              <w:jc w:val="right"/>
              <w:rPr>
                <w:rFonts w:ascii="Times New Roman" w:hAnsi="Times New Roman" w:cs="Times New Roman"/>
                <w:lang w:val="en-GB"/>
              </w:rPr>
            </w:pPr>
            <w:r w:rsidRPr="00D8611F">
              <w:rPr>
                <w:rFonts w:ascii="Times New Roman" w:hAnsi="Times New Roman" w:cs="Times New Roman"/>
                <w:lang w:val="en-GB"/>
              </w:rPr>
              <w:t>ЛЗП</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6EA3A26C" w14:textId="3550CFBA" w:rsidR="003A0022" w:rsidRPr="00D8611F" w:rsidRDefault="003A0022" w:rsidP="009C014F">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lang w:val="ru-RU"/>
              </w:rPr>
              <w:t>Лица</w:t>
            </w:r>
            <w:proofErr w:type="gramEnd"/>
            <w:r w:rsidRPr="00D8611F">
              <w:rPr>
                <w:rFonts w:ascii="Times New Roman" w:hAnsi="Times New Roman" w:cs="Times New Roman"/>
              </w:rPr>
              <w:t xml:space="preserve"> затронутые проектом</w:t>
            </w:r>
          </w:p>
        </w:tc>
      </w:tr>
      <w:tr w:rsidR="003A0022" w:rsidRPr="00D8611F" w14:paraId="0AAD28D9"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5092CFCD" w14:textId="0D384040" w:rsidR="003A0022" w:rsidRPr="00B73D43" w:rsidRDefault="003A0022" w:rsidP="009C014F">
            <w:pPr>
              <w:spacing w:after="0" w:line="240" w:lineRule="auto"/>
              <w:jc w:val="right"/>
              <w:rPr>
                <w:rFonts w:ascii="Times New Roman" w:hAnsi="Times New Roman" w:cs="Times New Roman"/>
                <w:lang w:val="ru-RU"/>
              </w:rPr>
            </w:pPr>
            <w:r w:rsidRPr="00D8611F">
              <w:rPr>
                <w:rFonts w:ascii="Times New Roman" w:hAnsi="Times New Roman" w:cs="Times New Roman"/>
                <w:lang w:val="en-GB"/>
              </w:rPr>
              <w:t>М</w:t>
            </w:r>
            <w:r>
              <w:rPr>
                <w:rFonts w:ascii="Times New Roman" w:hAnsi="Times New Roman" w:cs="Times New Roman"/>
                <w:lang w:val="ru-RU"/>
              </w:rPr>
              <w:t>З</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2B3AD293" w14:textId="77777777" w:rsidR="003A0022" w:rsidRPr="00D8611F" w:rsidRDefault="003A0022" w:rsidP="009C014F">
            <w:pPr>
              <w:autoSpaceDE w:val="0"/>
              <w:autoSpaceDN w:val="0"/>
              <w:adjustRightInd w:val="0"/>
              <w:spacing w:after="0" w:line="240" w:lineRule="auto"/>
              <w:jc w:val="both"/>
              <w:rPr>
                <w:rFonts w:ascii="Times New Roman" w:hAnsi="Times New Roman" w:cs="Times New Roman"/>
                <w:lang w:val="en-GB"/>
              </w:rPr>
            </w:pPr>
            <w:proofErr w:type="spellStart"/>
            <w:r w:rsidRPr="00D8611F">
              <w:rPr>
                <w:rFonts w:ascii="Times New Roman" w:hAnsi="Times New Roman" w:cs="Times New Roman"/>
                <w:lang w:val="en-GB"/>
              </w:rPr>
              <w:t>Министерство</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здравоохранения</w:t>
            </w:r>
            <w:proofErr w:type="spellEnd"/>
          </w:p>
        </w:tc>
      </w:tr>
      <w:tr w:rsidR="003A0022" w:rsidRPr="00D8611F" w14:paraId="77E77D52"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3004BF56" w14:textId="6F315A18" w:rsidR="003A0022" w:rsidRPr="00B73D43" w:rsidRDefault="003A0022" w:rsidP="009C014F">
            <w:pPr>
              <w:spacing w:after="0" w:line="240" w:lineRule="auto"/>
              <w:jc w:val="right"/>
              <w:rPr>
                <w:rFonts w:ascii="Times New Roman" w:hAnsi="Times New Roman" w:cs="Times New Roman"/>
                <w:lang w:val="ru-RU"/>
              </w:rPr>
            </w:pPr>
            <w:r>
              <w:rPr>
                <w:rFonts w:ascii="Times New Roman" w:hAnsi="Times New Roman" w:cs="Times New Roman"/>
                <w:lang w:val="ru-RU"/>
              </w:rPr>
              <w:t>МОН</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412D0A0D" w14:textId="77777777" w:rsidR="003A0022" w:rsidRPr="00D8611F" w:rsidRDefault="003A0022" w:rsidP="009C014F">
            <w:pPr>
              <w:spacing w:after="0" w:line="240" w:lineRule="auto"/>
              <w:jc w:val="both"/>
              <w:rPr>
                <w:rFonts w:ascii="Times New Roman" w:hAnsi="Times New Roman" w:cs="Times New Roman"/>
              </w:rPr>
            </w:pPr>
            <w:proofErr w:type="spellStart"/>
            <w:r w:rsidRPr="00D8611F">
              <w:rPr>
                <w:rFonts w:ascii="Times New Roman" w:hAnsi="Times New Roman" w:cs="Times New Roman"/>
                <w:lang w:val="en-GB"/>
              </w:rPr>
              <w:t>Министерство</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образования</w:t>
            </w:r>
            <w:proofErr w:type="spellEnd"/>
            <w:r w:rsidRPr="00D8611F">
              <w:rPr>
                <w:rFonts w:ascii="Times New Roman" w:hAnsi="Times New Roman" w:cs="Times New Roman"/>
                <w:lang w:val="en-GB"/>
              </w:rPr>
              <w:t xml:space="preserve"> и </w:t>
            </w:r>
            <w:proofErr w:type="spellStart"/>
            <w:r w:rsidRPr="00D8611F">
              <w:rPr>
                <w:rFonts w:ascii="Times New Roman" w:hAnsi="Times New Roman" w:cs="Times New Roman"/>
                <w:lang w:val="en-GB"/>
              </w:rPr>
              <w:t>науки</w:t>
            </w:r>
            <w:proofErr w:type="spellEnd"/>
          </w:p>
        </w:tc>
      </w:tr>
      <w:tr w:rsidR="003A0022" w:rsidRPr="00D8611F" w14:paraId="667F7C3A"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06BFA283" w14:textId="77777777" w:rsidR="003A0022" w:rsidRPr="00D8611F" w:rsidRDefault="003A0022" w:rsidP="009C014F">
            <w:pPr>
              <w:spacing w:after="0" w:line="240" w:lineRule="auto"/>
              <w:jc w:val="right"/>
              <w:rPr>
                <w:rFonts w:ascii="Times New Roman" w:hAnsi="Times New Roman" w:cs="Times New Roman"/>
                <w:lang w:val="en-GB"/>
              </w:rPr>
            </w:pPr>
            <w:r w:rsidRPr="00D8611F">
              <w:rPr>
                <w:rFonts w:ascii="Times New Roman" w:hAnsi="Times New Roman" w:cs="Times New Roman"/>
                <w:lang w:val="en-GB"/>
              </w:rPr>
              <w:t>МРЖ</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00CA287A" w14:textId="77777777" w:rsidR="003A0022" w:rsidRPr="00D8611F" w:rsidRDefault="003A0022" w:rsidP="009C014F">
            <w:pPr>
              <w:autoSpaceDE w:val="0"/>
              <w:autoSpaceDN w:val="0"/>
              <w:adjustRightInd w:val="0"/>
              <w:spacing w:after="0" w:line="240" w:lineRule="auto"/>
              <w:jc w:val="both"/>
              <w:rPr>
                <w:rFonts w:ascii="Times New Roman" w:hAnsi="Times New Roman" w:cs="Times New Roman"/>
                <w:lang w:val="en-GB"/>
              </w:rPr>
            </w:pPr>
            <w:proofErr w:type="spellStart"/>
            <w:r w:rsidRPr="00D8611F">
              <w:rPr>
                <w:rFonts w:ascii="Times New Roman" w:hAnsi="Times New Roman" w:cs="Times New Roman"/>
                <w:lang w:val="en-GB"/>
              </w:rPr>
              <w:t>Механизм</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рассмотрения</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жалоб</w:t>
            </w:r>
            <w:proofErr w:type="spellEnd"/>
          </w:p>
        </w:tc>
      </w:tr>
      <w:tr w:rsidR="003A0022" w:rsidRPr="00D8611F" w14:paraId="5B625651"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43CDA7D8" w14:textId="556604D5" w:rsidR="003A0022" w:rsidRPr="00B73D43" w:rsidRDefault="003A0022" w:rsidP="009C014F">
            <w:pPr>
              <w:spacing w:after="0" w:line="240" w:lineRule="auto"/>
              <w:jc w:val="right"/>
              <w:rPr>
                <w:rFonts w:ascii="Times New Roman" w:hAnsi="Times New Roman" w:cs="Times New Roman"/>
                <w:lang w:val="ru-RU"/>
              </w:rPr>
            </w:pPr>
            <w:r w:rsidRPr="00D8611F">
              <w:rPr>
                <w:rFonts w:ascii="Times New Roman" w:hAnsi="Times New Roman" w:cs="Times New Roman"/>
                <w:lang w:val="en-GB"/>
              </w:rPr>
              <w:t>М</w:t>
            </w:r>
            <w:r>
              <w:rPr>
                <w:rFonts w:ascii="Times New Roman" w:hAnsi="Times New Roman" w:cs="Times New Roman"/>
                <w:lang w:val="ru-RU"/>
              </w:rPr>
              <w:t>Ф</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43ACE88E" w14:textId="77777777" w:rsidR="003A0022" w:rsidRPr="00D8611F" w:rsidRDefault="003A0022" w:rsidP="009C014F">
            <w:pPr>
              <w:spacing w:after="0" w:line="240" w:lineRule="auto"/>
              <w:jc w:val="both"/>
              <w:rPr>
                <w:rFonts w:ascii="Times New Roman" w:hAnsi="Times New Roman" w:cs="Times New Roman"/>
                <w:lang w:val="en-GB"/>
              </w:rPr>
            </w:pPr>
            <w:proofErr w:type="spellStart"/>
            <w:r w:rsidRPr="00D8611F">
              <w:rPr>
                <w:rFonts w:ascii="Times New Roman" w:hAnsi="Times New Roman" w:cs="Times New Roman"/>
                <w:lang w:val="en-GB"/>
              </w:rPr>
              <w:t>Министерство</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финансов</w:t>
            </w:r>
            <w:proofErr w:type="spellEnd"/>
          </w:p>
        </w:tc>
      </w:tr>
      <w:tr w:rsidR="003A0022" w:rsidRPr="00D8611F" w14:paraId="39498F06"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66964D3F" w14:textId="77777777" w:rsidR="003A0022" w:rsidRPr="00D8611F" w:rsidRDefault="003A0022" w:rsidP="009C014F">
            <w:pPr>
              <w:spacing w:after="0" w:line="240" w:lineRule="auto"/>
              <w:jc w:val="right"/>
              <w:rPr>
                <w:rFonts w:ascii="Times New Roman" w:hAnsi="Times New Roman" w:cs="Times New Roman"/>
                <w:snapToGrid w:val="0"/>
                <w:lang w:val="en-GB"/>
              </w:rPr>
            </w:pPr>
            <w:r w:rsidRPr="00D8611F">
              <w:rPr>
                <w:rFonts w:ascii="Times New Roman" w:hAnsi="Times New Roman" w:cs="Times New Roman"/>
                <w:snapToGrid w:val="0"/>
                <w:lang w:val="en-GB"/>
              </w:rPr>
              <w:t>НПО</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2F1E5257" w14:textId="24EFEB9F" w:rsidR="003A0022" w:rsidRPr="00D8611F" w:rsidRDefault="003A0022" w:rsidP="009C014F">
            <w:pPr>
              <w:autoSpaceDE w:val="0"/>
              <w:autoSpaceDN w:val="0"/>
              <w:adjustRightInd w:val="0"/>
              <w:spacing w:after="0" w:line="240" w:lineRule="auto"/>
              <w:jc w:val="both"/>
              <w:rPr>
                <w:rFonts w:ascii="Times New Roman" w:hAnsi="Times New Roman" w:cs="Times New Roman"/>
                <w:snapToGrid w:val="0"/>
                <w:lang w:val="en-GB"/>
              </w:rPr>
            </w:pPr>
            <w:r>
              <w:rPr>
                <w:rFonts w:ascii="Times New Roman" w:hAnsi="Times New Roman" w:cs="Times New Roman"/>
                <w:snapToGrid w:val="0"/>
                <w:lang w:val="ru-RU"/>
              </w:rPr>
              <w:t xml:space="preserve">Неправительственная </w:t>
            </w:r>
            <w:proofErr w:type="spellStart"/>
            <w:r w:rsidRPr="00D8611F">
              <w:rPr>
                <w:rFonts w:ascii="Times New Roman" w:hAnsi="Times New Roman" w:cs="Times New Roman"/>
                <w:snapToGrid w:val="0"/>
                <w:lang w:val="en-GB"/>
              </w:rPr>
              <w:t>организация</w:t>
            </w:r>
            <w:proofErr w:type="spellEnd"/>
          </w:p>
        </w:tc>
      </w:tr>
      <w:tr w:rsidR="003A0022" w:rsidRPr="00D8611F" w14:paraId="160D7C82"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5600B497" w14:textId="40CC1E5C" w:rsidR="003A0022" w:rsidRPr="00B73D43" w:rsidRDefault="003A0022" w:rsidP="00D8503B">
            <w:pPr>
              <w:spacing w:after="0" w:line="240" w:lineRule="auto"/>
              <w:jc w:val="right"/>
              <w:rPr>
                <w:rFonts w:ascii="Times New Roman" w:hAnsi="Times New Roman" w:cs="Times New Roman"/>
                <w:lang w:val="ru-RU"/>
              </w:rPr>
            </w:pPr>
            <w:r>
              <w:rPr>
                <w:rFonts w:ascii="Times New Roman" w:hAnsi="Times New Roman" w:cs="Times New Roman"/>
                <w:lang w:val="ru-RU"/>
              </w:rPr>
              <w:t>НТИМ</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741CF5C5" w14:textId="77777777" w:rsidR="003A0022" w:rsidRPr="00D8611F" w:rsidRDefault="003A0022" w:rsidP="00D8503B">
            <w:pPr>
              <w:autoSpaceDE w:val="0"/>
              <w:autoSpaceDN w:val="0"/>
              <w:adjustRightInd w:val="0"/>
              <w:spacing w:after="0" w:line="240" w:lineRule="auto"/>
              <w:jc w:val="both"/>
              <w:rPr>
                <w:rFonts w:ascii="Times New Roman" w:hAnsi="Times New Roman" w:cs="Times New Roman"/>
                <w:lang w:val="ru-RU"/>
              </w:rPr>
            </w:pPr>
            <w:r w:rsidRPr="00D8611F">
              <w:rPr>
                <w:rFonts w:ascii="Times New Roman" w:hAnsi="Times New Roman" w:cs="Times New Roman"/>
              </w:rPr>
              <w:t>Наука, технологии, инженерия и математика</w:t>
            </w:r>
          </w:p>
        </w:tc>
      </w:tr>
      <w:tr w:rsidR="003A0022" w:rsidRPr="00D8611F" w14:paraId="3ECFAD73"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1E6E371C" w14:textId="00F10E05" w:rsidR="003A0022" w:rsidRPr="00B73D43" w:rsidRDefault="003A0022" w:rsidP="009C014F">
            <w:pPr>
              <w:spacing w:after="0" w:line="240" w:lineRule="auto"/>
              <w:jc w:val="right"/>
              <w:rPr>
                <w:rFonts w:ascii="Times New Roman" w:hAnsi="Times New Roman" w:cs="Times New Roman"/>
                <w:lang w:val="ru-RU"/>
              </w:rPr>
            </w:pPr>
            <w:r w:rsidRPr="00D8611F">
              <w:rPr>
                <w:rFonts w:ascii="Times New Roman" w:hAnsi="Times New Roman" w:cs="Times New Roman"/>
                <w:lang w:val="en-GB"/>
              </w:rPr>
              <w:t>О</w:t>
            </w:r>
            <w:r>
              <w:rPr>
                <w:rFonts w:ascii="Times New Roman" w:hAnsi="Times New Roman" w:cs="Times New Roman"/>
                <w:lang w:val="ru-RU"/>
              </w:rPr>
              <w:t>Р</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0544E346" w14:textId="2084CFC4" w:rsidR="003A0022" w:rsidRPr="00B73D43" w:rsidRDefault="003B0E98" w:rsidP="009C014F">
            <w:pPr>
              <w:autoSpaceDE w:val="0"/>
              <w:autoSpaceDN w:val="0"/>
              <w:adjustRightInd w:val="0"/>
              <w:spacing w:after="0" w:line="240" w:lineRule="auto"/>
              <w:jc w:val="both"/>
              <w:rPr>
                <w:rFonts w:ascii="Times New Roman" w:hAnsi="Times New Roman" w:cs="Times New Roman"/>
                <w:lang w:val="ru-RU"/>
              </w:rPr>
            </w:pPr>
            <w:r>
              <w:rPr>
                <w:rFonts w:ascii="Times New Roman" w:hAnsi="Times New Roman" w:cs="Times New Roman"/>
                <w:lang w:val="ru-RU"/>
              </w:rPr>
              <w:t>О</w:t>
            </w:r>
            <w:r w:rsidR="003A0022">
              <w:rPr>
                <w:rFonts w:ascii="Times New Roman" w:hAnsi="Times New Roman" w:cs="Times New Roman"/>
                <w:lang w:val="ru-RU"/>
              </w:rPr>
              <w:t>перационное руководство</w:t>
            </w:r>
          </w:p>
        </w:tc>
      </w:tr>
      <w:tr w:rsidR="003A0022" w:rsidRPr="00D8611F" w14:paraId="03AFF224"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403DF762" w14:textId="50D8651D" w:rsidR="003A0022" w:rsidRPr="00B73D43" w:rsidRDefault="003A0022" w:rsidP="009C014F">
            <w:pPr>
              <w:spacing w:after="0" w:line="240" w:lineRule="auto"/>
              <w:jc w:val="right"/>
              <w:rPr>
                <w:rFonts w:ascii="Times New Roman" w:hAnsi="Times New Roman" w:cs="Times New Roman"/>
                <w:lang w:val="ru-RU"/>
              </w:rPr>
            </w:pPr>
            <w:r>
              <w:rPr>
                <w:rFonts w:ascii="Times New Roman" w:hAnsi="Times New Roman" w:cs="Times New Roman"/>
                <w:lang w:val="ru-RU"/>
              </w:rPr>
              <w:t>ОРКП</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244845F1" w14:textId="3E038828" w:rsidR="003A0022" w:rsidRPr="00B73D43" w:rsidRDefault="003A0022" w:rsidP="009C014F">
            <w:pPr>
              <w:autoSpaceDE w:val="0"/>
              <w:autoSpaceDN w:val="0"/>
              <w:adjustRightInd w:val="0"/>
              <w:spacing w:after="0" w:line="240" w:lineRule="auto"/>
              <w:jc w:val="both"/>
              <w:rPr>
                <w:rFonts w:ascii="Times New Roman" w:hAnsi="Times New Roman" w:cs="Times New Roman"/>
                <w:lang w:val="ru-RU"/>
              </w:rPr>
            </w:pPr>
            <w:r>
              <w:rPr>
                <w:rFonts w:ascii="Times New Roman" w:hAnsi="Times New Roman" w:cs="Times New Roman"/>
                <w:lang w:val="ru-RU"/>
              </w:rPr>
              <w:t>Отдел реализации/координации проекта</w:t>
            </w:r>
          </w:p>
        </w:tc>
      </w:tr>
      <w:tr w:rsidR="003A0022" w:rsidRPr="00D8611F" w14:paraId="360E7955"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0FE8FC6A" w14:textId="159459D5" w:rsidR="003A0022" w:rsidRPr="00B73D43" w:rsidRDefault="003A0022" w:rsidP="009C014F">
            <w:pPr>
              <w:spacing w:after="0" w:line="240" w:lineRule="auto"/>
              <w:jc w:val="right"/>
              <w:rPr>
                <w:rFonts w:ascii="Times New Roman" w:hAnsi="Times New Roman" w:cs="Times New Roman"/>
                <w:lang w:val="ru-RU"/>
              </w:rPr>
            </w:pPr>
            <w:r w:rsidRPr="00D8611F">
              <w:rPr>
                <w:rFonts w:ascii="Times New Roman" w:hAnsi="Times New Roman" w:cs="Times New Roman"/>
                <w:lang w:val="en-GB"/>
              </w:rPr>
              <w:t>О</w:t>
            </w:r>
            <w:r>
              <w:rPr>
                <w:rFonts w:ascii="Times New Roman" w:hAnsi="Times New Roman" w:cs="Times New Roman"/>
                <w:lang w:val="ru-RU"/>
              </w:rPr>
              <w:t>ШГУ</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78281DDC" w14:textId="77777777" w:rsidR="003A0022" w:rsidRPr="00D8611F" w:rsidRDefault="003A0022" w:rsidP="009C014F">
            <w:pPr>
              <w:autoSpaceDE w:val="0"/>
              <w:autoSpaceDN w:val="0"/>
              <w:adjustRightInd w:val="0"/>
              <w:spacing w:after="0" w:line="240" w:lineRule="auto"/>
              <w:jc w:val="both"/>
              <w:rPr>
                <w:rFonts w:ascii="Times New Roman" w:hAnsi="Times New Roman" w:cs="Times New Roman"/>
                <w:lang w:val="en-GB"/>
              </w:rPr>
            </w:pPr>
            <w:r w:rsidRPr="00D8611F">
              <w:rPr>
                <w:rFonts w:ascii="Times New Roman" w:hAnsi="Times New Roman" w:cs="Times New Roman"/>
              </w:rPr>
              <w:t>Ошский государственный университет</w:t>
            </w:r>
          </w:p>
        </w:tc>
      </w:tr>
      <w:tr w:rsidR="003A0022" w:rsidRPr="00D8611F" w14:paraId="3DFC9607"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645187D2" w14:textId="152BC6C7" w:rsidR="003A0022" w:rsidRPr="00B73D43" w:rsidRDefault="003A0022" w:rsidP="00D8503B">
            <w:pPr>
              <w:spacing w:after="0" w:line="240" w:lineRule="auto"/>
              <w:jc w:val="right"/>
              <w:rPr>
                <w:rFonts w:ascii="Times New Roman" w:hAnsi="Times New Roman" w:cs="Times New Roman"/>
                <w:lang w:val="ru-RU"/>
              </w:rPr>
            </w:pPr>
            <w:r>
              <w:rPr>
                <w:rFonts w:ascii="Times New Roman" w:hAnsi="Times New Roman" w:cs="Times New Roman"/>
                <w:lang w:val="ru-RU"/>
              </w:rPr>
              <w:t>ПВЗС</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26D46A3E" w14:textId="77777777" w:rsidR="003A0022" w:rsidRPr="00D8611F" w:rsidRDefault="003A0022" w:rsidP="00D8503B">
            <w:pPr>
              <w:autoSpaceDE w:val="0"/>
              <w:autoSpaceDN w:val="0"/>
              <w:adjustRightInd w:val="0"/>
              <w:spacing w:after="0" w:line="240" w:lineRule="auto"/>
              <w:jc w:val="both"/>
              <w:rPr>
                <w:rFonts w:ascii="Times New Roman" w:hAnsi="Times New Roman" w:cs="Times New Roman"/>
                <w:lang w:val="ru-RU"/>
              </w:rPr>
            </w:pPr>
            <w:r w:rsidRPr="00D8611F">
              <w:rPr>
                <w:rFonts w:ascii="Times New Roman" w:hAnsi="Times New Roman" w:cs="Times New Roman"/>
                <w:lang w:val="ru-RU"/>
              </w:rPr>
              <w:t>План взаимодействия с заинтересованными сторонами</w:t>
            </w:r>
          </w:p>
        </w:tc>
      </w:tr>
      <w:tr w:rsidR="003A0022" w:rsidRPr="00D8611F" w14:paraId="19BFD737"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1E146BA7" w14:textId="690B7CF9" w:rsidR="003A0022" w:rsidRPr="00B73D43" w:rsidRDefault="003A0022" w:rsidP="009C014F">
            <w:pPr>
              <w:spacing w:after="0" w:line="240" w:lineRule="auto"/>
              <w:jc w:val="right"/>
              <w:rPr>
                <w:rFonts w:ascii="Times New Roman" w:hAnsi="Times New Roman" w:cs="Times New Roman"/>
                <w:lang w:val="ru-RU"/>
              </w:rPr>
            </w:pPr>
            <w:r>
              <w:rPr>
                <w:rFonts w:ascii="Times New Roman" w:hAnsi="Times New Roman" w:cs="Times New Roman"/>
                <w:lang w:val="ru-RU"/>
              </w:rPr>
              <w:t>ПУТР</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1072A8BB" w14:textId="3C171586" w:rsidR="003A0022" w:rsidRPr="00D8611F" w:rsidRDefault="003A0022" w:rsidP="00624F73">
            <w:pPr>
              <w:spacing w:after="0" w:line="240" w:lineRule="auto"/>
              <w:jc w:val="both"/>
              <w:rPr>
                <w:rFonts w:ascii="Times New Roman" w:hAnsi="Times New Roman" w:cs="Times New Roman"/>
              </w:rPr>
            </w:pPr>
            <w:r w:rsidRPr="00D8611F">
              <w:rPr>
                <w:rFonts w:ascii="Times New Roman" w:hAnsi="Times New Roman" w:cs="Times New Roman"/>
              </w:rPr>
              <w:t>П</w:t>
            </w:r>
            <w:r>
              <w:rPr>
                <w:rFonts w:ascii="Times New Roman" w:hAnsi="Times New Roman" w:cs="Times New Roman"/>
                <w:lang w:val="ru-RU"/>
              </w:rPr>
              <w:t>лан</w:t>
            </w:r>
            <w:r w:rsidRPr="00D8611F">
              <w:rPr>
                <w:rFonts w:ascii="Times New Roman" w:hAnsi="Times New Roman" w:cs="Times New Roman"/>
              </w:rPr>
              <w:t xml:space="preserve"> управления трудовыми ресурсами</w:t>
            </w:r>
          </w:p>
        </w:tc>
      </w:tr>
      <w:tr w:rsidR="003A0022" w:rsidRPr="00D8611F" w14:paraId="3B5035A8"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6FB0252E" w14:textId="4B9C8632" w:rsidR="003A0022" w:rsidRPr="00B73D43" w:rsidRDefault="003A0022" w:rsidP="00200E50">
            <w:pPr>
              <w:spacing w:after="0" w:line="240" w:lineRule="auto"/>
              <w:jc w:val="right"/>
              <w:rPr>
                <w:rFonts w:ascii="Times New Roman" w:hAnsi="Times New Roman" w:cs="Times New Roman"/>
                <w:lang w:val="ru-RU"/>
              </w:rPr>
            </w:pPr>
            <w:r>
              <w:rPr>
                <w:rFonts w:ascii="Times New Roman" w:hAnsi="Times New Roman" w:cs="Times New Roman"/>
                <w:snapToGrid w:val="0"/>
                <w:lang w:val="ru-RU"/>
              </w:rPr>
              <w:t>РДЭСУ</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538F4B7F" w14:textId="5BE72645" w:rsidR="003A0022" w:rsidRPr="00D8611F" w:rsidRDefault="003A0022" w:rsidP="00200E50">
            <w:pPr>
              <w:spacing w:after="0" w:line="240" w:lineRule="auto"/>
              <w:jc w:val="both"/>
              <w:rPr>
                <w:rFonts w:ascii="Times New Roman" w:hAnsi="Times New Roman" w:cs="Times New Roman"/>
                <w:lang w:val="ru-RU"/>
              </w:rPr>
            </w:pPr>
            <w:r>
              <w:rPr>
                <w:rFonts w:ascii="Times New Roman" w:hAnsi="Times New Roman" w:cs="Times New Roman"/>
                <w:snapToGrid w:val="0"/>
                <w:lang w:val="ru-RU"/>
              </w:rPr>
              <w:t>Рамочный документ экологического и социального управления</w:t>
            </w:r>
          </w:p>
        </w:tc>
      </w:tr>
      <w:tr w:rsidR="003A0022" w:rsidRPr="00D8611F" w14:paraId="0CD5A873"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0F2744CD" w14:textId="1A4AE041" w:rsidR="003A0022" w:rsidRPr="00B73D43" w:rsidRDefault="003A0022" w:rsidP="001B6C52">
            <w:pPr>
              <w:spacing w:after="0" w:line="240" w:lineRule="auto"/>
              <w:jc w:val="right"/>
              <w:rPr>
                <w:rFonts w:ascii="Times New Roman" w:hAnsi="Times New Roman" w:cs="Times New Roman"/>
                <w:snapToGrid w:val="0"/>
                <w:lang w:val="ru-RU"/>
              </w:rPr>
            </w:pPr>
            <w:r>
              <w:rPr>
                <w:rFonts w:ascii="Times New Roman" w:hAnsi="Times New Roman" w:cs="Times New Roman"/>
                <w:lang w:val="ru-RU"/>
              </w:rPr>
              <w:t>СЭС</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70872CFC" w14:textId="3F48F90F" w:rsidR="003A0022" w:rsidRPr="00D8611F" w:rsidRDefault="003A0022" w:rsidP="00624F73">
            <w:pPr>
              <w:autoSpaceDE w:val="0"/>
              <w:autoSpaceDN w:val="0"/>
              <w:adjustRightInd w:val="0"/>
              <w:spacing w:after="0" w:line="240" w:lineRule="auto"/>
              <w:jc w:val="both"/>
              <w:rPr>
                <w:rFonts w:ascii="Times New Roman" w:hAnsi="Times New Roman" w:cs="Times New Roman"/>
                <w:snapToGrid w:val="0"/>
                <w:lang w:val="en-GB"/>
              </w:rPr>
            </w:pPr>
            <w:r>
              <w:rPr>
                <w:rFonts w:ascii="Times New Roman" w:hAnsi="Times New Roman" w:cs="Times New Roman"/>
                <w:lang w:val="ru-RU"/>
              </w:rPr>
              <w:t>С</w:t>
            </w:r>
            <w:proofErr w:type="spellStart"/>
            <w:r w:rsidRPr="00D8611F">
              <w:rPr>
                <w:rFonts w:ascii="Times New Roman" w:hAnsi="Times New Roman" w:cs="Times New Roman"/>
              </w:rPr>
              <w:t>оциальн</w:t>
            </w:r>
            <w:r w:rsidRPr="00D8611F" w:rsidDel="003A0022">
              <w:rPr>
                <w:rFonts w:ascii="Times New Roman" w:hAnsi="Times New Roman" w:cs="Times New Roman"/>
              </w:rPr>
              <w:t>ые</w:t>
            </w:r>
            <w:proofErr w:type="spellEnd"/>
            <w:r>
              <w:rPr>
                <w:rFonts w:ascii="Times New Roman" w:hAnsi="Times New Roman" w:cs="Times New Roman"/>
                <w:lang w:val="ru-RU"/>
              </w:rPr>
              <w:t xml:space="preserve"> и э</w:t>
            </w:r>
            <w:proofErr w:type="spellStart"/>
            <w:r w:rsidRPr="00D8611F">
              <w:rPr>
                <w:rFonts w:ascii="Times New Roman" w:hAnsi="Times New Roman" w:cs="Times New Roman"/>
              </w:rPr>
              <w:t>кологические</w:t>
            </w:r>
            <w:proofErr w:type="spellEnd"/>
            <w:r w:rsidRPr="00D8611F">
              <w:rPr>
                <w:rFonts w:ascii="Times New Roman" w:hAnsi="Times New Roman" w:cs="Times New Roman"/>
              </w:rPr>
              <w:t xml:space="preserve"> стандарты</w:t>
            </w:r>
          </w:p>
        </w:tc>
      </w:tr>
      <w:tr w:rsidR="003A0022" w:rsidRPr="00D8611F" w14:paraId="1DB28B71"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7BAC02A4" w14:textId="24F40BDF" w:rsidR="003A0022" w:rsidRPr="00B73D43" w:rsidRDefault="003A0022" w:rsidP="00200E50">
            <w:pPr>
              <w:spacing w:after="0" w:line="240" w:lineRule="auto"/>
              <w:jc w:val="right"/>
              <w:rPr>
                <w:rFonts w:ascii="Times New Roman" w:hAnsi="Times New Roman" w:cs="Times New Roman"/>
                <w:snapToGrid w:val="0"/>
                <w:lang w:val="ru-RU"/>
              </w:rPr>
            </w:pPr>
            <w:r>
              <w:rPr>
                <w:rFonts w:ascii="Times New Roman" w:hAnsi="Times New Roman" w:cs="Times New Roman"/>
                <w:snapToGrid w:val="0"/>
                <w:lang w:val="ru-RU"/>
              </w:rPr>
              <w:t>ЦПО</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10EE36A1" w14:textId="77777777" w:rsidR="003A0022" w:rsidRPr="00D8611F" w:rsidRDefault="003A0022" w:rsidP="00200E50">
            <w:pPr>
              <w:spacing w:after="0" w:line="240" w:lineRule="auto"/>
              <w:jc w:val="both"/>
              <w:rPr>
                <w:rFonts w:ascii="Times New Roman" w:hAnsi="Times New Roman" w:cs="Times New Roman"/>
              </w:rPr>
            </w:pPr>
            <w:r w:rsidRPr="00D8611F">
              <w:rPr>
                <w:rFonts w:ascii="Times New Roman" w:hAnsi="Times New Roman" w:cs="Times New Roman"/>
              </w:rPr>
              <w:t>Центры передового опыта</w:t>
            </w:r>
          </w:p>
        </w:tc>
      </w:tr>
      <w:tr w:rsidR="003A0022" w:rsidRPr="00D8611F" w14:paraId="37A1F25E"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659C366E" w14:textId="66742EC2" w:rsidR="003A0022" w:rsidRPr="00B73D43" w:rsidRDefault="003A0022" w:rsidP="00D8503B">
            <w:pPr>
              <w:spacing w:after="0" w:line="240" w:lineRule="auto"/>
              <w:jc w:val="right"/>
              <w:rPr>
                <w:rFonts w:ascii="Times New Roman" w:hAnsi="Times New Roman" w:cs="Times New Roman"/>
                <w:lang w:val="ru-RU"/>
              </w:rPr>
            </w:pPr>
            <w:r>
              <w:rPr>
                <w:rFonts w:ascii="Times New Roman" w:hAnsi="Times New Roman" w:cs="Times New Roman"/>
                <w:lang w:val="ru-RU"/>
              </w:rPr>
              <w:t>ЦРП</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34E105A2" w14:textId="77777777" w:rsidR="003A0022" w:rsidRPr="00D8611F" w:rsidRDefault="003A0022" w:rsidP="00D8503B">
            <w:pPr>
              <w:autoSpaceDE w:val="0"/>
              <w:autoSpaceDN w:val="0"/>
              <w:adjustRightInd w:val="0"/>
              <w:spacing w:after="0" w:line="240" w:lineRule="auto"/>
              <w:jc w:val="both"/>
              <w:rPr>
                <w:rFonts w:ascii="Times New Roman" w:hAnsi="Times New Roman" w:cs="Times New Roman"/>
                <w:lang w:val="en-GB"/>
              </w:rPr>
            </w:pPr>
            <w:proofErr w:type="spellStart"/>
            <w:r w:rsidRPr="00D8611F">
              <w:rPr>
                <w:rFonts w:ascii="Times New Roman" w:hAnsi="Times New Roman" w:cs="Times New Roman"/>
                <w:lang w:val="en-GB"/>
              </w:rPr>
              <w:t>Цель</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развития</w:t>
            </w:r>
            <w:proofErr w:type="spellEnd"/>
            <w:r w:rsidRPr="00D8611F">
              <w:rPr>
                <w:rFonts w:ascii="Times New Roman" w:hAnsi="Times New Roman" w:cs="Times New Roman"/>
                <w:lang w:val="en-GB"/>
              </w:rPr>
              <w:t xml:space="preserve"> </w:t>
            </w:r>
            <w:proofErr w:type="spellStart"/>
            <w:r w:rsidRPr="00D8611F">
              <w:rPr>
                <w:rFonts w:ascii="Times New Roman" w:hAnsi="Times New Roman" w:cs="Times New Roman"/>
                <w:lang w:val="en-GB"/>
              </w:rPr>
              <w:t>проекта</w:t>
            </w:r>
            <w:proofErr w:type="spellEnd"/>
          </w:p>
        </w:tc>
      </w:tr>
      <w:tr w:rsidR="003A0022" w:rsidRPr="00D8611F" w14:paraId="0FBB0DE3" w14:textId="77777777" w:rsidTr="00B73D43">
        <w:tc>
          <w:tcPr>
            <w:tcW w:w="2145" w:type="dxa"/>
            <w:tcBorders>
              <w:top w:val="single" w:sz="4" w:space="0" w:color="auto"/>
              <w:left w:val="single" w:sz="4" w:space="0" w:color="auto"/>
              <w:bottom w:val="single" w:sz="4" w:space="0" w:color="auto"/>
              <w:right w:val="single" w:sz="4" w:space="0" w:color="auto"/>
            </w:tcBorders>
            <w:shd w:val="clear" w:color="auto" w:fill="auto"/>
          </w:tcPr>
          <w:p w14:paraId="5ADBC3CF" w14:textId="7E8FF04D" w:rsidR="003A0022" w:rsidRPr="00B73D43" w:rsidRDefault="003A0022" w:rsidP="00200E50">
            <w:pPr>
              <w:spacing w:after="0" w:line="240" w:lineRule="auto"/>
              <w:jc w:val="right"/>
              <w:rPr>
                <w:rFonts w:ascii="Times New Roman" w:hAnsi="Times New Roman" w:cs="Times New Roman"/>
                <w:snapToGrid w:val="0"/>
                <w:lang w:val="ru-RU"/>
              </w:rPr>
            </w:pPr>
            <w:r>
              <w:rPr>
                <w:rFonts w:ascii="Times New Roman" w:hAnsi="Times New Roman" w:cs="Times New Roman"/>
                <w:snapToGrid w:val="0"/>
                <w:lang w:val="ru-RU"/>
              </w:rPr>
              <w:t>ЭСР</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3BF3B6DD" w14:textId="77777777" w:rsidR="003A0022" w:rsidRPr="00D8611F" w:rsidRDefault="003A0022" w:rsidP="00200E50">
            <w:pPr>
              <w:spacing w:after="0" w:line="240" w:lineRule="auto"/>
              <w:jc w:val="both"/>
              <w:rPr>
                <w:rFonts w:ascii="Times New Roman" w:hAnsi="Times New Roman" w:cs="Times New Roman"/>
              </w:rPr>
            </w:pPr>
            <w:proofErr w:type="spellStart"/>
            <w:r w:rsidRPr="00D8611F">
              <w:rPr>
                <w:rFonts w:ascii="Times New Roman" w:hAnsi="Times New Roman" w:cs="Times New Roman"/>
                <w:snapToGrid w:val="0"/>
                <w:lang w:val="en-GB"/>
              </w:rPr>
              <w:t>Экологические</w:t>
            </w:r>
            <w:proofErr w:type="spellEnd"/>
            <w:r w:rsidRPr="00D8611F">
              <w:rPr>
                <w:rFonts w:ascii="Times New Roman" w:hAnsi="Times New Roman" w:cs="Times New Roman"/>
                <w:snapToGrid w:val="0"/>
                <w:lang w:val="en-GB"/>
              </w:rPr>
              <w:t xml:space="preserve"> и </w:t>
            </w:r>
            <w:proofErr w:type="spellStart"/>
            <w:r w:rsidRPr="00D8611F">
              <w:rPr>
                <w:rFonts w:ascii="Times New Roman" w:hAnsi="Times New Roman" w:cs="Times New Roman"/>
                <w:snapToGrid w:val="0"/>
                <w:lang w:val="en-GB"/>
              </w:rPr>
              <w:t>социальные</w:t>
            </w:r>
            <w:proofErr w:type="spellEnd"/>
            <w:r w:rsidRPr="00D8611F">
              <w:rPr>
                <w:rFonts w:ascii="Times New Roman" w:hAnsi="Times New Roman" w:cs="Times New Roman"/>
                <w:snapToGrid w:val="0"/>
                <w:lang w:val="en-GB"/>
              </w:rPr>
              <w:t xml:space="preserve"> </w:t>
            </w:r>
            <w:proofErr w:type="spellStart"/>
            <w:r w:rsidRPr="00D8611F">
              <w:rPr>
                <w:rFonts w:ascii="Times New Roman" w:hAnsi="Times New Roman" w:cs="Times New Roman"/>
                <w:snapToGrid w:val="0"/>
                <w:lang w:val="en-GB"/>
              </w:rPr>
              <w:t>рамки</w:t>
            </w:r>
            <w:proofErr w:type="spellEnd"/>
          </w:p>
        </w:tc>
      </w:tr>
    </w:tbl>
    <w:p w14:paraId="51F969D0" w14:textId="00597176" w:rsidR="004071FB" w:rsidRPr="00B73D43" w:rsidRDefault="004071FB" w:rsidP="003B431C">
      <w:pPr>
        <w:pStyle w:val="1"/>
        <w:numPr>
          <w:ilvl w:val="0"/>
          <w:numId w:val="4"/>
        </w:numPr>
        <w:rPr>
          <w:rFonts w:ascii="Times New Roman" w:hAnsi="Times New Roman" w:cs="Times New Roman"/>
          <w:color w:val="auto"/>
          <w:sz w:val="24"/>
          <w:szCs w:val="24"/>
        </w:rPr>
      </w:pPr>
      <w:r w:rsidRPr="00D8611F">
        <w:rPr>
          <w:rFonts w:ascii="Times New Roman" w:hAnsi="Times New Roman" w:cs="Times New Roman"/>
          <w:sz w:val="24"/>
          <w:szCs w:val="24"/>
        </w:rPr>
        <w:br w:type="page"/>
      </w:r>
      <w:bookmarkStart w:id="6" w:name="_Toc341444294"/>
      <w:bookmarkStart w:id="7" w:name="_Toc341434401"/>
      <w:bookmarkStart w:id="8" w:name="_Toc336347672"/>
      <w:bookmarkStart w:id="9" w:name="_Toc335506660"/>
      <w:bookmarkStart w:id="10" w:name="_Toc335503062"/>
      <w:bookmarkStart w:id="11" w:name="_Toc333175595"/>
      <w:r w:rsidR="00D81C5D">
        <w:rPr>
          <w:rFonts w:ascii="Times New Roman" w:hAnsi="Times New Roman" w:cs="Times New Roman"/>
          <w:color w:val="auto"/>
          <w:sz w:val="24"/>
          <w:szCs w:val="24"/>
          <w:lang w:val="ru-RU"/>
        </w:rPr>
        <w:lastRenderedPageBreak/>
        <w:t>Введение</w:t>
      </w:r>
    </w:p>
    <w:p w14:paraId="685D2DC5" w14:textId="77777777" w:rsidR="004071FB" w:rsidRPr="005522BF" w:rsidRDefault="004071FB" w:rsidP="004071FB">
      <w:pPr>
        <w:spacing w:after="0" w:line="240" w:lineRule="auto"/>
        <w:rPr>
          <w:rFonts w:ascii="Times New Roman" w:hAnsi="Times New Roman" w:cs="Times New Roman"/>
          <w:b/>
          <w:sz w:val="24"/>
          <w:szCs w:val="24"/>
        </w:rPr>
      </w:pPr>
    </w:p>
    <w:p w14:paraId="59B1DD45" w14:textId="5FFCC426" w:rsidR="004071FB" w:rsidRPr="005522BF" w:rsidRDefault="004071FB" w:rsidP="003B431C">
      <w:pPr>
        <w:pStyle w:val="2"/>
        <w:numPr>
          <w:ilvl w:val="1"/>
          <w:numId w:val="3"/>
        </w:numPr>
        <w:spacing w:before="0" w:after="240" w:line="276" w:lineRule="auto"/>
        <w:jc w:val="both"/>
        <w:rPr>
          <w:sz w:val="24"/>
          <w:szCs w:val="24"/>
        </w:rPr>
      </w:pPr>
      <w:bookmarkStart w:id="12" w:name="_Toc125345321"/>
      <w:r w:rsidRPr="005522BF">
        <w:rPr>
          <w:sz w:val="24"/>
          <w:szCs w:val="24"/>
        </w:rPr>
        <w:t>Описание Проекта</w:t>
      </w:r>
      <w:bookmarkEnd w:id="12"/>
      <w:r w:rsidR="005862DD" w:rsidRPr="005522BF">
        <w:rPr>
          <w:sz w:val="24"/>
          <w:szCs w:val="24"/>
        </w:rPr>
        <w:t xml:space="preserve"> </w:t>
      </w:r>
    </w:p>
    <w:p w14:paraId="17827FD4" w14:textId="77777777" w:rsidR="004071FB" w:rsidRPr="00D8611F" w:rsidRDefault="004071FB" w:rsidP="00F37701">
      <w:pPr>
        <w:pStyle w:val="Default"/>
        <w:ind w:firstLine="708"/>
        <w:jc w:val="both"/>
        <w:rPr>
          <w:color w:val="auto"/>
          <w:sz w:val="22"/>
          <w:szCs w:val="22"/>
        </w:rPr>
      </w:pPr>
      <w:r w:rsidRPr="00CD36E1">
        <w:rPr>
          <w:color w:val="auto"/>
          <w:sz w:val="22"/>
          <w:szCs w:val="22"/>
        </w:rPr>
        <w:t xml:space="preserve">Кыргызская Республика является страной, не имеющей выхода к морю, с богатыми природными ресурсами </w:t>
      </w:r>
      <w:r w:rsidRPr="00D8611F">
        <w:rPr>
          <w:color w:val="auto"/>
          <w:sz w:val="22"/>
          <w:szCs w:val="22"/>
        </w:rPr>
        <w:t>и значительным потенциалом для расширения своего сельскохозяйственного сектора, производства гидроэлектроэнергии и индустрии туризма.</w:t>
      </w:r>
    </w:p>
    <w:p w14:paraId="046EA0BE" w14:textId="02625CB1" w:rsidR="004071FB" w:rsidRPr="00D8611F" w:rsidRDefault="004071FB" w:rsidP="00F37701">
      <w:pPr>
        <w:pStyle w:val="Default"/>
        <w:ind w:firstLine="708"/>
        <w:jc w:val="both"/>
        <w:rPr>
          <w:color w:val="auto"/>
          <w:sz w:val="22"/>
          <w:szCs w:val="22"/>
        </w:rPr>
      </w:pPr>
      <w:r w:rsidRPr="00D8611F">
        <w:rPr>
          <w:color w:val="auto"/>
          <w:sz w:val="22"/>
          <w:szCs w:val="22"/>
        </w:rPr>
        <w:t xml:space="preserve">По оценкам, уровень бедности вырастет до 15 процентов в 2020 году (менее 3,2 доллара в день). С 1 января 2015 года по 1 января 2020 года население Кыргызстана выросло почти на 630 тысяч человек, или на 11 процентов. Самый быстрый рост прогнозируется </w:t>
      </w:r>
      <w:r w:rsidR="00CD36E1">
        <w:rPr>
          <w:color w:val="auto"/>
          <w:sz w:val="22"/>
          <w:szCs w:val="22"/>
          <w:lang w:val="ru-RU"/>
        </w:rPr>
        <w:t xml:space="preserve">в </w:t>
      </w:r>
      <w:r w:rsidRPr="00D8611F">
        <w:rPr>
          <w:color w:val="auto"/>
          <w:sz w:val="22"/>
          <w:szCs w:val="22"/>
        </w:rPr>
        <w:t xml:space="preserve">ближайшие </w:t>
      </w:r>
      <w:r w:rsidR="00D92B91">
        <w:rPr>
          <w:color w:val="auto"/>
          <w:sz w:val="22"/>
          <w:szCs w:val="22"/>
          <w:lang w:val="ru-RU"/>
        </w:rPr>
        <w:t xml:space="preserve"> </w:t>
      </w:r>
      <w:r w:rsidR="00CD36E1">
        <w:rPr>
          <w:color w:val="auto"/>
          <w:sz w:val="22"/>
          <w:szCs w:val="22"/>
          <w:lang w:val="ru-RU"/>
        </w:rPr>
        <w:t xml:space="preserve">                 </w:t>
      </w:r>
      <w:r w:rsidRPr="00D8611F">
        <w:rPr>
          <w:color w:val="auto"/>
          <w:sz w:val="22"/>
          <w:szCs w:val="22"/>
        </w:rPr>
        <w:t>30 лет: к 2050 году население увеличится на 50 процентов и составит более 9 миллионов человек.</w:t>
      </w:r>
    </w:p>
    <w:p w14:paraId="23193965" w14:textId="6601E3CB" w:rsidR="004071FB" w:rsidRPr="00D8611F" w:rsidRDefault="004071FB" w:rsidP="00F37701">
      <w:pPr>
        <w:pStyle w:val="Default"/>
        <w:ind w:firstLine="708"/>
        <w:jc w:val="both"/>
        <w:rPr>
          <w:color w:val="auto"/>
          <w:sz w:val="22"/>
          <w:szCs w:val="22"/>
        </w:rPr>
      </w:pPr>
      <w:r w:rsidRPr="00D8611F">
        <w:rPr>
          <w:color w:val="auto"/>
          <w:sz w:val="22"/>
          <w:szCs w:val="22"/>
        </w:rPr>
        <w:t xml:space="preserve">Здравоохранение, социальное обеспечение, рынок труда и система образования должны будут быстро адаптироваться к этому демографическому скачку. Прогнозируется, что ежегодный прирост населения увеличится примерно до 4,5 </w:t>
      </w:r>
      <w:r w:rsidR="00D92B91" w:rsidRPr="00D8611F">
        <w:rPr>
          <w:color w:val="auto"/>
          <w:sz w:val="22"/>
          <w:szCs w:val="22"/>
        </w:rPr>
        <w:t>процент</w:t>
      </w:r>
      <w:proofErr w:type="spellStart"/>
      <w:r w:rsidR="00D92B91">
        <w:rPr>
          <w:color w:val="auto"/>
          <w:sz w:val="22"/>
          <w:szCs w:val="22"/>
          <w:lang w:val="ru-RU"/>
        </w:rPr>
        <w:t>ов</w:t>
      </w:r>
      <w:proofErr w:type="spellEnd"/>
      <w:r w:rsidR="00D92B91" w:rsidRPr="00D8611F">
        <w:rPr>
          <w:color w:val="auto"/>
          <w:sz w:val="22"/>
          <w:szCs w:val="22"/>
        </w:rPr>
        <w:t xml:space="preserve"> </w:t>
      </w:r>
      <w:r w:rsidRPr="00D8611F">
        <w:rPr>
          <w:color w:val="auto"/>
          <w:sz w:val="22"/>
          <w:szCs w:val="22"/>
        </w:rPr>
        <w:t>в 2022–2023 годах, если ситуация с пандемией COVID-19 улучшится.</w:t>
      </w:r>
    </w:p>
    <w:p w14:paraId="19BB9D27" w14:textId="429E1076" w:rsidR="004071FB" w:rsidRPr="00D8611F" w:rsidRDefault="004071FB" w:rsidP="00F37701">
      <w:pPr>
        <w:pStyle w:val="Default"/>
        <w:ind w:firstLine="708"/>
        <w:jc w:val="both"/>
        <w:rPr>
          <w:color w:val="auto"/>
          <w:sz w:val="22"/>
          <w:szCs w:val="22"/>
        </w:rPr>
      </w:pPr>
      <w:r w:rsidRPr="00D8611F">
        <w:rPr>
          <w:color w:val="auto"/>
          <w:sz w:val="22"/>
          <w:szCs w:val="22"/>
        </w:rPr>
        <w:t>В 73 высших учебных заведениях (ВУЗах) обучается 219 030 студентов, что составляет 41 процент. Негосударственные/частные учреждения в настоящее время составляют 40 из 73 учреждений. По территориальному признаку: в регионах страны</w:t>
      </w:r>
      <w:r w:rsidR="00D92B91">
        <w:rPr>
          <w:color w:val="auto"/>
          <w:sz w:val="22"/>
          <w:szCs w:val="22"/>
          <w:lang w:val="ru-RU"/>
        </w:rPr>
        <w:t xml:space="preserve"> расположено</w:t>
      </w:r>
      <w:r w:rsidRPr="00D8611F">
        <w:rPr>
          <w:color w:val="auto"/>
          <w:sz w:val="22"/>
          <w:szCs w:val="22"/>
        </w:rPr>
        <w:t xml:space="preserve"> 20 вузов, в </w:t>
      </w:r>
      <w:proofErr w:type="spellStart"/>
      <w:r w:rsidRPr="00D8611F">
        <w:rPr>
          <w:color w:val="auto"/>
          <w:sz w:val="22"/>
          <w:szCs w:val="22"/>
        </w:rPr>
        <w:t>г.Бишкек</w:t>
      </w:r>
      <w:proofErr w:type="spellEnd"/>
      <w:r w:rsidRPr="00D8611F">
        <w:rPr>
          <w:color w:val="auto"/>
          <w:sz w:val="22"/>
          <w:szCs w:val="22"/>
        </w:rPr>
        <w:t xml:space="preserve"> 53 вуза.</w:t>
      </w:r>
    </w:p>
    <w:p w14:paraId="4D88A341" w14:textId="6D6B28A6" w:rsidR="004071FB" w:rsidRPr="00D8611F" w:rsidRDefault="004071FB" w:rsidP="00F37701">
      <w:pPr>
        <w:pStyle w:val="Default"/>
        <w:ind w:firstLine="708"/>
        <w:jc w:val="both"/>
        <w:rPr>
          <w:color w:val="auto"/>
          <w:sz w:val="22"/>
          <w:szCs w:val="22"/>
        </w:rPr>
      </w:pPr>
      <w:r w:rsidRPr="00D8611F">
        <w:rPr>
          <w:color w:val="auto"/>
          <w:sz w:val="22"/>
          <w:szCs w:val="22"/>
        </w:rPr>
        <w:t>В Кыргызстане процент студентов, имеющих возможность получить высшее образование, составляет: в сельской местности – 27 процентов, в городской местности – 56 процентов. Хотя различия по гендерным характеристикам в Кыргызстане остаются относительно небольшими</w:t>
      </w:r>
      <w:r w:rsidR="00D92B91">
        <w:rPr>
          <w:color w:val="auto"/>
          <w:sz w:val="22"/>
          <w:szCs w:val="22"/>
          <w:lang w:val="ru-RU"/>
        </w:rPr>
        <w:t xml:space="preserve"> </w:t>
      </w:r>
      <w:r w:rsidRPr="00D8611F">
        <w:rPr>
          <w:color w:val="auto"/>
          <w:sz w:val="22"/>
          <w:szCs w:val="22"/>
        </w:rPr>
        <w:t xml:space="preserve">в некоторых областях они становятся значительно заметными, например, в области естественных наук, технологий, инженерии и математики (STEM) - процент женщин, окончивших </w:t>
      </w:r>
      <w:r w:rsidR="00D92B91">
        <w:rPr>
          <w:color w:val="auto"/>
          <w:sz w:val="22"/>
          <w:szCs w:val="22"/>
          <w:lang w:val="ru-RU"/>
        </w:rPr>
        <w:t>данное</w:t>
      </w:r>
      <w:r w:rsidR="00D92B91" w:rsidRPr="00D8611F">
        <w:rPr>
          <w:color w:val="auto"/>
          <w:sz w:val="22"/>
          <w:szCs w:val="22"/>
        </w:rPr>
        <w:t xml:space="preserve"> </w:t>
      </w:r>
      <w:r w:rsidRPr="00D8611F">
        <w:rPr>
          <w:color w:val="auto"/>
          <w:sz w:val="22"/>
          <w:szCs w:val="22"/>
        </w:rPr>
        <w:t>направление выше (около 30%).</w:t>
      </w:r>
    </w:p>
    <w:p w14:paraId="0DEBD666" w14:textId="43034F55" w:rsidR="004071FB" w:rsidRPr="00D8611F" w:rsidRDefault="004071FB" w:rsidP="00F37701">
      <w:pPr>
        <w:pStyle w:val="Default"/>
        <w:ind w:firstLine="708"/>
        <w:jc w:val="both"/>
        <w:rPr>
          <w:color w:val="auto"/>
          <w:sz w:val="22"/>
          <w:szCs w:val="22"/>
        </w:rPr>
      </w:pPr>
      <w:r w:rsidRPr="00D8611F">
        <w:rPr>
          <w:color w:val="auto"/>
          <w:sz w:val="22"/>
          <w:szCs w:val="22"/>
        </w:rPr>
        <w:t xml:space="preserve">Деятельность вузов, независимо от их организационно-правовых форм собственности и ведомственной принадлежности, регулируется Законом «Об образовании» от 30 апреля 2003 г., который в настоящее время находится на доработке. В Национальную стратегию развития Кыргызской Республики включена Задача 4.3 «Цели устойчивого развития 4 (ЦУР 4)», в которой подчеркивается важность равного доступа к высшему образованию и его </w:t>
      </w:r>
      <w:r w:rsidR="00D92B91" w:rsidRPr="00D8611F">
        <w:rPr>
          <w:color w:val="auto"/>
          <w:sz w:val="22"/>
          <w:szCs w:val="22"/>
        </w:rPr>
        <w:t>качеств</w:t>
      </w:r>
      <w:r w:rsidR="00D92B91">
        <w:rPr>
          <w:color w:val="auto"/>
          <w:sz w:val="22"/>
          <w:szCs w:val="22"/>
          <w:lang w:val="ru-RU"/>
        </w:rPr>
        <w:t>о</w:t>
      </w:r>
      <w:r w:rsidRPr="00D8611F">
        <w:rPr>
          <w:color w:val="auto"/>
          <w:sz w:val="22"/>
          <w:szCs w:val="22"/>
        </w:rPr>
        <w:t>. В нем также подчеркивается необходимость укрепления международного сотрудничества в разработке трансграничных программ высшего образования, научных исследований и увеличении количества стипендий, доступных для развивающихся стран.</w:t>
      </w:r>
    </w:p>
    <w:p w14:paraId="2B8CBC1B" w14:textId="3312EC9B" w:rsidR="004071FB" w:rsidRPr="00D8611F" w:rsidRDefault="004071FB" w:rsidP="00F37701">
      <w:pPr>
        <w:pStyle w:val="Default"/>
        <w:ind w:firstLine="708"/>
        <w:jc w:val="both"/>
        <w:rPr>
          <w:color w:val="auto"/>
          <w:sz w:val="22"/>
          <w:szCs w:val="22"/>
        </w:rPr>
      </w:pPr>
      <w:r w:rsidRPr="00D8611F">
        <w:rPr>
          <w:color w:val="auto"/>
          <w:sz w:val="22"/>
          <w:szCs w:val="22"/>
        </w:rPr>
        <w:t>Несмотря на то, что государственные расходы на образование почти удвоились за последние десять лет, высшее образование по-прежнему получает небольшой процент средств. Ассигнования на науку и связанные с ней исследования составляют 0,08 процента ВВП. Этот низкий уровень финансирования привел к минимизации расходов на исследования, нехватке научного оборудования и низкой заработной плате преподавателей. Исследования, наука и инновационные системы требуют значительной поддержки со стороны государства</w:t>
      </w:r>
      <w:r w:rsidR="00D92B91">
        <w:rPr>
          <w:color w:val="auto"/>
          <w:sz w:val="22"/>
          <w:szCs w:val="22"/>
          <w:lang w:val="ru-RU"/>
        </w:rPr>
        <w:t>,</w:t>
      </w:r>
      <w:r w:rsidRPr="00D8611F">
        <w:rPr>
          <w:color w:val="auto"/>
          <w:sz w:val="22"/>
          <w:szCs w:val="22"/>
        </w:rPr>
        <w:t xml:space="preserve"> для увеличения вклада высшего образования в стратегическое развитие страны.</w:t>
      </w:r>
    </w:p>
    <w:p w14:paraId="5119225D" w14:textId="77777777" w:rsidR="004071FB" w:rsidRPr="00D8611F" w:rsidRDefault="004071FB" w:rsidP="00F37701">
      <w:pPr>
        <w:pStyle w:val="Default"/>
        <w:ind w:firstLine="708"/>
        <w:jc w:val="both"/>
        <w:rPr>
          <w:color w:val="auto"/>
          <w:sz w:val="22"/>
          <w:szCs w:val="22"/>
        </w:rPr>
      </w:pPr>
      <w:r w:rsidRPr="00D8611F">
        <w:rPr>
          <w:color w:val="auto"/>
          <w:sz w:val="22"/>
          <w:szCs w:val="22"/>
        </w:rPr>
        <w:t>Растущий спрос на высшее образование создал определенные проблемы с точки зрения справедливости, доступа и завершения высшего образования, а также обеспечения качества и интернационализации.</w:t>
      </w:r>
    </w:p>
    <w:p w14:paraId="4C48195C" w14:textId="06A052CC" w:rsidR="004071FB" w:rsidRPr="00D8611F" w:rsidRDefault="004071FB" w:rsidP="00F37701">
      <w:pPr>
        <w:pStyle w:val="Default"/>
        <w:ind w:firstLine="708"/>
        <w:jc w:val="both"/>
        <w:rPr>
          <w:color w:val="auto"/>
          <w:sz w:val="22"/>
          <w:szCs w:val="22"/>
        </w:rPr>
      </w:pPr>
      <w:r w:rsidRPr="00D8611F">
        <w:rPr>
          <w:color w:val="auto"/>
          <w:sz w:val="22"/>
          <w:szCs w:val="22"/>
        </w:rPr>
        <w:t xml:space="preserve">Целями данного проекта (Проекта) повышения качества и инноваций в области высшего образования являются повышение качества преподавания и исследований в системе высшего образования, а также </w:t>
      </w:r>
      <w:r w:rsidR="00D92B91">
        <w:rPr>
          <w:color w:val="auto"/>
          <w:sz w:val="22"/>
          <w:szCs w:val="22"/>
          <w:lang w:val="ru-RU"/>
        </w:rPr>
        <w:t>улучшение</w:t>
      </w:r>
      <w:r w:rsidRPr="00D8611F">
        <w:rPr>
          <w:color w:val="auto"/>
          <w:sz w:val="22"/>
          <w:szCs w:val="22"/>
        </w:rPr>
        <w:t xml:space="preserve"> его качества и соответствия требованиям рынка труда. Проект будет реализован Министерством образования и науки Кыргызской Республики (</w:t>
      </w:r>
      <w:proofErr w:type="spellStart"/>
      <w:r w:rsidRPr="00D8611F">
        <w:rPr>
          <w:color w:val="auto"/>
          <w:sz w:val="22"/>
          <w:szCs w:val="22"/>
        </w:rPr>
        <w:t>МОиН</w:t>
      </w:r>
      <w:proofErr w:type="spellEnd"/>
      <w:r w:rsidRPr="00D8611F">
        <w:rPr>
          <w:color w:val="auto"/>
          <w:sz w:val="22"/>
          <w:szCs w:val="22"/>
        </w:rPr>
        <w:t>).</w:t>
      </w:r>
    </w:p>
    <w:p w14:paraId="0501B485" w14:textId="77777777" w:rsidR="004071FB" w:rsidRPr="00D8611F" w:rsidRDefault="004071FB" w:rsidP="00F37701">
      <w:pPr>
        <w:pStyle w:val="Default"/>
        <w:ind w:firstLine="708"/>
        <w:jc w:val="both"/>
        <w:rPr>
          <w:color w:val="auto"/>
          <w:sz w:val="22"/>
          <w:szCs w:val="22"/>
        </w:rPr>
      </w:pPr>
      <w:r w:rsidRPr="00D8611F">
        <w:rPr>
          <w:color w:val="auto"/>
          <w:sz w:val="22"/>
          <w:szCs w:val="22"/>
        </w:rPr>
        <w:t>В связи с территориальным расположением вузов в крупных городах проектная деятельность будет осуществляться в населенных пунктах городского типа, на севере и юге страны. Технические мероприятия в рамках проекта будут осуществляться на территории существующих вузов. Центры будут организованы как национальные межуниверситетские организации на основе широкого сотрудничества между исследовательскими отделами соответствующих институтов.</w:t>
      </w:r>
    </w:p>
    <w:p w14:paraId="2D76FA7B" w14:textId="77777777" w:rsidR="004071FB" w:rsidRPr="00D8611F" w:rsidRDefault="004071FB" w:rsidP="00F37701">
      <w:pPr>
        <w:pStyle w:val="Default"/>
        <w:ind w:firstLine="708"/>
        <w:jc w:val="both"/>
        <w:rPr>
          <w:color w:val="auto"/>
          <w:sz w:val="22"/>
          <w:szCs w:val="22"/>
        </w:rPr>
      </w:pPr>
      <w:r w:rsidRPr="00D8611F">
        <w:rPr>
          <w:color w:val="auto"/>
          <w:sz w:val="22"/>
          <w:szCs w:val="22"/>
        </w:rPr>
        <w:t xml:space="preserve">Проект поддержит обновление учебных программ вузов, модернизацию и оснащение исследовательских центров и лабораторий необходимыми техническими, методическими и </w:t>
      </w:r>
      <w:r w:rsidRPr="00D8611F">
        <w:rPr>
          <w:color w:val="auto"/>
          <w:sz w:val="22"/>
          <w:szCs w:val="22"/>
        </w:rPr>
        <w:lastRenderedPageBreak/>
        <w:t>прикладными инструментами, лабораторным оборудованием и материалами, ИТ-оборудованием.</w:t>
      </w:r>
    </w:p>
    <w:p w14:paraId="487401F2" w14:textId="7B8B9A05" w:rsidR="004071FB" w:rsidRPr="00464AD5" w:rsidRDefault="004071FB" w:rsidP="00F37701">
      <w:pPr>
        <w:pStyle w:val="Default"/>
        <w:ind w:firstLine="708"/>
        <w:jc w:val="both"/>
        <w:rPr>
          <w:color w:val="auto"/>
          <w:sz w:val="22"/>
          <w:szCs w:val="22"/>
        </w:rPr>
      </w:pPr>
      <w:proofErr w:type="gramStart"/>
      <w:r w:rsidRPr="008A697C">
        <w:rPr>
          <w:color w:val="auto"/>
          <w:sz w:val="22"/>
          <w:szCs w:val="22"/>
        </w:rPr>
        <w:t xml:space="preserve">Ключевые индикаторы уровня </w:t>
      </w:r>
      <w:r w:rsidR="003E227E" w:rsidRPr="008A697C">
        <w:rPr>
          <w:color w:val="auto"/>
          <w:sz w:val="22"/>
          <w:szCs w:val="22"/>
          <w:lang w:val="ru-RU"/>
        </w:rPr>
        <w:t>ЦР</w:t>
      </w:r>
      <w:r w:rsidR="00464AD5" w:rsidRPr="008A697C">
        <w:rPr>
          <w:color w:val="auto"/>
          <w:sz w:val="22"/>
          <w:szCs w:val="22"/>
          <w:lang w:val="ru-RU"/>
        </w:rPr>
        <w:t>П</w:t>
      </w:r>
      <w:r w:rsidR="003E227E" w:rsidRPr="008A697C">
        <w:rPr>
          <w:color w:val="auto"/>
          <w:sz w:val="22"/>
          <w:szCs w:val="22"/>
        </w:rPr>
        <w:t xml:space="preserve"> </w:t>
      </w:r>
      <w:r w:rsidRPr="00464AD5">
        <w:rPr>
          <w:color w:val="auto"/>
          <w:sz w:val="22"/>
          <w:szCs w:val="22"/>
        </w:rPr>
        <w:t>предлагаемого Проекта</w:t>
      </w:r>
      <w:proofErr w:type="gramEnd"/>
      <w:r w:rsidRPr="00464AD5">
        <w:rPr>
          <w:color w:val="auto"/>
          <w:sz w:val="22"/>
          <w:szCs w:val="22"/>
        </w:rPr>
        <w:t xml:space="preserve"> следующие:</w:t>
      </w:r>
    </w:p>
    <w:p w14:paraId="36BC5452" w14:textId="7D3B56CC" w:rsidR="00C71606" w:rsidRPr="00D8611F" w:rsidRDefault="00C71606" w:rsidP="005862DD">
      <w:pPr>
        <w:pStyle w:val="Default"/>
        <w:jc w:val="both"/>
        <w:rPr>
          <w:rFonts w:eastAsia="Calibri"/>
          <w:color w:val="000000" w:themeColor="text1"/>
          <w:sz w:val="22"/>
          <w:szCs w:val="22"/>
          <w:lang w:val="ru-RU"/>
        </w:rPr>
      </w:pPr>
      <w:r w:rsidRPr="00D8611F">
        <w:rPr>
          <w:rFonts w:eastAsia="Calibri"/>
          <w:b/>
          <w:bCs/>
          <w:color w:val="000000" w:themeColor="text1"/>
          <w:sz w:val="22"/>
          <w:szCs w:val="22"/>
          <w:lang w:val="ru-RU"/>
        </w:rPr>
        <w:t xml:space="preserve">Исследовательская продуктивность. </w:t>
      </w:r>
      <w:r w:rsidR="00D92B91" w:rsidRPr="00D8611F">
        <w:rPr>
          <w:rFonts w:eastAsia="Calibri"/>
          <w:color w:val="000000" w:themeColor="text1"/>
          <w:sz w:val="22"/>
          <w:szCs w:val="22"/>
          <w:lang w:val="ru-RU"/>
        </w:rPr>
        <w:t>Измер</w:t>
      </w:r>
      <w:r w:rsidR="00D92B91">
        <w:rPr>
          <w:rFonts w:eastAsia="Calibri"/>
          <w:color w:val="000000" w:themeColor="text1"/>
          <w:sz w:val="22"/>
          <w:szCs w:val="22"/>
          <w:lang w:val="ru-RU"/>
        </w:rPr>
        <w:t>яется в</w:t>
      </w:r>
      <w:r w:rsidR="00D92B91" w:rsidRPr="00D8611F">
        <w:rPr>
          <w:rFonts w:eastAsia="Calibri"/>
          <w:color w:val="000000" w:themeColor="text1"/>
          <w:sz w:val="22"/>
          <w:szCs w:val="22"/>
          <w:lang w:val="ru-RU"/>
        </w:rPr>
        <w:t xml:space="preserve"> </w:t>
      </w:r>
      <w:r w:rsidRPr="00D8611F">
        <w:rPr>
          <w:rFonts w:eastAsia="Calibri"/>
          <w:color w:val="000000" w:themeColor="text1"/>
          <w:sz w:val="22"/>
          <w:szCs w:val="22"/>
          <w:lang w:val="ru-RU"/>
        </w:rPr>
        <w:t>тр</w:t>
      </w:r>
      <w:r w:rsidR="00D92B91">
        <w:rPr>
          <w:rFonts w:eastAsia="Calibri"/>
          <w:color w:val="000000" w:themeColor="text1"/>
          <w:sz w:val="22"/>
          <w:szCs w:val="22"/>
          <w:lang w:val="ru-RU"/>
        </w:rPr>
        <w:t>ех</w:t>
      </w:r>
      <w:r w:rsidRPr="00D8611F">
        <w:rPr>
          <w:rFonts w:eastAsia="Calibri"/>
          <w:color w:val="000000" w:themeColor="text1"/>
          <w:sz w:val="22"/>
          <w:szCs w:val="22"/>
          <w:lang w:val="ru-RU"/>
        </w:rPr>
        <w:t xml:space="preserve"> </w:t>
      </w:r>
      <w:r w:rsidR="00D92B91" w:rsidRPr="00D8611F">
        <w:rPr>
          <w:rFonts w:eastAsia="Calibri"/>
          <w:color w:val="000000" w:themeColor="text1"/>
          <w:sz w:val="22"/>
          <w:szCs w:val="22"/>
          <w:lang w:val="ru-RU"/>
        </w:rPr>
        <w:t>област</w:t>
      </w:r>
      <w:r w:rsidR="00D92B91">
        <w:rPr>
          <w:rFonts w:eastAsia="Calibri"/>
          <w:color w:val="000000" w:themeColor="text1"/>
          <w:sz w:val="22"/>
          <w:szCs w:val="22"/>
          <w:lang w:val="ru-RU"/>
        </w:rPr>
        <w:t>ях</w:t>
      </w:r>
      <w:r w:rsidRPr="00D8611F">
        <w:rPr>
          <w:rFonts w:eastAsia="Calibri"/>
          <w:color w:val="000000" w:themeColor="text1"/>
          <w:sz w:val="22"/>
          <w:szCs w:val="22"/>
          <w:lang w:val="ru-RU"/>
        </w:rPr>
        <w:t>:</w:t>
      </w:r>
    </w:p>
    <w:p w14:paraId="71FB903F" w14:textId="45EA5DDF" w:rsidR="00C71606" w:rsidRPr="00D8611F" w:rsidRDefault="00C71606" w:rsidP="000521A9">
      <w:pPr>
        <w:pStyle w:val="Default"/>
        <w:numPr>
          <w:ilvl w:val="0"/>
          <w:numId w:val="36"/>
        </w:numPr>
        <w:jc w:val="both"/>
        <w:rPr>
          <w:color w:val="auto"/>
          <w:sz w:val="22"/>
          <w:szCs w:val="22"/>
        </w:rPr>
      </w:pPr>
      <w:r w:rsidRPr="00D8611F">
        <w:rPr>
          <w:color w:val="auto"/>
          <w:sz w:val="22"/>
          <w:szCs w:val="22"/>
        </w:rPr>
        <w:t>прогресс в создании институциональных механизмов в центрах передового опыта и инновационном фонде</w:t>
      </w:r>
      <w:r w:rsidR="00D109E2">
        <w:rPr>
          <w:color w:val="auto"/>
          <w:sz w:val="22"/>
          <w:szCs w:val="22"/>
          <w:lang w:val="ru-RU"/>
        </w:rPr>
        <w:t>;</w:t>
      </w:r>
    </w:p>
    <w:p w14:paraId="5AD9C582" w14:textId="21A5119F" w:rsidR="00C71606" w:rsidRPr="00D8611F" w:rsidRDefault="00C71606" w:rsidP="000521A9">
      <w:pPr>
        <w:pStyle w:val="Default"/>
        <w:numPr>
          <w:ilvl w:val="0"/>
          <w:numId w:val="36"/>
        </w:numPr>
        <w:jc w:val="both"/>
        <w:rPr>
          <w:color w:val="auto"/>
          <w:sz w:val="22"/>
          <w:szCs w:val="22"/>
        </w:rPr>
      </w:pPr>
      <w:r w:rsidRPr="00D8611F">
        <w:rPr>
          <w:color w:val="auto"/>
          <w:sz w:val="22"/>
          <w:szCs w:val="22"/>
        </w:rPr>
        <w:t xml:space="preserve">исследователи, в том числе профессора, студенты, </w:t>
      </w:r>
      <w:r w:rsidR="00D109E2">
        <w:rPr>
          <w:color w:val="auto"/>
          <w:sz w:val="22"/>
          <w:szCs w:val="22"/>
          <w:lang w:val="ru-RU"/>
        </w:rPr>
        <w:t>бизнес</w:t>
      </w:r>
      <w:r w:rsidRPr="00D8611F">
        <w:rPr>
          <w:color w:val="auto"/>
          <w:sz w:val="22"/>
          <w:szCs w:val="22"/>
        </w:rPr>
        <w:t xml:space="preserve">, национальные агентства и международные эксперты </w:t>
      </w:r>
      <w:r w:rsidR="00D109E2">
        <w:rPr>
          <w:color w:val="auto"/>
          <w:sz w:val="22"/>
          <w:szCs w:val="22"/>
          <w:lang w:val="ru-RU"/>
        </w:rPr>
        <w:t xml:space="preserve">будут </w:t>
      </w:r>
      <w:proofErr w:type="spellStart"/>
      <w:r w:rsidR="00D109E2" w:rsidRPr="00D8611F">
        <w:rPr>
          <w:color w:val="auto"/>
          <w:sz w:val="22"/>
          <w:szCs w:val="22"/>
        </w:rPr>
        <w:t>участв</w:t>
      </w:r>
      <w:r w:rsidR="00D109E2">
        <w:rPr>
          <w:color w:val="auto"/>
          <w:sz w:val="22"/>
          <w:szCs w:val="22"/>
          <w:lang w:val="ru-RU"/>
        </w:rPr>
        <w:t>овать</w:t>
      </w:r>
      <w:proofErr w:type="spellEnd"/>
      <w:r w:rsidR="00D109E2" w:rsidRPr="00D8611F">
        <w:rPr>
          <w:color w:val="auto"/>
          <w:sz w:val="22"/>
          <w:szCs w:val="22"/>
        </w:rPr>
        <w:t xml:space="preserve"> </w:t>
      </w:r>
      <w:r w:rsidRPr="00D8611F">
        <w:rPr>
          <w:color w:val="auto"/>
          <w:sz w:val="22"/>
          <w:szCs w:val="22"/>
        </w:rPr>
        <w:t xml:space="preserve">в центрах передового опыта и </w:t>
      </w:r>
      <w:r w:rsidR="00D109E2">
        <w:rPr>
          <w:color w:val="auto"/>
          <w:sz w:val="22"/>
          <w:szCs w:val="22"/>
          <w:lang w:val="ru-RU"/>
        </w:rPr>
        <w:t xml:space="preserve">будет </w:t>
      </w:r>
      <w:proofErr w:type="spellStart"/>
      <w:r w:rsidR="00D109E2" w:rsidRPr="00D8611F">
        <w:rPr>
          <w:color w:val="auto"/>
          <w:sz w:val="22"/>
          <w:szCs w:val="22"/>
        </w:rPr>
        <w:t>созданн</w:t>
      </w:r>
      <w:proofErr w:type="spellEnd"/>
      <w:r w:rsidR="00D109E2">
        <w:rPr>
          <w:color w:val="auto"/>
          <w:sz w:val="22"/>
          <w:szCs w:val="22"/>
          <w:lang w:val="ru-RU"/>
        </w:rPr>
        <w:t>о</w:t>
      </w:r>
      <w:r w:rsidR="00D109E2" w:rsidRPr="00D8611F">
        <w:rPr>
          <w:color w:val="auto"/>
          <w:sz w:val="22"/>
          <w:szCs w:val="22"/>
        </w:rPr>
        <w:t xml:space="preserve"> </w:t>
      </w:r>
      <w:r w:rsidRPr="00D8611F">
        <w:rPr>
          <w:color w:val="auto"/>
          <w:sz w:val="22"/>
          <w:szCs w:val="22"/>
        </w:rPr>
        <w:t>партнерств</w:t>
      </w:r>
      <w:r w:rsidR="00D109E2">
        <w:rPr>
          <w:color w:val="auto"/>
          <w:sz w:val="22"/>
          <w:szCs w:val="22"/>
          <w:lang w:val="ru-RU"/>
        </w:rPr>
        <w:t xml:space="preserve">о </w:t>
      </w:r>
      <w:r w:rsidRPr="00D8611F">
        <w:rPr>
          <w:color w:val="auto"/>
          <w:sz w:val="22"/>
          <w:szCs w:val="22"/>
        </w:rPr>
        <w:t>для поддержки исследовательской деятельности</w:t>
      </w:r>
      <w:r w:rsidR="00D109E2">
        <w:rPr>
          <w:color w:val="auto"/>
          <w:sz w:val="22"/>
          <w:szCs w:val="22"/>
          <w:lang w:val="ru-RU"/>
        </w:rPr>
        <w:t xml:space="preserve">: </w:t>
      </w:r>
      <w:r w:rsidRPr="00D8611F">
        <w:rPr>
          <w:color w:val="auto"/>
          <w:sz w:val="22"/>
          <w:szCs w:val="22"/>
        </w:rPr>
        <w:t xml:space="preserve">сотрудничество предприятий/фирм; </w:t>
      </w:r>
      <w:r w:rsidR="00D109E2" w:rsidRPr="00D8611F">
        <w:rPr>
          <w:color w:val="auto"/>
          <w:sz w:val="22"/>
          <w:szCs w:val="22"/>
        </w:rPr>
        <w:t>обеспечен</w:t>
      </w:r>
      <w:r w:rsidR="00D109E2">
        <w:rPr>
          <w:color w:val="auto"/>
          <w:sz w:val="22"/>
          <w:szCs w:val="22"/>
          <w:lang w:val="ru-RU"/>
        </w:rPr>
        <w:t>но</w:t>
      </w:r>
      <w:r w:rsidR="00D109E2" w:rsidRPr="00D8611F">
        <w:rPr>
          <w:color w:val="auto"/>
          <w:sz w:val="22"/>
          <w:szCs w:val="22"/>
        </w:rPr>
        <w:t xml:space="preserve"> </w:t>
      </w:r>
      <w:r w:rsidRPr="00D8611F">
        <w:rPr>
          <w:color w:val="auto"/>
          <w:sz w:val="22"/>
          <w:szCs w:val="22"/>
        </w:rPr>
        <w:t>специализированное оборудование, технологии, программное</w:t>
      </w:r>
      <w:r w:rsidR="00D109E2">
        <w:rPr>
          <w:color w:val="auto"/>
          <w:sz w:val="22"/>
          <w:szCs w:val="22"/>
          <w:lang w:val="ru-RU"/>
        </w:rPr>
        <w:t xml:space="preserve"> обеспечение,</w:t>
      </w:r>
      <w:r w:rsidRPr="00D8611F">
        <w:rPr>
          <w:color w:val="auto"/>
          <w:sz w:val="22"/>
          <w:szCs w:val="22"/>
        </w:rPr>
        <w:t xml:space="preserve"> </w:t>
      </w:r>
      <w:r w:rsidR="00D109E2" w:rsidRPr="00D8611F">
        <w:rPr>
          <w:color w:val="auto"/>
          <w:sz w:val="22"/>
          <w:szCs w:val="22"/>
        </w:rPr>
        <w:t>специализированные</w:t>
      </w:r>
      <w:r w:rsidRPr="00D8611F">
        <w:rPr>
          <w:color w:val="auto"/>
          <w:sz w:val="22"/>
          <w:szCs w:val="22"/>
        </w:rPr>
        <w:t xml:space="preserve"> </w:t>
      </w:r>
      <w:r w:rsidR="00D109E2" w:rsidRPr="00D8611F">
        <w:rPr>
          <w:color w:val="auto"/>
          <w:sz w:val="22"/>
          <w:szCs w:val="22"/>
        </w:rPr>
        <w:t>журнал</w:t>
      </w:r>
      <w:r w:rsidR="00D109E2">
        <w:rPr>
          <w:color w:val="auto"/>
          <w:sz w:val="22"/>
          <w:szCs w:val="22"/>
          <w:lang w:val="ru-RU"/>
        </w:rPr>
        <w:t>ы</w:t>
      </w:r>
      <w:r w:rsidRPr="00D8611F">
        <w:rPr>
          <w:color w:val="auto"/>
          <w:sz w:val="22"/>
          <w:szCs w:val="22"/>
        </w:rPr>
        <w:t>, приобретенное и используемое заинтересованными сторонами; и исследования, включенные в содержание и мероприятия академических программ.</w:t>
      </w:r>
    </w:p>
    <w:p w14:paraId="6F7AF98B" w14:textId="0A86EE3D" w:rsidR="00C71606" w:rsidRPr="00D8611F" w:rsidRDefault="00D109E2" w:rsidP="000521A9">
      <w:pPr>
        <w:pStyle w:val="Default"/>
        <w:numPr>
          <w:ilvl w:val="0"/>
          <w:numId w:val="36"/>
        </w:numPr>
        <w:jc w:val="both"/>
        <w:rPr>
          <w:color w:val="auto"/>
          <w:sz w:val="22"/>
          <w:szCs w:val="22"/>
        </w:rPr>
      </w:pPr>
      <w:r w:rsidRPr="00D8611F">
        <w:rPr>
          <w:color w:val="auto"/>
          <w:sz w:val="22"/>
          <w:szCs w:val="22"/>
        </w:rPr>
        <w:t>инициирован</w:t>
      </w:r>
      <w:proofErr w:type="spellStart"/>
      <w:r>
        <w:rPr>
          <w:color w:val="auto"/>
          <w:sz w:val="22"/>
          <w:szCs w:val="22"/>
          <w:lang w:val="ru-RU"/>
        </w:rPr>
        <w:t>ие</w:t>
      </w:r>
      <w:proofErr w:type="spellEnd"/>
      <w:r w:rsidRPr="00D8611F">
        <w:rPr>
          <w:color w:val="auto"/>
          <w:sz w:val="22"/>
          <w:szCs w:val="22"/>
        </w:rPr>
        <w:t xml:space="preserve"> исследовательски</w:t>
      </w:r>
      <w:r>
        <w:rPr>
          <w:color w:val="auto"/>
          <w:sz w:val="22"/>
          <w:szCs w:val="22"/>
          <w:lang w:val="ru-RU"/>
        </w:rPr>
        <w:t xml:space="preserve">х </w:t>
      </w:r>
      <w:r w:rsidRPr="00D8611F">
        <w:rPr>
          <w:color w:val="auto"/>
          <w:sz w:val="22"/>
          <w:szCs w:val="22"/>
        </w:rPr>
        <w:t>проект</w:t>
      </w:r>
      <w:proofErr w:type="spellStart"/>
      <w:r>
        <w:rPr>
          <w:color w:val="auto"/>
          <w:sz w:val="22"/>
          <w:szCs w:val="22"/>
          <w:lang w:val="ru-RU"/>
        </w:rPr>
        <w:t>ов</w:t>
      </w:r>
      <w:proofErr w:type="spellEnd"/>
      <w:r w:rsidR="00C71606" w:rsidRPr="00D8611F">
        <w:rPr>
          <w:color w:val="auto"/>
          <w:sz w:val="22"/>
          <w:szCs w:val="22"/>
        </w:rPr>
        <w:t>/</w:t>
      </w:r>
      <w:proofErr w:type="spellStart"/>
      <w:r w:rsidR="00C71606" w:rsidRPr="00D8611F">
        <w:rPr>
          <w:color w:val="auto"/>
          <w:sz w:val="22"/>
          <w:szCs w:val="22"/>
        </w:rPr>
        <w:t>мероприяти</w:t>
      </w:r>
      <w:proofErr w:type="spellEnd"/>
      <w:r>
        <w:rPr>
          <w:color w:val="auto"/>
          <w:sz w:val="22"/>
          <w:szCs w:val="22"/>
          <w:lang w:val="ru-RU"/>
        </w:rPr>
        <w:t>й</w:t>
      </w:r>
      <w:r w:rsidR="00C71606" w:rsidRPr="00D8611F">
        <w:rPr>
          <w:color w:val="auto"/>
          <w:sz w:val="22"/>
          <w:szCs w:val="22"/>
        </w:rPr>
        <w:t xml:space="preserve">; </w:t>
      </w:r>
      <w:r>
        <w:rPr>
          <w:color w:val="auto"/>
          <w:sz w:val="22"/>
          <w:szCs w:val="22"/>
          <w:lang w:val="ru-RU"/>
        </w:rPr>
        <w:t xml:space="preserve">увеличение </w:t>
      </w:r>
      <w:r w:rsidRPr="00D8611F">
        <w:rPr>
          <w:color w:val="auto"/>
          <w:sz w:val="22"/>
          <w:szCs w:val="22"/>
        </w:rPr>
        <w:t>количеств</w:t>
      </w:r>
      <w:r>
        <w:rPr>
          <w:color w:val="auto"/>
          <w:sz w:val="22"/>
          <w:szCs w:val="22"/>
          <w:lang w:val="ru-RU"/>
        </w:rPr>
        <w:t xml:space="preserve">а </w:t>
      </w:r>
      <w:r w:rsidR="00C71606" w:rsidRPr="00D8611F">
        <w:rPr>
          <w:color w:val="auto"/>
          <w:sz w:val="22"/>
          <w:szCs w:val="22"/>
        </w:rPr>
        <w:t>научных публикаций</w:t>
      </w:r>
      <w:r>
        <w:rPr>
          <w:color w:val="auto"/>
          <w:sz w:val="22"/>
          <w:szCs w:val="22"/>
          <w:lang w:val="ru-RU"/>
        </w:rPr>
        <w:t xml:space="preserve"> </w:t>
      </w:r>
      <w:r w:rsidR="00C71606" w:rsidRPr="00D8611F">
        <w:rPr>
          <w:color w:val="auto"/>
          <w:sz w:val="22"/>
          <w:szCs w:val="22"/>
        </w:rPr>
        <w:t>представленных/выпущенных в национальных или международных журналах; зарегистрированы</w:t>
      </w:r>
      <w:r>
        <w:rPr>
          <w:color w:val="auto"/>
          <w:sz w:val="22"/>
          <w:szCs w:val="22"/>
          <w:lang w:val="ru-RU"/>
        </w:rPr>
        <w:t>е,</w:t>
      </w:r>
      <w:r w:rsidR="00C71606" w:rsidRPr="00D8611F">
        <w:rPr>
          <w:color w:val="auto"/>
          <w:sz w:val="22"/>
          <w:szCs w:val="22"/>
        </w:rPr>
        <w:t xml:space="preserve"> запатентованные/коммерческие продукты.</w:t>
      </w:r>
    </w:p>
    <w:p w14:paraId="46DF96B4" w14:textId="534CE2F7" w:rsidR="00252EBF" w:rsidRPr="00D8611F" w:rsidRDefault="00252EBF" w:rsidP="00F37701">
      <w:pPr>
        <w:pStyle w:val="Default"/>
        <w:ind w:firstLine="708"/>
        <w:jc w:val="both"/>
        <w:rPr>
          <w:color w:val="auto"/>
          <w:sz w:val="22"/>
          <w:szCs w:val="22"/>
        </w:rPr>
      </w:pPr>
      <w:r w:rsidRPr="00D8611F">
        <w:rPr>
          <w:color w:val="auto"/>
          <w:sz w:val="22"/>
          <w:szCs w:val="22"/>
        </w:rPr>
        <w:t>Базовый уровень будет установлен к концу первого года проекта и будет измеряться, по крайней мере, в середине и конце проекта.</w:t>
      </w:r>
    </w:p>
    <w:p w14:paraId="04BC8401" w14:textId="77777777" w:rsidR="00252EBF" w:rsidRPr="00D8611F" w:rsidRDefault="00252EBF" w:rsidP="00B73D43">
      <w:pPr>
        <w:spacing w:line="257" w:lineRule="auto"/>
        <w:jc w:val="both"/>
        <w:rPr>
          <w:rFonts w:ascii="Times New Roman" w:eastAsia="Calibri" w:hAnsi="Times New Roman" w:cs="Times New Roman"/>
        </w:rPr>
      </w:pPr>
      <w:r w:rsidRPr="00D8611F">
        <w:rPr>
          <w:rFonts w:ascii="Times New Roman" w:eastAsia="Calibri" w:hAnsi="Times New Roman" w:cs="Times New Roman"/>
          <w:b/>
          <w:bCs/>
          <w:color w:val="000000" w:themeColor="text1"/>
          <w:lang w:val="ru-RU"/>
        </w:rPr>
        <w:t xml:space="preserve">Количество </w:t>
      </w:r>
      <w:r w:rsidRPr="00D8611F">
        <w:rPr>
          <w:rFonts w:ascii="Times New Roman" w:eastAsia="Calibri" w:hAnsi="Times New Roman" w:cs="Times New Roman"/>
          <w:b/>
          <w:bCs/>
        </w:rPr>
        <w:t xml:space="preserve">программ, аккредитованных на национальном уровне, </w:t>
      </w:r>
      <w:r w:rsidRPr="00D8611F">
        <w:rPr>
          <w:rFonts w:ascii="Times New Roman" w:eastAsia="Calibri" w:hAnsi="Times New Roman" w:cs="Times New Roman"/>
          <w:color w:val="000000" w:themeColor="text1"/>
          <w:lang w:val="ru-RU"/>
        </w:rPr>
        <w:t xml:space="preserve">на основе </w:t>
      </w:r>
      <w:r w:rsidRPr="00D8611F">
        <w:rPr>
          <w:rFonts w:ascii="Times New Roman" w:eastAsia="Calibri" w:hAnsi="Times New Roman" w:cs="Times New Roman"/>
        </w:rPr>
        <w:t>пересмотренных критериев аккредитации и инициативы по разработке новой программы, а также нового педагогического подхода, введенного проектом.</w:t>
      </w:r>
    </w:p>
    <w:p w14:paraId="3102F4F5" w14:textId="756E3F2C" w:rsidR="004071FB" w:rsidRPr="00D8611F" w:rsidRDefault="00AE135E" w:rsidP="00AE135E">
      <w:pPr>
        <w:ind w:firstLine="708"/>
        <w:jc w:val="both"/>
        <w:rPr>
          <w:rFonts w:ascii="Times New Roman" w:eastAsia="Times New Roman" w:hAnsi="Times New Roman" w:cs="Times New Roman"/>
          <w:lang w:eastAsia="ru-RU"/>
        </w:rPr>
      </w:pPr>
      <w:r w:rsidRPr="00D8611F">
        <w:rPr>
          <w:rFonts w:ascii="Times New Roman" w:eastAsia="Times New Roman" w:hAnsi="Times New Roman" w:cs="Times New Roman"/>
          <w:lang w:eastAsia="ru-RU"/>
        </w:rPr>
        <w:t xml:space="preserve"> </w:t>
      </w:r>
      <w:r w:rsidR="004071FB" w:rsidRPr="00D8611F">
        <w:rPr>
          <w:rFonts w:ascii="Times New Roman" w:hAnsi="Times New Roman" w:cs="Times New Roman"/>
        </w:rPr>
        <w:t xml:space="preserve">Проект улучшит систему высшего образования и признает ценность двойного образования (академического и прикладного) в преподавании и обучении. Этот процесс будет включать: создание будущих центров передового опыта; </w:t>
      </w:r>
      <w:proofErr w:type="spellStart"/>
      <w:r w:rsidR="00D109E2" w:rsidRPr="00D8611F">
        <w:rPr>
          <w:rFonts w:ascii="Times New Roman" w:hAnsi="Times New Roman" w:cs="Times New Roman"/>
        </w:rPr>
        <w:t>разработк</w:t>
      </w:r>
      <w:proofErr w:type="spellEnd"/>
      <w:r w:rsidR="00D109E2">
        <w:rPr>
          <w:rFonts w:ascii="Times New Roman" w:hAnsi="Times New Roman" w:cs="Times New Roman"/>
          <w:lang w:val="ru-RU"/>
        </w:rPr>
        <w:t>у</w:t>
      </w:r>
      <w:r w:rsidR="00D109E2" w:rsidRPr="00D8611F">
        <w:rPr>
          <w:rFonts w:ascii="Times New Roman" w:hAnsi="Times New Roman" w:cs="Times New Roman"/>
        </w:rPr>
        <w:t xml:space="preserve"> </w:t>
      </w:r>
      <w:r w:rsidR="004071FB" w:rsidRPr="00D8611F">
        <w:rPr>
          <w:rFonts w:ascii="Times New Roman" w:hAnsi="Times New Roman" w:cs="Times New Roman"/>
        </w:rPr>
        <w:t xml:space="preserve">современных, адаптированных, гибридных модулей обучения; деятельность по повышению квалификации сотрудников и студентов; сотрудничество в разработке образовательного контента, программы коучинга и реализации </w:t>
      </w:r>
      <w:proofErr w:type="spellStart"/>
      <w:r w:rsidR="004071FB" w:rsidRPr="00D8611F">
        <w:rPr>
          <w:rFonts w:ascii="Times New Roman" w:hAnsi="Times New Roman" w:cs="Times New Roman"/>
        </w:rPr>
        <w:t>постковидных</w:t>
      </w:r>
      <w:proofErr w:type="spellEnd"/>
      <w:r w:rsidR="004071FB" w:rsidRPr="00D8611F">
        <w:rPr>
          <w:rFonts w:ascii="Times New Roman" w:hAnsi="Times New Roman" w:cs="Times New Roman"/>
        </w:rPr>
        <w:t xml:space="preserve"> мер по восстановлению качества обучения; поддержка обеспечения качества и изменений в образовании; поддержка инноваций и исследований; повышение квалификации профессорско-преподавательского состава; поддержка представителей студентов из уязвимых сообществ; внедрение инклюзивных механизмов и привитие учащимся принципов равноправия и гражданственности. Конечной целью является повышение качества образовательных услуг, конкурентоспособности и узнаваемости высших учебных заведений Кыргызской Республики.</w:t>
      </w:r>
    </w:p>
    <w:p w14:paraId="597C25EE" w14:textId="16682E1E" w:rsidR="004071FB" w:rsidRPr="00D8611F" w:rsidRDefault="004071FB" w:rsidP="004071FB">
      <w:pPr>
        <w:jc w:val="both"/>
        <w:rPr>
          <w:rFonts w:ascii="Times New Roman" w:hAnsi="Times New Roman" w:cs="Times New Roman"/>
          <w:b/>
          <w:bCs/>
        </w:rPr>
      </w:pPr>
      <w:r w:rsidRPr="00D8611F">
        <w:rPr>
          <w:rFonts w:ascii="Times New Roman" w:hAnsi="Times New Roman" w:cs="Times New Roman"/>
          <w:b/>
          <w:bCs/>
        </w:rPr>
        <w:t>Компоненты проекта:</w:t>
      </w:r>
    </w:p>
    <w:p w14:paraId="3C4801C1" w14:textId="77777777" w:rsidR="00630BD0" w:rsidRDefault="004071FB" w:rsidP="00655788">
      <w:pPr>
        <w:pStyle w:val="af2"/>
        <w:jc w:val="both"/>
        <w:rPr>
          <w:b/>
          <w:bCs/>
          <w:sz w:val="22"/>
          <w:szCs w:val="22"/>
          <w:lang w:val="ru-RU"/>
        </w:rPr>
      </w:pPr>
      <w:r w:rsidRPr="00D8611F">
        <w:rPr>
          <w:b/>
          <w:sz w:val="22"/>
          <w:szCs w:val="22"/>
        </w:rPr>
        <w:t xml:space="preserve">Компонент 1. Повышение </w:t>
      </w:r>
      <w:r w:rsidRPr="00D8611F">
        <w:rPr>
          <w:b/>
          <w:bCs/>
          <w:sz w:val="22"/>
          <w:szCs w:val="22"/>
        </w:rPr>
        <w:t>качества и актуальности программ исследований, инноваций и обучения в отдельных высших учебных заведениях</w:t>
      </w:r>
      <w:r w:rsidR="00630BD0">
        <w:rPr>
          <w:b/>
          <w:bCs/>
          <w:sz w:val="22"/>
          <w:szCs w:val="22"/>
          <w:lang w:val="ru-RU"/>
        </w:rPr>
        <w:t xml:space="preserve"> </w:t>
      </w:r>
    </w:p>
    <w:p w14:paraId="2C7E42AB" w14:textId="7495D4CF" w:rsidR="008A35F2" w:rsidRDefault="004071FB" w:rsidP="008A35F2">
      <w:pPr>
        <w:pStyle w:val="af5"/>
        <w:ind w:right="96"/>
        <w:jc w:val="both"/>
      </w:pPr>
      <w:r w:rsidRPr="00D8611F">
        <w:rPr>
          <w:rFonts w:ascii="Times New Roman" w:hAnsi="Times New Roman" w:cs="Times New Roman"/>
        </w:rPr>
        <w:t>Целью этого компонента является усиление институционального потенциала для производства высококачественных и прикладных результатов исследований с упором на отраслевое сотрудничество и коммерциализацию результатов, а также повышение качества и актуальности академических программ в отдельных высших учебных заведениях (ВУЗах) на рынке труда. Компонент будет поддерживать: (i) создание центров передового опыта (</w:t>
      </w:r>
      <w:r w:rsidR="00630BD0">
        <w:rPr>
          <w:rFonts w:ascii="Times New Roman" w:hAnsi="Times New Roman" w:cs="Times New Roman"/>
          <w:lang w:val="ru-RU"/>
        </w:rPr>
        <w:t>ЦПО</w:t>
      </w:r>
      <w:r w:rsidRPr="00D8611F">
        <w:rPr>
          <w:rFonts w:ascii="Times New Roman" w:hAnsi="Times New Roman" w:cs="Times New Roman"/>
        </w:rPr>
        <w:t>) для сотрудничества между исследователями в приоритетных областях, имеющих большое значение для национальной экономики</w:t>
      </w:r>
      <w:r w:rsidR="00EC5A49" w:rsidRPr="00D8611F">
        <w:rPr>
          <w:rStyle w:val="ad"/>
          <w:rFonts w:ascii="Times New Roman" w:hAnsi="Times New Roman" w:cs="Times New Roman"/>
        </w:rPr>
        <w:footnoteReference w:id="1"/>
      </w:r>
      <w:r w:rsidRPr="00D8611F">
        <w:rPr>
          <w:rFonts w:ascii="Times New Roman" w:hAnsi="Times New Roman" w:cs="Times New Roman"/>
        </w:rPr>
        <w:t>; (</w:t>
      </w:r>
      <w:proofErr w:type="spellStart"/>
      <w:r w:rsidRPr="00D8611F">
        <w:rPr>
          <w:rFonts w:ascii="Times New Roman" w:hAnsi="Times New Roman" w:cs="Times New Roman"/>
        </w:rPr>
        <w:t>ii</w:t>
      </w:r>
      <w:proofErr w:type="spellEnd"/>
      <w:r w:rsidRPr="00D8611F">
        <w:rPr>
          <w:rFonts w:ascii="Times New Roman" w:hAnsi="Times New Roman" w:cs="Times New Roman"/>
        </w:rPr>
        <w:t>) реорганизация академических программ и продвижение исследовательской и инновационной деятельности в отдельных вузах; и (</w:t>
      </w:r>
      <w:proofErr w:type="spellStart"/>
      <w:r w:rsidRPr="00D8611F">
        <w:rPr>
          <w:rFonts w:ascii="Times New Roman" w:hAnsi="Times New Roman" w:cs="Times New Roman"/>
        </w:rPr>
        <w:t>iii</w:t>
      </w:r>
      <w:proofErr w:type="spellEnd"/>
      <w:r w:rsidRPr="00D8611F">
        <w:rPr>
          <w:rFonts w:ascii="Times New Roman" w:hAnsi="Times New Roman" w:cs="Times New Roman"/>
        </w:rPr>
        <w:t>) институционализация механизма конкурентного финансирования.</w:t>
      </w:r>
      <w:r w:rsidR="008A35F2">
        <w:rPr>
          <w:rFonts w:ascii="Times New Roman" w:hAnsi="Times New Roman" w:cs="Times New Roman"/>
          <w:lang w:val="ru-RU"/>
        </w:rPr>
        <w:t xml:space="preserve"> </w:t>
      </w:r>
    </w:p>
    <w:p w14:paraId="37C9323A" w14:textId="02D07157" w:rsidR="004071FB" w:rsidRPr="008A35F2" w:rsidRDefault="004071FB" w:rsidP="00F37701">
      <w:pPr>
        <w:pStyle w:val="a7"/>
        <w:ind w:left="0" w:firstLine="708"/>
        <w:jc w:val="both"/>
        <w:rPr>
          <w:rFonts w:ascii="Times New Roman" w:hAnsi="Times New Roman" w:cs="Times New Roman"/>
        </w:rPr>
      </w:pPr>
    </w:p>
    <w:p w14:paraId="47F6F09C" w14:textId="124D276B" w:rsidR="004071FB" w:rsidRDefault="004071FB" w:rsidP="008A697C">
      <w:pPr>
        <w:spacing w:after="0" w:line="240" w:lineRule="auto"/>
        <w:jc w:val="both"/>
        <w:rPr>
          <w:rFonts w:ascii="Times New Roman" w:hAnsi="Times New Roman" w:cs="Times New Roman"/>
        </w:rPr>
      </w:pPr>
      <w:r w:rsidRPr="00D8611F">
        <w:rPr>
          <w:rFonts w:ascii="Times New Roman" w:hAnsi="Times New Roman" w:cs="Times New Roman"/>
          <w:b/>
          <w:i/>
          <w:iCs/>
        </w:rPr>
        <w:t xml:space="preserve">Подкомпонент 1.1. </w:t>
      </w:r>
      <w:r w:rsidRPr="00D8611F">
        <w:rPr>
          <w:rFonts w:ascii="Times New Roman" w:eastAsia="Times New Roman" w:hAnsi="Times New Roman" w:cs="Times New Roman"/>
          <w:b/>
          <w:i/>
          <w:iCs/>
          <w:lang w:val="ru-RU" w:eastAsia="en-GB"/>
        </w:rPr>
        <w:t xml:space="preserve">Повышение актуальности исследований и сотрудничества в ключевых экономических приоритетных областях путем создания Центра передового опыта. </w:t>
      </w:r>
      <w:r w:rsidRPr="00D8611F">
        <w:rPr>
          <w:rFonts w:ascii="Times New Roman" w:hAnsi="Times New Roman" w:cs="Times New Roman"/>
        </w:rPr>
        <w:t xml:space="preserve">Этот </w:t>
      </w:r>
      <w:r w:rsidRPr="00D8611F">
        <w:rPr>
          <w:rFonts w:ascii="Times New Roman" w:eastAsia="Times New Roman" w:hAnsi="Times New Roman" w:cs="Times New Roman"/>
          <w:lang w:val="ru-RU" w:eastAsia="en-GB"/>
        </w:rPr>
        <w:t xml:space="preserve">подкомпонент </w:t>
      </w:r>
      <w:r w:rsidRPr="00D8611F">
        <w:rPr>
          <w:rFonts w:ascii="Times New Roman" w:hAnsi="Times New Roman" w:cs="Times New Roman"/>
        </w:rPr>
        <w:t xml:space="preserve">укрепит сотрудничество между исследователями в приоритетных для национальной экономики областях. Проект поддержит создание до пяти межуниверситетских </w:t>
      </w:r>
      <w:r w:rsidR="00F95DC3" w:rsidRPr="00D8611F">
        <w:rPr>
          <w:rFonts w:ascii="Times New Roman" w:hAnsi="Times New Roman" w:cs="Times New Roman"/>
        </w:rPr>
        <w:t>Ц</w:t>
      </w:r>
      <w:r w:rsidR="00F95DC3">
        <w:rPr>
          <w:rFonts w:ascii="Times New Roman" w:hAnsi="Times New Roman" w:cs="Times New Roman"/>
          <w:lang w:val="ru-RU"/>
        </w:rPr>
        <w:t>ПО</w:t>
      </w:r>
      <w:r w:rsidR="00F95DC3" w:rsidRPr="00D8611F">
        <w:rPr>
          <w:rFonts w:ascii="Times New Roman" w:hAnsi="Times New Roman" w:cs="Times New Roman"/>
        </w:rPr>
        <w:t xml:space="preserve"> </w:t>
      </w:r>
      <w:r w:rsidRPr="00D8611F">
        <w:rPr>
          <w:rFonts w:ascii="Times New Roman" w:hAnsi="Times New Roman" w:cs="Times New Roman"/>
        </w:rPr>
        <w:t xml:space="preserve">в областях, имеющих большое значение для экономики и национальных приоритетов. </w:t>
      </w:r>
      <w:r w:rsidR="00F95DC3">
        <w:rPr>
          <w:rFonts w:ascii="Times New Roman" w:hAnsi="Times New Roman" w:cs="Times New Roman"/>
          <w:lang w:val="ru-RU"/>
        </w:rPr>
        <w:t xml:space="preserve">                       </w:t>
      </w:r>
      <w:r w:rsidRPr="00D8611F">
        <w:rPr>
          <w:rFonts w:ascii="Times New Roman" w:hAnsi="Times New Roman" w:cs="Times New Roman"/>
        </w:rPr>
        <w:t xml:space="preserve">В каждой из этих областей будет введена в действие новая модель исследований и инноваций в высшем образовании. </w:t>
      </w:r>
      <w:r w:rsidR="00F95DC3">
        <w:rPr>
          <w:rFonts w:ascii="Times New Roman" w:hAnsi="Times New Roman" w:cs="Times New Roman"/>
          <w:lang w:val="ru-RU"/>
        </w:rPr>
        <w:t>ЦПО</w:t>
      </w:r>
      <w:r w:rsidR="00F95DC3" w:rsidRPr="00D8611F">
        <w:rPr>
          <w:rFonts w:ascii="Times New Roman" w:hAnsi="Times New Roman" w:cs="Times New Roman"/>
        </w:rPr>
        <w:t xml:space="preserve"> </w:t>
      </w:r>
      <w:r w:rsidRPr="00D8611F">
        <w:rPr>
          <w:rFonts w:ascii="Times New Roman" w:hAnsi="Times New Roman" w:cs="Times New Roman"/>
        </w:rPr>
        <w:t>будут принимать университеты, недавно получившие особый статус. План стратегического развития будет подготовлен вместе с созданием операционной/управленческой структуры и возможным партнерством с отраслями и другими вузами. В плане будут определены национальные и международные партнеры для каждого центра, а также его роли и обязанности.</w:t>
      </w:r>
    </w:p>
    <w:p w14:paraId="67797E97" w14:textId="274F61CE" w:rsidR="004071FB" w:rsidRPr="00D8611F" w:rsidRDefault="004071FB" w:rsidP="008A697C">
      <w:pPr>
        <w:pStyle w:val="a7"/>
        <w:spacing w:after="0" w:line="240" w:lineRule="auto"/>
        <w:ind w:left="0" w:firstLine="708"/>
        <w:jc w:val="both"/>
        <w:rPr>
          <w:rFonts w:ascii="Times New Roman" w:hAnsi="Times New Roman" w:cs="Times New Roman"/>
        </w:rPr>
      </w:pPr>
      <w:r w:rsidRPr="00D8611F">
        <w:rPr>
          <w:rFonts w:ascii="Times New Roman" w:hAnsi="Times New Roman" w:cs="Times New Roman"/>
        </w:rPr>
        <w:t>Ц</w:t>
      </w:r>
      <w:r w:rsidR="00F95DC3">
        <w:rPr>
          <w:rFonts w:ascii="Times New Roman" w:hAnsi="Times New Roman" w:cs="Times New Roman"/>
          <w:lang w:val="ru-RU"/>
        </w:rPr>
        <w:t>ПО</w:t>
      </w:r>
      <w:r w:rsidRPr="00D8611F">
        <w:rPr>
          <w:rFonts w:ascii="Times New Roman" w:hAnsi="Times New Roman" w:cs="Times New Roman"/>
        </w:rPr>
        <w:t xml:space="preserve"> будут организованы как межуниверситетские образования на основе широкого сотрудничества между исследовательскими отделами соответствующих учреждений, с человеческим потенциалом для привлечения исследователей и внешнего финансирования, а также с прочными партнерскими отношениями с международными учреждениями. Принимающий университет будет выбран на основе следующих критериев: (1) потенциал и юридические полномочия, необходимые для создания предполагаемых функций, предлагаемых в рамках проекта; (2) признание, основанное на мерах обеспечения качества и восприятии коллегами/заинтересованными сторонами того, что учреждение способно и имеет потенциал (например, человеческий потенциал, физические и исследовательские ресурсы, организационные возможности) взять на себя инициативу; (3) </w:t>
      </w:r>
      <w:r w:rsidR="0080604B">
        <w:rPr>
          <w:rFonts w:ascii="Times New Roman" w:hAnsi="Times New Roman" w:cs="Times New Roman"/>
          <w:lang w:val="ru-RU"/>
        </w:rPr>
        <w:t>п</w:t>
      </w:r>
      <w:proofErr w:type="spellStart"/>
      <w:r w:rsidR="0080604B" w:rsidRPr="00D8611F">
        <w:rPr>
          <w:rFonts w:ascii="Times New Roman" w:hAnsi="Times New Roman" w:cs="Times New Roman"/>
        </w:rPr>
        <w:t>риверженность</w:t>
      </w:r>
      <w:proofErr w:type="spellEnd"/>
      <w:r w:rsidR="0080604B" w:rsidRPr="00D8611F">
        <w:rPr>
          <w:rFonts w:ascii="Times New Roman" w:hAnsi="Times New Roman" w:cs="Times New Roman"/>
        </w:rPr>
        <w:t xml:space="preserve"> </w:t>
      </w:r>
      <w:r w:rsidRPr="00D8611F">
        <w:rPr>
          <w:rFonts w:ascii="Times New Roman" w:hAnsi="Times New Roman" w:cs="Times New Roman"/>
        </w:rPr>
        <w:t>задачам.</w:t>
      </w:r>
    </w:p>
    <w:p w14:paraId="3AFA529A" w14:textId="2B67EA36" w:rsidR="004071FB" w:rsidRPr="00D8611F" w:rsidRDefault="004071FB" w:rsidP="004071FB">
      <w:pPr>
        <w:pStyle w:val="a7"/>
        <w:ind w:left="0" w:firstLine="708"/>
        <w:jc w:val="both"/>
        <w:rPr>
          <w:rFonts w:ascii="Times New Roman" w:hAnsi="Times New Roman" w:cs="Times New Roman"/>
        </w:rPr>
      </w:pPr>
      <w:r w:rsidRPr="00D8611F">
        <w:rPr>
          <w:rFonts w:ascii="Times New Roman" w:hAnsi="Times New Roman" w:cs="Times New Roman"/>
        </w:rPr>
        <w:t xml:space="preserve">Следующие темы были определены и приоритетны для </w:t>
      </w:r>
      <w:r w:rsidR="0080604B">
        <w:rPr>
          <w:rFonts w:ascii="Times New Roman" w:hAnsi="Times New Roman" w:cs="Times New Roman"/>
          <w:lang w:val="ru-RU"/>
        </w:rPr>
        <w:t>ЦПО</w:t>
      </w:r>
      <w:r w:rsidR="0080604B" w:rsidRPr="00D8611F">
        <w:rPr>
          <w:rFonts w:ascii="Times New Roman" w:hAnsi="Times New Roman" w:cs="Times New Roman"/>
        </w:rPr>
        <w:t xml:space="preserve"> </w:t>
      </w:r>
      <w:r w:rsidRPr="00D8611F">
        <w:rPr>
          <w:rFonts w:ascii="Times New Roman" w:hAnsi="Times New Roman" w:cs="Times New Roman"/>
        </w:rPr>
        <w:t>в связи с их актуальностью для национальных приоритетов и значительным вкладом в экономику:</w:t>
      </w:r>
    </w:p>
    <w:p w14:paraId="303FBF6E" w14:textId="4C90F34E" w:rsidR="004071FB" w:rsidRPr="00D8611F" w:rsidRDefault="004071FB" w:rsidP="004071FB">
      <w:pPr>
        <w:jc w:val="both"/>
        <w:rPr>
          <w:rFonts w:ascii="Times New Roman" w:hAnsi="Times New Roman" w:cs="Times New Roman"/>
        </w:rPr>
      </w:pPr>
      <w:r w:rsidRPr="00D8611F">
        <w:rPr>
          <w:rFonts w:ascii="Times New Roman" w:hAnsi="Times New Roman" w:cs="Times New Roman"/>
          <w:b/>
          <w:bCs/>
        </w:rPr>
        <w:t xml:space="preserve">1. </w:t>
      </w:r>
      <w:r w:rsidRPr="00D8611F">
        <w:rPr>
          <w:rFonts w:ascii="Times New Roman" w:hAnsi="Times New Roman" w:cs="Times New Roman"/>
          <w:b/>
          <w:bCs/>
        </w:rPr>
        <w:tab/>
        <w:t xml:space="preserve">Биомедицинский научный центр передового опыта. </w:t>
      </w:r>
      <w:r w:rsidR="0080604B">
        <w:rPr>
          <w:rFonts w:ascii="Times New Roman" w:hAnsi="Times New Roman" w:cs="Times New Roman"/>
          <w:lang w:val="ru-RU"/>
        </w:rPr>
        <w:t>Будет организован</w:t>
      </w:r>
      <w:r w:rsidRPr="00D8611F">
        <w:rPr>
          <w:rFonts w:ascii="Times New Roman" w:hAnsi="Times New Roman" w:cs="Times New Roman"/>
        </w:rPr>
        <w:t xml:space="preserve"> в Кыргызской государственной медицинской академии (КГМА). Центр будет предоставлять медицинские и биологические услуги и академические программы, а также работать над инновациями в области фармацевтической биоэквивалентности, генетических и аутоиммунных заболеваний и биоинформатики. Центр будет заниматься исследованиями, образованием, обучением и сертификацией, а также предоставлять услуги государственным учреждениям, поставщикам медицинских услуг и промышленности.</w:t>
      </w:r>
    </w:p>
    <w:p w14:paraId="189F9E81" w14:textId="35A0A428" w:rsidR="00AE135E" w:rsidRPr="00D8611F" w:rsidRDefault="004071FB" w:rsidP="004071FB">
      <w:pPr>
        <w:jc w:val="both"/>
        <w:rPr>
          <w:rFonts w:ascii="Times New Roman" w:eastAsia="Times New Roman" w:hAnsi="Times New Roman" w:cs="Times New Roman"/>
          <w:lang w:val="ru-RU" w:eastAsia="en-GB"/>
        </w:rPr>
      </w:pPr>
      <w:r w:rsidRPr="00D8611F">
        <w:rPr>
          <w:rFonts w:ascii="Times New Roman" w:hAnsi="Times New Roman" w:cs="Times New Roman"/>
          <w:b/>
          <w:bCs/>
        </w:rPr>
        <w:t xml:space="preserve">2. </w:t>
      </w:r>
      <w:r w:rsidRPr="00D8611F">
        <w:rPr>
          <w:rFonts w:ascii="Times New Roman" w:hAnsi="Times New Roman" w:cs="Times New Roman"/>
          <w:b/>
          <w:bCs/>
        </w:rPr>
        <w:tab/>
        <w:t xml:space="preserve">Центр передового опыта в области прикладного искусственного интеллекта и кибербезопасности. </w:t>
      </w:r>
      <w:r w:rsidR="0080604B">
        <w:rPr>
          <w:rFonts w:ascii="Times New Roman" w:hAnsi="Times New Roman" w:cs="Times New Roman"/>
          <w:lang w:val="ru-RU"/>
        </w:rPr>
        <w:t>Будет организован</w:t>
      </w:r>
      <w:r w:rsidR="0080604B" w:rsidRPr="00D8611F">
        <w:rPr>
          <w:rFonts w:ascii="Times New Roman" w:hAnsi="Times New Roman" w:cs="Times New Roman"/>
        </w:rPr>
        <w:t xml:space="preserve"> </w:t>
      </w:r>
      <w:r w:rsidRPr="00D8611F">
        <w:rPr>
          <w:rFonts w:ascii="Times New Roman" w:hAnsi="Times New Roman" w:cs="Times New Roman"/>
        </w:rPr>
        <w:t xml:space="preserve">в Кыргызском государственном техническом университете (КГТУ). Центр будет предоставлять цифровые и </w:t>
      </w:r>
      <w:proofErr w:type="spellStart"/>
      <w:r w:rsidR="0080604B" w:rsidRPr="00D8611F">
        <w:rPr>
          <w:rFonts w:ascii="Times New Roman" w:hAnsi="Times New Roman" w:cs="Times New Roman"/>
        </w:rPr>
        <w:t>И</w:t>
      </w:r>
      <w:r w:rsidR="0080604B">
        <w:rPr>
          <w:rFonts w:ascii="Times New Roman" w:hAnsi="Times New Roman" w:cs="Times New Roman"/>
          <w:lang w:val="ru-RU"/>
        </w:rPr>
        <w:t>И</w:t>
      </w:r>
      <w:proofErr w:type="spellEnd"/>
      <w:r w:rsidRPr="00D8611F">
        <w:rPr>
          <w:rFonts w:ascii="Times New Roman" w:hAnsi="Times New Roman" w:cs="Times New Roman"/>
        </w:rPr>
        <w:t xml:space="preserve">-решения в различных областях экономики (правительство, здравоохранение, производство, образование, энергетика, горнодобывающая промышленность и т. д.), направленные на повышение эффективности и безопасности производства, автоматизации, </w:t>
      </w:r>
      <w:proofErr w:type="spellStart"/>
      <w:r w:rsidR="0080604B" w:rsidRPr="00D8611F">
        <w:rPr>
          <w:rFonts w:ascii="Times New Roman" w:hAnsi="Times New Roman" w:cs="Times New Roman"/>
        </w:rPr>
        <w:t>операци</w:t>
      </w:r>
      <w:r w:rsidR="0080604B">
        <w:rPr>
          <w:rFonts w:ascii="Times New Roman" w:hAnsi="Times New Roman" w:cs="Times New Roman"/>
          <w:lang w:val="ru-RU"/>
        </w:rPr>
        <w:t>онализации</w:t>
      </w:r>
      <w:proofErr w:type="spellEnd"/>
      <w:r w:rsidR="0080604B" w:rsidRPr="00D8611F">
        <w:rPr>
          <w:rFonts w:ascii="Times New Roman" w:hAnsi="Times New Roman" w:cs="Times New Roman"/>
        </w:rPr>
        <w:t xml:space="preserve"> </w:t>
      </w:r>
      <w:r w:rsidRPr="00D8611F">
        <w:rPr>
          <w:rFonts w:ascii="Times New Roman" w:hAnsi="Times New Roman" w:cs="Times New Roman"/>
        </w:rPr>
        <w:t xml:space="preserve">и качественных услуг. </w:t>
      </w:r>
      <w:r w:rsidRPr="00D8611F">
        <w:rPr>
          <w:rFonts w:ascii="Times New Roman" w:eastAsia="Times New Roman" w:hAnsi="Times New Roman" w:cs="Times New Roman"/>
          <w:lang w:val="ru-RU" w:eastAsia="en-GB"/>
        </w:rPr>
        <w:t xml:space="preserve">Центр расширит возможности для бизнес-инкубаторов, инноваций, </w:t>
      </w:r>
      <w:r w:rsidR="0080604B">
        <w:rPr>
          <w:rFonts w:ascii="Times New Roman" w:eastAsia="Times New Roman" w:hAnsi="Times New Roman" w:cs="Times New Roman"/>
          <w:lang w:val="ru-RU" w:eastAsia="en-GB"/>
        </w:rPr>
        <w:t>«</w:t>
      </w:r>
      <w:r w:rsidRPr="00D8611F">
        <w:rPr>
          <w:rFonts w:ascii="Times New Roman" w:eastAsia="Times New Roman" w:hAnsi="Times New Roman" w:cs="Times New Roman"/>
          <w:lang w:val="en-GB" w:eastAsia="en-GB"/>
        </w:rPr>
        <w:t>plug</w:t>
      </w:r>
      <w:r w:rsidRPr="00D8611F">
        <w:rPr>
          <w:rFonts w:ascii="Times New Roman" w:eastAsia="Times New Roman" w:hAnsi="Times New Roman" w:cs="Times New Roman"/>
          <w:lang w:val="ru-RU" w:eastAsia="en-GB"/>
        </w:rPr>
        <w:t xml:space="preserve"> </w:t>
      </w:r>
      <w:r w:rsidRPr="00D8611F">
        <w:rPr>
          <w:rFonts w:ascii="Times New Roman" w:eastAsia="Times New Roman" w:hAnsi="Times New Roman" w:cs="Times New Roman"/>
          <w:lang w:val="en-GB" w:eastAsia="en-GB"/>
        </w:rPr>
        <w:t>and</w:t>
      </w:r>
      <w:r w:rsidRPr="00D8611F">
        <w:rPr>
          <w:rFonts w:ascii="Times New Roman" w:eastAsia="Times New Roman" w:hAnsi="Times New Roman" w:cs="Times New Roman"/>
          <w:lang w:val="ru-RU" w:eastAsia="en-GB"/>
        </w:rPr>
        <w:t xml:space="preserve"> </w:t>
      </w:r>
      <w:r w:rsidRPr="00D8611F">
        <w:rPr>
          <w:rFonts w:ascii="Times New Roman" w:eastAsia="Times New Roman" w:hAnsi="Times New Roman" w:cs="Times New Roman"/>
          <w:lang w:val="en-GB" w:eastAsia="en-GB"/>
        </w:rPr>
        <w:t>play</w:t>
      </w:r>
      <w:r w:rsidR="0080604B">
        <w:rPr>
          <w:rFonts w:ascii="Times New Roman" w:eastAsia="Times New Roman" w:hAnsi="Times New Roman" w:cs="Times New Roman"/>
          <w:lang w:val="ru-RU" w:eastAsia="en-GB"/>
        </w:rPr>
        <w:t>»</w:t>
      </w:r>
      <w:r w:rsidRPr="00D8611F">
        <w:rPr>
          <w:rFonts w:ascii="Times New Roman" w:eastAsia="Times New Roman" w:hAnsi="Times New Roman" w:cs="Times New Roman"/>
          <w:lang w:val="ru-RU" w:eastAsia="en-GB"/>
        </w:rPr>
        <w:t xml:space="preserve"> и т.д.</w:t>
      </w:r>
    </w:p>
    <w:p w14:paraId="3E906F8A" w14:textId="30B5AE91" w:rsidR="00AE135E" w:rsidRPr="00D8611F" w:rsidRDefault="004071FB" w:rsidP="004071FB">
      <w:pPr>
        <w:jc w:val="both"/>
        <w:rPr>
          <w:rFonts w:ascii="Times New Roman" w:hAnsi="Times New Roman" w:cs="Times New Roman"/>
        </w:rPr>
      </w:pPr>
      <w:r w:rsidRPr="00D8611F">
        <w:rPr>
          <w:rFonts w:ascii="Times New Roman" w:hAnsi="Times New Roman" w:cs="Times New Roman"/>
          <w:b/>
          <w:bCs/>
        </w:rPr>
        <w:t xml:space="preserve">3. </w:t>
      </w:r>
      <w:r w:rsidRPr="00D8611F">
        <w:rPr>
          <w:rFonts w:ascii="Times New Roman" w:hAnsi="Times New Roman" w:cs="Times New Roman"/>
          <w:b/>
          <w:bCs/>
        </w:rPr>
        <w:tab/>
        <w:t xml:space="preserve">Центр передового опыта исследований водных ресурсов. </w:t>
      </w:r>
      <w:r w:rsidR="0080604B">
        <w:rPr>
          <w:rFonts w:ascii="Times New Roman" w:hAnsi="Times New Roman" w:cs="Times New Roman"/>
          <w:lang w:val="ru-RU"/>
        </w:rPr>
        <w:t>Будет организован</w:t>
      </w:r>
      <w:r w:rsidR="0080604B" w:rsidRPr="00D8611F">
        <w:rPr>
          <w:rFonts w:ascii="Times New Roman" w:hAnsi="Times New Roman" w:cs="Times New Roman"/>
        </w:rPr>
        <w:t xml:space="preserve"> </w:t>
      </w:r>
      <w:r w:rsidRPr="00D8611F">
        <w:rPr>
          <w:rFonts w:ascii="Times New Roman" w:hAnsi="Times New Roman" w:cs="Times New Roman"/>
        </w:rPr>
        <w:t xml:space="preserve">в Кыргызском национальном университете </w:t>
      </w:r>
      <w:r w:rsidR="0080604B">
        <w:rPr>
          <w:rFonts w:ascii="Times New Roman" w:hAnsi="Times New Roman" w:cs="Times New Roman"/>
          <w:lang w:val="ru-RU"/>
        </w:rPr>
        <w:t xml:space="preserve">им. Ж. </w:t>
      </w:r>
      <w:proofErr w:type="spellStart"/>
      <w:r w:rsidR="0080604B">
        <w:rPr>
          <w:rFonts w:ascii="Times New Roman" w:hAnsi="Times New Roman" w:cs="Times New Roman"/>
          <w:lang w:val="ru-RU"/>
        </w:rPr>
        <w:t>Баласагына</w:t>
      </w:r>
      <w:proofErr w:type="spellEnd"/>
      <w:r w:rsidR="0080604B">
        <w:rPr>
          <w:rFonts w:ascii="Times New Roman" w:hAnsi="Times New Roman" w:cs="Times New Roman"/>
          <w:lang w:val="ru-RU"/>
        </w:rPr>
        <w:t xml:space="preserve"> </w:t>
      </w:r>
      <w:r w:rsidRPr="00D8611F">
        <w:rPr>
          <w:rFonts w:ascii="Times New Roman" w:hAnsi="Times New Roman" w:cs="Times New Roman"/>
        </w:rPr>
        <w:t>(КНУ). Центр будет проводить комплексные междисциплинарные исследования и анализ водных ресурсов бассейна реки Сырдарья в сочетании с образовательными программами, что позволит интегрировать различные отрасли науки. Основные направления будут включать экологическое состояние водных ресурсов</w:t>
      </w:r>
      <w:r w:rsidR="007B76C1">
        <w:rPr>
          <w:rFonts w:ascii="Times New Roman" w:hAnsi="Times New Roman" w:cs="Times New Roman"/>
          <w:lang w:val="ru-RU"/>
        </w:rPr>
        <w:t>:</w:t>
      </w:r>
      <w:r w:rsidRPr="00D8611F">
        <w:rPr>
          <w:rFonts w:ascii="Times New Roman" w:hAnsi="Times New Roman" w:cs="Times New Roman"/>
        </w:rPr>
        <w:t xml:space="preserve"> качество воды; управление водными ресурсами и устойчивость; вода и технологии; вода и климат; вода и сельское хозяйство; вода и энергия; водные отходы.</w:t>
      </w:r>
    </w:p>
    <w:p w14:paraId="4613CF35" w14:textId="5C5C902D" w:rsidR="00AE135E" w:rsidRPr="00D8611F" w:rsidRDefault="004071FB" w:rsidP="00A262F0">
      <w:pPr>
        <w:jc w:val="both"/>
        <w:rPr>
          <w:rFonts w:ascii="Times New Roman" w:hAnsi="Times New Roman" w:cs="Times New Roman"/>
        </w:rPr>
      </w:pPr>
      <w:r w:rsidRPr="00D8611F">
        <w:rPr>
          <w:rFonts w:ascii="Times New Roman" w:hAnsi="Times New Roman" w:cs="Times New Roman"/>
          <w:b/>
          <w:bCs/>
        </w:rPr>
        <w:t xml:space="preserve">4. </w:t>
      </w:r>
      <w:r w:rsidRPr="00D8611F">
        <w:rPr>
          <w:rFonts w:ascii="Times New Roman" w:hAnsi="Times New Roman" w:cs="Times New Roman"/>
          <w:b/>
          <w:bCs/>
        </w:rPr>
        <w:tab/>
        <w:t xml:space="preserve">Центр передового опыта по исследованию рака. </w:t>
      </w:r>
      <w:r w:rsidR="007B76C1">
        <w:rPr>
          <w:rFonts w:ascii="Times New Roman" w:hAnsi="Times New Roman" w:cs="Times New Roman"/>
          <w:lang w:val="ru-RU"/>
        </w:rPr>
        <w:t>Будет организован</w:t>
      </w:r>
      <w:r w:rsidR="007B76C1" w:rsidRPr="00D8611F">
        <w:rPr>
          <w:rFonts w:ascii="Times New Roman" w:hAnsi="Times New Roman" w:cs="Times New Roman"/>
        </w:rPr>
        <w:t xml:space="preserve"> </w:t>
      </w:r>
      <w:r w:rsidRPr="00D8611F">
        <w:rPr>
          <w:rFonts w:ascii="Times New Roman" w:hAnsi="Times New Roman" w:cs="Times New Roman"/>
        </w:rPr>
        <w:t>в Ошском государственном университете (О</w:t>
      </w:r>
      <w:r w:rsidR="007B76C1">
        <w:rPr>
          <w:rFonts w:ascii="Times New Roman" w:hAnsi="Times New Roman" w:cs="Times New Roman"/>
          <w:lang w:val="ru-RU"/>
        </w:rPr>
        <w:t>Ш</w:t>
      </w:r>
      <w:r w:rsidRPr="00D8611F">
        <w:rPr>
          <w:rFonts w:ascii="Times New Roman" w:hAnsi="Times New Roman" w:cs="Times New Roman"/>
        </w:rPr>
        <w:t xml:space="preserve">ГУ). Центр будет оказывать исследовательскую поддержку в области диагностики рака, анализа данных и профилактики рака в южном регионе. Центр будет координировать свои действия с больницами и поставщиками медицинских услуг, государственными учреждениями, фармацевтическими компаниями и производителями. Центр </w:t>
      </w:r>
      <w:r w:rsidRPr="00D8611F">
        <w:rPr>
          <w:rFonts w:ascii="Times New Roman" w:hAnsi="Times New Roman" w:cs="Times New Roman"/>
        </w:rPr>
        <w:lastRenderedPageBreak/>
        <w:t xml:space="preserve">будет консультировать </w:t>
      </w:r>
      <w:r w:rsidR="007B76C1">
        <w:rPr>
          <w:rFonts w:ascii="Times New Roman" w:hAnsi="Times New Roman" w:cs="Times New Roman"/>
          <w:lang w:val="ru-RU"/>
        </w:rPr>
        <w:t xml:space="preserve">заинтересованные лица </w:t>
      </w:r>
      <w:r w:rsidR="007B76C1" w:rsidRPr="00D8611F">
        <w:rPr>
          <w:rFonts w:ascii="Times New Roman" w:hAnsi="Times New Roman" w:cs="Times New Roman"/>
        </w:rPr>
        <w:t xml:space="preserve">по профилактике рака и </w:t>
      </w:r>
      <w:r w:rsidR="007B76C1">
        <w:rPr>
          <w:rFonts w:ascii="Times New Roman" w:hAnsi="Times New Roman" w:cs="Times New Roman"/>
          <w:lang w:val="ru-RU"/>
        </w:rPr>
        <w:t xml:space="preserve">его </w:t>
      </w:r>
      <w:r w:rsidR="007B76C1" w:rsidRPr="00D8611F">
        <w:rPr>
          <w:rFonts w:ascii="Times New Roman" w:hAnsi="Times New Roman" w:cs="Times New Roman"/>
        </w:rPr>
        <w:t>осведомленности</w:t>
      </w:r>
      <w:r w:rsidR="007B76C1">
        <w:rPr>
          <w:rFonts w:ascii="Times New Roman" w:hAnsi="Times New Roman" w:cs="Times New Roman"/>
          <w:lang w:val="ru-RU"/>
        </w:rPr>
        <w:t xml:space="preserve"> </w:t>
      </w:r>
      <w:proofErr w:type="gramStart"/>
      <w:r w:rsidR="007B76C1">
        <w:rPr>
          <w:rFonts w:ascii="Times New Roman" w:hAnsi="Times New Roman" w:cs="Times New Roman"/>
          <w:lang w:val="ru-RU"/>
        </w:rPr>
        <w:t xml:space="preserve">в </w:t>
      </w:r>
      <w:r w:rsidR="007B76C1" w:rsidRPr="00D8611F">
        <w:rPr>
          <w:rFonts w:ascii="Times New Roman" w:hAnsi="Times New Roman" w:cs="Times New Roman"/>
        </w:rPr>
        <w:t xml:space="preserve"> </w:t>
      </w:r>
      <w:r w:rsidRPr="00D8611F">
        <w:rPr>
          <w:rFonts w:ascii="Times New Roman" w:hAnsi="Times New Roman" w:cs="Times New Roman"/>
        </w:rPr>
        <w:t>государственной</w:t>
      </w:r>
      <w:proofErr w:type="gramEnd"/>
      <w:r w:rsidRPr="00D8611F">
        <w:rPr>
          <w:rFonts w:ascii="Times New Roman" w:hAnsi="Times New Roman" w:cs="Times New Roman"/>
        </w:rPr>
        <w:t xml:space="preserve"> политике, </w:t>
      </w:r>
      <w:r w:rsidR="007B76C1" w:rsidRPr="00D8611F">
        <w:rPr>
          <w:rFonts w:ascii="Times New Roman" w:hAnsi="Times New Roman" w:cs="Times New Roman"/>
        </w:rPr>
        <w:t>законодательств</w:t>
      </w:r>
      <w:r w:rsidR="007B76C1">
        <w:rPr>
          <w:rFonts w:ascii="Times New Roman" w:hAnsi="Times New Roman" w:cs="Times New Roman"/>
          <w:lang w:val="ru-RU"/>
        </w:rPr>
        <w:t>е</w:t>
      </w:r>
      <w:r w:rsidR="007B76C1" w:rsidRPr="00D8611F">
        <w:rPr>
          <w:rFonts w:ascii="Times New Roman" w:hAnsi="Times New Roman" w:cs="Times New Roman"/>
        </w:rPr>
        <w:t xml:space="preserve"> </w:t>
      </w:r>
      <w:r w:rsidRPr="00D8611F">
        <w:rPr>
          <w:rFonts w:ascii="Times New Roman" w:hAnsi="Times New Roman" w:cs="Times New Roman"/>
        </w:rPr>
        <w:t xml:space="preserve">и </w:t>
      </w:r>
      <w:r w:rsidR="007B76C1" w:rsidRPr="00D8611F">
        <w:rPr>
          <w:rFonts w:ascii="Times New Roman" w:hAnsi="Times New Roman" w:cs="Times New Roman"/>
        </w:rPr>
        <w:t>национальны</w:t>
      </w:r>
      <w:r w:rsidR="007B76C1">
        <w:rPr>
          <w:rFonts w:ascii="Times New Roman" w:hAnsi="Times New Roman" w:cs="Times New Roman"/>
          <w:lang w:val="ru-RU"/>
        </w:rPr>
        <w:t>х</w:t>
      </w:r>
      <w:r w:rsidR="007B76C1" w:rsidRPr="00D8611F">
        <w:rPr>
          <w:rFonts w:ascii="Times New Roman" w:hAnsi="Times New Roman" w:cs="Times New Roman"/>
        </w:rPr>
        <w:t xml:space="preserve"> стратегия</w:t>
      </w:r>
      <w:r w:rsidR="007B76C1">
        <w:rPr>
          <w:rFonts w:ascii="Times New Roman" w:hAnsi="Times New Roman" w:cs="Times New Roman"/>
          <w:lang w:val="ru-RU"/>
        </w:rPr>
        <w:t>х</w:t>
      </w:r>
      <w:r w:rsidRPr="00D8611F">
        <w:rPr>
          <w:rFonts w:ascii="Times New Roman" w:hAnsi="Times New Roman" w:cs="Times New Roman"/>
        </w:rPr>
        <w:t>.</w:t>
      </w:r>
    </w:p>
    <w:p w14:paraId="01010870" w14:textId="26E1728A" w:rsidR="004071FB" w:rsidRPr="00D8611F" w:rsidRDefault="004071FB" w:rsidP="00C34A98">
      <w:pPr>
        <w:jc w:val="both"/>
        <w:rPr>
          <w:rFonts w:ascii="Times New Roman" w:hAnsi="Times New Roman" w:cs="Times New Roman"/>
        </w:rPr>
      </w:pPr>
      <w:r w:rsidRPr="00D8611F">
        <w:rPr>
          <w:rFonts w:ascii="Times New Roman" w:hAnsi="Times New Roman" w:cs="Times New Roman"/>
          <w:b/>
          <w:bCs/>
        </w:rPr>
        <w:t xml:space="preserve">5. </w:t>
      </w:r>
      <w:r w:rsidRPr="00D8611F">
        <w:rPr>
          <w:rFonts w:ascii="Times New Roman" w:hAnsi="Times New Roman" w:cs="Times New Roman"/>
          <w:b/>
          <w:bCs/>
        </w:rPr>
        <w:tab/>
        <w:t xml:space="preserve">Национальный центр передового опыта в области продовольственной безопасности. </w:t>
      </w:r>
      <w:r w:rsidRPr="00D8611F">
        <w:rPr>
          <w:rFonts w:ascii="Times New Roman" w:hAnsi="Times New Roman" w:cs="Times New Roman"/>
        </w:rPr>
        <w:t xml:space="preserve">Он пройдет в Кыргызском национальном аграрном университете (КНАУ). Центр возьмет на себя ведущую роль в диагностике биологических </w:t>
      </w:r>
      <w:proofErr w:type="spellStart"/>
      <w:r w:rsidR="007B76C1" w:rsidRPr="00D8611F">
        <w:rPr>
          <w:rFonts w:ascii="Times New Roman" w:hAnsi="Times New Roman" w:cs="Times New Roman"/>
        </w:rPr>
        <w:t>исследовани</w:t>
      </w:r>
      <w:proofErr w:type="spellEnd"/>
      <w:r w:rsidR="007B76C1">
        <w:rPr>
          <w:rFonts w:ascii="Times New Roman" w:hAnsi="Times New Roman" w:cs="Times New Roman"/>
          <w:lang w:val="ru-RU"/>
        </w:rPr>
        <w:t>й</w:t>
      </w:r>
      <w:r w:rsidR="007B76C1" w:rsidRPr="00D8611F">
        <w:rPr>
          <w:rFonts w:ascii="Times New Roman" w:hAnsi="Times New Roman" w:cs="Times New Roman"/>
        </w:rPr>
        <w:t xml:space="preserve"> </w:t>
      </w:r>
      <w:r w:rsidRPr="00D8611F">
        <w:rPr>
          <w:rFonts w:ascii="Times New Roman" w:hAnsi="Times New Roman" w:cs="Times New Roman"/>
        </w:rPr>
        <w:t>для обеспечения здоровья растений и животных, санитарных условий для повышения уровня производства и соответствия международным требованиям сертификации пищевых продуктов.</w:t>
      </w:r>
    </w:p>
    <w:p w14:paraId="6324B26F" w14:textId="77777777" w:rsidR="008A35F2" w:rsidRPr="008A35F2" w:rsidRDefault="004071FB" w:rsidP="008A35F2">
      <w:pPr>
        <w:pStyle w:val="af5"/>
        <w:ind w:right="-45"/>
        <w:jc w:val="both"/>
        <w:rPr>
          <w:rFonts w:ascii="Times New Roman" w:hAnsi="Times New Roman" w:cs="Times New Roman"/>
        </w:rPr>
      </w:pPr>
      <w:r w:rsidRPr="00D8611F">
        <w:rPr>
          <w:rFonts w:ascii="Times New Roman" w:hAnsi="Times New Roman" w:cs="Times New Roman"/>
          <w:b/>
          <w:i/>
          <w:iCs/>
        </w:rPr>
        <w:t>Подкомпонент 1.2</w:t>
      </w:r>
      <w:r w:rsidRPr="008A35F2">
        <w:rPr>
          <w:rFonts w:ascii="Times New Roman" w:hAnsi="Times New Roman" w:cs="Times New Roman"/>
          <w:b/>
          <w:i/>
          <w:iCs/>
        </w:rPr>
        <w:t xml:space="preserve">. </w:t>
      </w:r>
      <w:r w:rsidR="008A35F2" w:rsidRPr="008A35F2">
        <w:rPr>
          <w:rFonts w:ascii="Times New Roman" w:hAnsi="Times New Roman" w:cs="Times New Roman"/>
          <w:b/>
          <w:bCs/>
          <w:i/>
          <w:iCs/>
        </w:rPr>
        <w:t xml:space="preserve">Преобразование академических программ для повышения качества и актуальности на рынке труда. </w:t>
      </w:r>
      <w:r w:rsidR="008A35F2" w:rsidRPr="008A35F2">
        <w:rPr>
          <w:rFonts w:ascii="Times New Roman" w:hAnsi="Times New Roman" w:cs="Times New Roman"/>
        </w:rPr>
        <w:t xml:space="preserve">Целью </w:t>
      </w:r>
      <w:r w:rsidR="008A35F2" w:rsidRPr="008A35F2">
        <w:rPr>
          <w:rFonts w:ascii="Times New Roman" w:hAnsi="Times New Roman" w:cs="Times New Roman"/>
          <w:lang w:val="ru-RU"/>
        </w:rPr>
        <w:t>данного</w:t>
      </w:r>
      <w:r w:rsidR="008A35F2" w:rsidRPr="008A35F2">
        <w:rPr>
          <w:rFonts w:ascii="Times New Roman" w:hAnsi="Times New Roman" w:cs="Times New Roman"/>
        </w:rPr>
        <w:t xml:space="preserve"> компонента является укрепление академических программ в выбранных вузах путем модернизации их учебных программ, чтобы они соответствовали потребностям рынка труда, и укрепления институционального потенциала для предоставления высококачественных услуг. Модернизация повлечет за собой ориентацию программ на повышение качества и большей актуальности на рынке труда, а также создание путей для их международной аккредитации. Подкомпонент будет поддерживать (i) текущую реформу учебных программ и стандартов Кыргызской академии образования для модернизации государственных стандартов и учебных программ, чтобы они в большей степени соответствовали рынку; (</w:t>
      </w:r>
      <w:proofErr w:type="spellStart"/>
      <w:r w:rsidR="008A35F2" w:rsidRPr="008A35F2">
        <w:rPr>
          <w:rFonts w:ascii="Times New Roman" w:hAnsi="Times New Roman" w:cs="Times New Roman"/>
        </w:rPr>
        <w:t>ii</w:t>
      </w:r>
      <w:proofErr w:type="spellEnd"/>
      <w:r w:rsidR="008A35F2" w:rsidRPr="008A35F2">
        <w:rPr>
          <w:rFonts w:ascii="Times New Roman" w:hAnsi="Times New Roman" w:cs="Times New Roman"/>
        </w:rPr>
        <w:t>) модернизация академических программ отдельных факультетов/отделений для повышения качества программ; и (</w:t>
      </w:r>
      <w:proofErr w:type="spellStart"/>
      <w:r w:rsidR="008A35F2" w:rsidRPr="008A35F2">
        <w:rPr>
          <w:rFonts w:ascii="Times New Roman" w:hAnsi="Times New Roman" w:cs="Times New Roman"/>
        </w:rPr>
        <w:t>iii</w:t>
      </w:r>
      <w:proofErr w:type="spellEnd"/>
      <w:r w:rsidR="008A35F2" w:rsidRPr="008A35F2">
        <w:rPr>
          <w:rFonts w:ascii="Times New Roman" w:hAnsi="Times New Roman" w:cs="Times New Roman"/>
        </w:rPr>
        <w:t>) введение соответствующих рынку краткосрочных программ, предлагаемых отдельными вузами.</w:t>
      </w:r>
    </w:p>
    <w:p w14:paraId="4FC1E6CB" w14:textId="77777777" w:rsidR="008A694C" w:rsidRPr="00D8611F" w:rsidRDefault="008A694C" w:rsidP="00CC373E">
      <w:pPr>
        <w:jc w:val="both"/>
        <w:rPr>
          <w:rFonts w:ascii="Times New Roman" w:hAnsi="Times New Roman" w:cs="Times New Roman"/>
          <w:b/>
          <w:i/>
          <w:iCs/>
          <w:sz w:val="8"/>
          <w:szCs w:val="8"/>
        </w:rPr>
      </w:pPr>
    </w:p>
    <w:p w14:paraId="7067CA46" w14:textId="77777777" w:rsidR="008A35F2" w:rsidRPr="008A35F2" w:rsidRDefault="008A35F2" w:rsidP="008A35F2">
      <w:pPr>
        <w:pStyle w:val="af5"/>
        <w:ind w:right="-45"/>
        <w:jc w:val="both"/>
        <w:rPr>
          <w:rFonts w:ascii="Times New Roman" w:hAnsi="Times New Roman" w:cs="Times New Roman"/>
        </w:rPr>
      </w:pPr>
      <w:r w:rsidRPr="008A35F2">
        <w:rPr>
          <w:rFonts w:ascii="Times New Roman" w:hAnsi="Times New Roman" w:cs="Times New Roman"/>
          <w:b/>
          <w:bCs/>
          <w:i/>
          <w:iCs/>
        </w:rPr>
        <w:t xml:space="preserve">Подкомпонент </w:t>
      </w:r>
      <w:r w:rsidRPr="008A35F2">
        <w:rPr>
          <w:rFonts w:ascii="Times New Roman" w:hAnsi="Times New Roman" w:cs="Times New Roman"/>
          <w:b/>
          <w:bCs/>
          <w:i/>
          <w:iCs/>
          <w:lang w:val="ru-RU"/>
        </w:rPr>
        <w:t>2</w:t>
      </w:r>
      <w:r w:rsidRPr="008A35F2">
        <w:rPr>
          <w:rFonts w:ascii="Times New Roman" w:hAnsi="Times New Roman" w:cs="Times New Roman"/>
          <w:b/>
          <w:bCs/>
          <w:i/>
          <w:iCs/>
        </w:rPr>
        <w:t>. Наращивание потенциала исследований и инноваций университетов.</w:t>
      </w:r>
      <w:r w:rsidRPr="008A35F2">
        <w:rPr>
          <w:rFonts w:ascii="Times New Roman" w:hAnsi="Times New Roman" w:cs="Times New Roman"/>
          <w:b/>
          <w:bCs/>
        </w:rPr>
        <w:t xml:space="preserve"> </w:t>
      </w:r>
      <w:r w:rsidRPr="008A35F2">
        <w:rPr>
          <w:rFonts w:ascii="Times New Roman" w:hAnsi="Times New Roman" w:cs="Times New Roman"/>
        </w:rPr>
        <w:t xml:space="preserve">Целью </w:t>
      </w:r>
      <w:r w:rsidRPr="008A35F2">
        <w:rPr>
          <w:rFonts w:ascii="Times New Roman" w:hAnsi="Times New Roman" w:cs="Times New Roman"/>
          <w:lang w:val="ru-RU"/>
        </w:rPr>
        <w:t>данного</w:t>
      </w:r>
      <w:r w:rsidRPr="008A35F2">
        <w:rPr>
          <w:rFonts w:ascii="Times New Roman" w:hAnsi="Times New Roman" w:cs="Times New Roman"/>
        </w:rPr>
        <w:t xml:space="preserve"> подкомпонента является содействие исследованиям и инновациям посредством предоставления исследовательских грантов на основе механизма конкурсного финансирования. В рамках проекта будет создан </w:t>
      </w:r>
      <w:proofErr w:type="spellStart"/>
      <w:r w:rsidRPr="008A35F2">
        <w:rPr>
          <w:rFonts w:ascii="Times New Roman" w:hAnsi="Times New Roman" w:cs="Times New Roman"/>
        </w:rPr>
        <w:t>Академическ</w:t>
      </w:r>
      <w:r w:rsidRPr="008A35F2">
        <w:rPr>
          <w:rFonts w:ascii="Times New Roman" w:hAnsi="Times New Roman" w:cs="Times New Roman"/>
          <w:lang w:val="ru-RU"/>
        </w:rPr>
        <w:t>ий</w:t>
      </w:r>
      <w:proofErr w:type="spellEnd"/>
      <w:r w:rsidRPr="008A35F2">
        <w:rPr>
          <w:rFonts w:ascii="Times New Roman" w:hAnsi="Times New Roman" w:cs="Times New Roman"/>
          <w:lang w:val="ru-RU"/>
        </w:rPr>
        <w:t xml:space="preserve"> </w:t>
      </w:r>
      <w:proofErr w:type="spellStart"/>
      <w:r w:rsidRPr="008A35F2">
        <w:rPr>
          <w:rFonts w:ascii="Times New Roman" w:hAnsi="Times New Roman" w:cs="Times New Roman"/>
        </w:rPr>
        <w:t>инновационн</w:t>
      </w:r>
      <w:r w:rsidRPr="008A35F2">
        <w:rPr>
          <w:rFonts w:ascii="Times New Roman" w:hAnsi="Times New Roman" w:cs="Times New Roman"/>
          <w:lang w:val="ru-RU"/>
        </w:rPr>
        <w:t>ый</w:t>
      </w:r>
      <w:proofErr w:type="spellEnd"/>
      <w:r w:rsidRPr="008A35F2">
        <w:rPr>
          <w:rFonts w:ascii="Times New Roman" w:hAnsi="Times New Roman" w:cs="Times New Roman"/>
        </w:rPr>
        <w:t xml:space="preserve"> фонд</w:t>
      </w:r>
      <w:r w:rsidRPr="008A35F2">
        <w:rPr>
          <w:rFonts w:ascii="Times New Roman" w:hAnsi="Times New Roman" w:cs="Times New Roman"/>
          <w:lang w:val="ru-RU"/>
        </w:rPr>
        <w:t xml:space="preserve"> </w:t>
      </w:r>
      <w:r w:rsidRPr="008A35F2">
        <w:rPr>
          <w:rFonts w:ascii="Times New Roman" w:hAnsi="Times New Roman" w:cs="Times New Roman"/>
        </w:rPr>
        <w:t>(</w:t>
      </w:r>
      <w:r w:rsidRPr="008A35F2">
        <w:rPr>
          <w:rFonts w:ascii="Times New Roman" w:hAnsi="Times New Roman" w:cs="Times New Roman"/>
          <w:lang w:val="ru-RU"/>
        </w:rPr>
        <w:t>АИФ</w:t>
      </w:r>
      <w:r w:rsidRPr="008A35F2">
        <w:rPr>
          <w:rFonts w:ascii="Times New Roman" w:hAnsi="Times New Roman" w:cs="Times New Roman"/>
        </w:rPr>
        <w:t xml:space="preserve">) для предоставления исследовательских </w:t>
      </w:r>
      <w:r w:rsidRPr="008A35F2">
        <w:rPr>
          <w:rFonts w:ascii="Times New Roman" w:hAnsi="Times New Roman" w:cs="Times New Roman"/>
          <w:lang w:val="ru-RU"/>
        </w:rPr>
        <w:t>и инновационных грантов посредством прозрачного и подотчетного механизма.</w:t>
      </w:r>
      <w:r w:rsidRPr="008A35F2">
        <w:rPr>
          <w:rFonts w:ascii="Times New Roman" w:hAnsi="Times New Roman" w:cs="Times New Roman"/>
        </w:rPr>
        <w:t xml:space="preserve"> Каждый грант будет ограничен суммой в 200 000 долларов США в течение трех лет. Вс государственные вузы и частные университеты </w:t>
      </w:r>
      <w:r w:rsidRPr="008A35F2">
        <w:rPr>
          <w:rFonts w:ascii="Times New Roman" w:hAnsi="Times New Roman" w:cs="Times New Roman"/>
          <w:lang w:val="ru-RU"/>
        </w:rPr>
        <w:t xml:space="preserve">такие </w:t>
      </w:r>
      <w:r w:rsidRPr="008A35F2">
        <w:rPr>
          <w:rFonts w:ascii="Times New Roman" w:hAnsi="Times New Roman" w:cs="Times New Roman"/>
        </w:rPr>
        <w:t xml:space="preserve">как институты, факультеты или программы будут иметь право подавать заявки на гранты, в том числе связанные с </w:t>
      </w:r>
      <w:r w:rsidRPr="008A35F2">
        <w:rPr>
          <w:rFonts w:ascii="Times New Roman" w:hAnsi="Times New Roman" w:cs="Times New Roman"/>
          <w:lang w:val="ru-RU"/>
        </w:rPr>
        <w:t>ЦПО</w:t>
      </w:r>
      <w:r w:rsidRPr="008A35F2">
        <w:rPr>
          <w:rFonts w:ascii="Times New Roman" w:hAnsi="Times New Roman" w:cs="Times New Roman"/>
        </w:rPr>
        <w:t xml:space="preserve">. Схема </w:t>
      </w:r>
      <w:r w:rsidRPr="008A35F2">
        <w:rPr>
          <w:rFonts w:ascii="Times New Roman" w:hAnsi="Times New Roman" w:cs="Times New Roman"/>
          <w:lang w:val="ru-RU"/>
        </w:rPr>
        <w:t>АИФ</w:t>
      </w:r>
      <w:r w:rsidRPr="008A35F2">
        <w:rPr>
          <w:rFonts w:ascii="Times New Roman" w:hAnsi="Times New Roman" w:cs="Times New Roman"/>
        </w:rPr>
        <w:t xml:space="preserve"> проекта также послужит основой для институционализации механизма конкурсного финансирования </w:t>
      </w:r>
      <w:r w:rsidRPr="008A35F2">
        <w:rPr>
          <w:rFonts w:ascii="Times New Roman" w:hAnsi="Times New Roman" w:cs="Times New Roman"/>
          <w:lang w:val="ru-RU"/>
        </w:rPr>
        <w:t>МОН</w:t>
      </w:r>
      <w:r w:rsidRPr="008A35F2">
        <w:rPr>
          <w:rFonts w:ascii="Times New Roman" w:hAnsi="Times New Roman" w:cs="Times New Roman"/>
        </w:rPr>
        <w:t xml:space="preserve">. Исследовательские проекты, связанные с темами </w:t>
      </w:r>
      <w:r w:rsidRPr="008A35F2">
        <w:rPr>
          <w:rFonts w:ascii="Times New Roman" w:hAnsi="Times New Roman" w:cs="Times New Roman"/>
          <w:lang w:val="ru-RU"/>
        </w:rPr>
        <w:t xml:space="preserve">ЦПО, </w:t>
      </w:r>
      <w:r w:rsidRPr="008A35F2">
        <w:rPr>
          <w:rFonts w:ascii="Times New Roman" w:hAnsi="Times New Roman" w:cs="Times New Roman"/>
        </w:rPr>
        <w:t>изменением климата/зелеными исследованиями или возглавляемые женщинами-исследователями, будут иметь приоритет при отборе.</w:t>
      </w:r>
    </w:p>
    <w:p w14:paraId="22A61264" w14:textId="77777777" w:rsidR="008A35F2" w:rsidRPr="00D8611F" w:rsidRDefault="008A35F2" w:rsidP="00CC373E">
      <w:pPr>
        <w:jc w:val="both"/>
        <w:rPr>
          <w:rFonts w:ascii="Times New Roman" w:hAnsi="Times New Roman" w:cs="Times New Roman"/>
        </w:rPr>
      </w:pPr>
    </w:p>
    <w:p w14:paraId="4E126D26" w14:textId="33848DB6" w:rsidR="004071FB" w:rsidRPr="008A35F2" w:rsidRDefault="004071FB" w:rsidP="004071FB">
      <w:pPr>
        <w:jc w:val="both"/>
        <w:rPr>
          <w:rFonts w:ascii="Times New Roman" w:hAnsi="Times New Roman" w:cs="Times New Roman"/>
          <w:i/>
          <w:iCs/>
        </w:rPr>
      </w:pPr>
      <w:r w:rsidRPr="008A35F2">
        <w:rPr>
          <w:rFonts w:ascii="Times New Roman" w:hAnsi="Times New Roman" w:cs="Times New Roman"/>
          <w:b/>
          <w:bCs/>
          <w:i/>
          <w:iCs/>
        </w:rPr>
        <w:t xml:space="preserve">Компонент </w:t>
      </w:r>
      <w:r w:rsidR="008A35F2" w:rsidRPr="008A35F2">
        <w:rPr>
          <w:rFonts w:ascii="Times New Roman" w:hAnsi="Times New Roman" w:cs="Times New Roman"/>
          <w:b/>
          <w:bCs/>
          <w:i/>
          <w:iCs/>
          <w:lang w:val="ru-RU"/>
        </w:rPr>
        <w:t>3</w:t>
      </w:r>
      <w:r w:rsidRPr="008A35F2">
        <w:rPr>
          <w:rFonts w:ascii="Times New Roman" w:hAnsi="Times New Roman" w:cs="Times New Roman"/>
          <w:b/>
          <w:bCs/>
          <w:i/>
          <w:iCs/>
        </w:rPr>
        <w:t>. Укрепление управления системой высшего образования для обеспечения качества</w:t>
      </w:r>
      <w:r w:rsidRPr="008A35F2">
        <w:rPr>
          <w:rFonts w:ascii="Times New Roman" w:hAnsi="Times New Roman" w:cs="Times New Roman"/>
          <w:i/>
          <w:iCs/>
        </w:rPr>
        <w:t xml:space="preserve"> </w:t>
      </w:r>
    </w:p>
    <w:p w14:paraId="33F2210C" w14:textId="77777777" w:rsidR="004071FB" w:rsidRPr="00D8611F" w:rsidRDefault="004071FB" w:rsidP="00AE135E">
      <w:pPr>
        <w:pStyle w:val="a7"/>
        <w:spacing w:after="0" w:line="240" w:lineRule="auto"/>
        <w:ind w:left="0" w:firstLine="708"/>
        <w:jc w:val="both"/>
        <w:rPr>
          <w:rFonts w:ascii="Times New Roman" w:hAnsi="Times New Roman" w:cs="Times New Roman"/>
        </w:rPr>
      </w:pPr>
      <w:r w:rsidRPr="00D8611F">
        <w:rPr>
          <w:rFonts w:ascii="Times New Roman" w:hAnsi="Times New Roman" w:cs="Times New Roman"/>
        </w:rPr>
        <w:t>Целью этого компонента является усиление стратегического планирования и управления МОН системой высшего образования посредством совершенствования систем обеспечения качества, аккредитации и информации об управлении образованием.</w:t>
      </w:r>
    </w:p>
    <w:p w14:paraId="5001B3B5" w14:textId="7F3D4878" w:rsidR="004071FB" w:rsidRPr="00D8611F" w:rsidRDefault="004071FB" w:rsidP="00B73D43">
      <w:pPr>
        <w:pStyle w:val="a7"/>
        <w:tabs>
          <w:tab w:val="left" w:pos="4080"/>
        </w:tabs>
        <w:ind w:left="0"/>
        <w:jc w:val="both"/>
        <w:rPr>
          <w:rFonts w:ascii="Times New Roman" w:hAnsi="Times New Roman" w:cs="Times New Roman"/>
          <w:lang w:val="ru-RU"/>
        </w:rPr>
      </w:pPr>
      <w:r w:rsidRPr="00D8611F">
        <w:rPr>
          <w:rFonts w:ascii="Times New Roman" w:hAnsi="Times New Roman" w:cs="Times New Roman"/>
          <w:b/>
          <w:bCs/>
          <w:i/>
          <w:iCs/>
        </w:rPr>
        <w:t xml:space="preserve">Подкомпонент </w:t>
      </w:r>
      <w:r w:rsidR="008A35F2">
        <w:rPr>
          <w:rFonts w:ascii="Times New Roman" w:hAnsi="Times New Roman" w:cs="Times New Roman"/>
          <w:b/>
          <w:bCs/>
          <w:i/>
          <w:iCs/>
          <w:lang w:val="ru-RU"/>
        </w:rPr>
        <w:t>3</w:t>
      </w:r>
      <w:r w:rsidRPr="00D8611F">
        <w:rPr>
          <w:rFonts w:ascii="Times New Roman" w:hAnsi="Times New Roman" w:cs="Times New Roman"/>
          <w:b/>
          <w:bCs/>
          <w:i/>
          <w:iCs/>
        </w:rPr>
        <w:t>.1. Укрепить системы обеспечения качества и аккредитации</w:t>
      </w:r>
      <w:r w:rsidRPr="00D8611F">
        <w:rPr>
          <w:rFonts w:ascii="Times New Roman" w:hAnsi="Times New Roman" w:cs="Times New Roman"/>
          <w:b/>
          <w:bCs/>
        </w:rPr>
        <w:t xml:space="preserve">. </w:t>
      </w:r>
      <w:r w:rsidRPr="00D8611F">
        <w:rPr>
          <w:rFonts w:ascii="Times New Roman" w:hAnsi="Times New Roman" w:cs="Times New Roman"/>
        </w:rPr>
        <w:t xml:space="preserve">Целью данного подкомпонента является повышение качества высшего образования за счет совершенствования систем обеспечения качества и аккредитации. Он будет сосредоточен на </w:t>
      </w:r>
      <w:r w:rsidRPr="00D8611F">
        <w:rPr>
          <w:rFonts w:ascii="Times New Roman" w:eastAsia="Times New Roman" w:hAnsi="Times New Roman" w:cs="Times New Roman"/>
        </w:rPr>
        <w:t xml:space="preserve">совершенствовании процедур и систем внешней институциональной и программной </w:t>
      </w:r>
      <w:r w:rsidRPr="00D8611F">
        <w:rPr>
          <w:rFonts w:ascii="Times New Roman" w:hAnsi="Times New Roman" w:cs="Times New Roman"/>
        </w:rPr>
        <w:t xml:space="preserve">аккредитации </w:t>
      </w:r>
      <w:r w:rsidRPr="00D8611F">
        <w:rPr>
          <w:rFonts w:ascii="Times New Roman" w:eastAsia="Times New Roman" w:hAnsi="Times New Roman" w:cs="Times New Roman"/>
        </w:rPr>
        <w:t>и повторной аккредитации, а также процедур и систем внутренней самооценки и обеспечения качества в вузах.</w:t>
      </w:r>
      <w:r w:rsidRPr="00D8611F">
        <w:rPr>
          <w:rFonts w:ascii="Times New Roman" w:hAnsi="Times New Roman" w:cs="Times New Roman"/>
        </w:rPr>
        <w:t xml:space="preserve"> </w:t>
      </w:r>
    </w:p>
    <w:p w14:paraId="2513D5F0" w14:textId="3A5B2465" w:rsidR="004071FB" w:rsidRDefault="004071FB" w:rsidP="00655788">
      <w:pPr>
        <w:jc w:val="both"/>
        <w:rPr>
          <w:rFonts w:ascii="Times New Roman" w:hAnsi="Times New Roman" w:cs="Times New Roman"/>
        </w:rPr>
      </w:pPr>
      <w:r w:rsidRPr="00D8611F">
        <w:rPr>
          <w:rFonts w:ascii="Times New Roman" w:hAnsi="Times New Roman" w:cs="Times New Roman"/>
          <w:b/>
          <w:bCs/>
          <w:i/>
          <w:iCs/>
        </w:rPr>
        <w:t xml:space="preserve">Подкомпонент </w:t>
      </w:r>
      <w:r w:rsidR="008A35F2">
        <w:rPr>
          <w:rFonts w:ascii="Times New Roman" w:hAnsi="Times New Roman" w:cs="Times New Roman"/>
          <w:b/>
          <w:bCs/>
          <w:i/>
          <w:iCs/>
          <w:lang w:val="ru-RU"/>
        </w:rPr>
        <w:t>3</w:t>
      </w:r>
      <w:r w:rsidRPr="00D8611F">
        <w:rPr>
          <w:rFonts w:ascii="Times New Roman" w:hAnsi="Times New Roman" w:cs="Times New Roman"/>
          <w:b/>
          <w:bCs/>
          <w:i/>
          <w:iCs/>
        </w:rPr>
        <w:t xml:space="preserve">.2. Укрепление информационной системы управления высшим образованием. </w:t>
      </w:r>
      <w:r w:rsidRPr="00D8611F">
        <w:rPr>
          <w:rFonts w:ascii="Times New Roman" w:hAnsi="Times New Roman" w:cs="Times New Roman"/>
        </w:rPr>
        <w:t>Целью этого подкомпонента является улучшение качества, диапазона и актуальности управленческой информации путем укрепления информационной системы управления ВО</w:t>
      </w:r>
      <w:r w:rsidRPr="008A697C">
        <w:rPr>
          <w:rFonts w:ascii="Times New Roman" w:hAnsi="Times New Roman" w:cs="Times New Roman"/>
        </w:rPr>
        <w:t>.</w:t>
      </w:r>
    </w:p>
    <w:p w14:paraId="558FF75B" w14:textId="77777777" w:rsidR="00297DC8" w:rsidRPr="00D8611F" w:rsidRDefault="00297DC8" w:rsidP="00655788">
      <w:pPr>
        <w:jc w:val="both"/>
        <w:rPr>
          <w:rFonts w:ascii="Times New Roman" w:hAnsi="Times New Roman" w:cs="Times New Roman"/>
        </w:rPr>
      </w:pPr>
    </w:p>
    <w:p w14:paraId="62E5D347" w14:textId="6AF44670" w:rsidR="004071FB" w:rsidRPr="008A35F2" w:rsidRDefault="004071FB" w:rsidP="004071FB">
      <w:pPr>
        <w:jc w:val="both"/>
        <w:rPr>
          <w:rFonts w:ascii="Times New Roman" w:hAnsi="Times New Roman" w:cs="Times New Roman"/>
          <w:b/>
          <w:bCs/>
          <w:i/>
          <w:iCs/>
        </w:rPr>
      </w:pPr>
      <w:r w:rsidRPr="008A35F2">
        <w:rPr>
          <w:rFonts w:ascii="Times New Roman" w:hAnsi="Times New Roman" w:cs="Times New Roman"/>
          <w:b/>
          <w:bCs/>
          <w:i/>
          <w:iCs/>
        </w:rPr>
        <w:lastRenderedPageBreak/>
        <w:t xml:space="preserve">Компонент </w:t>
      </w:r>
      <w:r w:rsidR="008A35F2" w:rsidRPr="008A35F2">
        <w:rPr>
          <w:rFonts w:ascii="Times New Roman" w:hAnsi="Times New Roman" w:cs="Times New Roman"/>
          <w:b/>
          <w:bCs/>
          <w:i/>
          <w:iCs/>
          <w:lang w:val="ru-RU"/>
        </w:rPr>
        <w:t>4</w:t>
      </w:r>
      <w:r w:rsidRPr="008A35F2">
        <w:rPr>
          <w:rFonts w:ascii="Times New Roman" w:hAnsi="Times New Roman" w:cs="Times New Roman"/>
          <w:b/>
          <w:bCs/>
          <w:i/>
          <w:iCs/>
        </w:rPr>
        <w:t>.</w:t>
      </w:r>
      <w:r w:rsidRPr="008A35F2">
        <w:rPr>
          <w:rFonts w:ascii="Times New Roman" w:hAnsi="Times New Roman" w:cs="Times New Roman"/>
          <w:i/>
          <w:iCs/>
        </w:rPr>
        <w:t xml:space="preserve"> </w:t>
      </w:r>
      <w:r w:rsidRPr="008A35F2">
        <w:rPr>
          <w:rFonts w:ascii="Times New Roman" w:hAnsi="Times New Roman" w:cs="Times New Roman"/>
          <w:b/>
          <w:bCs/>
          <w:i/>
          <w:iCs/>
        </w:rPr>
        <w:t>Управление проектами, мониторинг и оценка</w:t>
      </w:r>
    </w:p>
    <w:p w14:paraId="25E741C8" w14:textId="77777777" w:rsidR="004071FB" w:rsidRPr="00D8611F" w:rsidRDefault="004071FB" w:rsidP="00655788">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Целью этого компонента является обеспечение наличия и доступности возможностей, систем и информации для достижения и оценки результатов проекта при соблюдении корпоративных гарантий и требований, в том числе касающихся фидуциарных функций, мониторинга и отчетности. Компонент будет финансировать операционные расходы, связанные с реализацией проекта, в том числе, среди прочего, на персонал, оборудование и надзор Группы координации проекта; а также для покрытия дополнительных операционных расходов учреждений, ответственных за реализацию.</w:t>
      </w:r>
    </w:p>
    <w:p w14:paraId="33D35A37" w14:textId="1863029C" w:rsidR="004071FB" w:rsidRPr="00D8611F" w:rsidRDefault="004071FB" w:rsidP="00655788">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Компонент будет финансировать периодическую обратную связь с бенефициарами, чтобы понять, как проект способствует достижению результатов, намеченных Компонентами 1 и 2. Они будут включать опросы и семинары с ключевыми информантами для оценки: (a) того, как проект привел к расширению сотрудничества между исследовательскими центрами</w:t>
      </w:r>
      <w:r w:rsidR="008A729F">
        <w:rPr>
          <w:rFonts w:ascii="Times New Roman" w:hAnsi="Times New Roman" w:cs="Times New Roman"/>
          <w:lang w:val="ru-RU"/>
        </w:rPr>
        <w:t xml:space="preserve"> </w:t>
      </w:r>
      <w:r w:rsidRPr="00D8611F">
        <w:rPr>
          <w:rFonts w:ascii="Times New Roman" w:hAnsi="Times New Roman" w:cs="Times New Roman"/>
        </w:rPr>
        <w:t xml:space="preserve">и </w:t>
      </w:r>
      <w:r w:rsidR="008A729F" w:rsidRPr="00D8611F">
        <w:rPr>
          <w:rFonts w:ascii="Times New Roman" w:hAnsi="Times New Roman" w:cs="Times New Roman"/>
        </w:rPr>
        <w:t>университет</w:t>
      </w:r>
      <w:proofErr w:type="spellStart"/>
      <w:r w:rsidR="008A729F">
        <w:rPr>
          <w:rFonts w:ascii="Times New Roman" w:hAnsi="Times New Roman" w:cs="Times New Roman"/>
          <w:lang w:val="ru-RU"/>
        </w:rPr>
        <w:t>ами</w:t>
      </w:r>
      <w:proofErr w:type="spellEnd"/>
      <w:r w:rsidRPr="00D8611F">
        <w:rPr>
          <w:rFonts w:ascii="Times New Roman" w:hAnsi="Times New Roman" w:cs="Times New Roman"/>
        </w:rPr>
        <w:t>; (b) степень доступности ресурсов и их эффективного использования соответствующими заинтересованными сторонами; (c) степень использования новых возможностей финансирования и партнерства; (d) актуальность проекта для рынка труда и удовлетворенность заинтересованных сторон; и (e) вклад проекта в усиление контроля качества и управления системой высшего образования. Результаты обратной связи будут использованы для усиления проектной деятельности и внесения корректировок в курс во время реализации.</w:t>
      </w:r>
    </w:p>
    <w:p w14:paraId="74CB61A3" w14:textId="77777777" w:rsidR="004071FB" w:rsidRPr="00D8611F" w:rsidRDefault="004071FB" w:rsidP="004071FB">
      <w:pPr>
        <w:jc w:val="both"/>
        <w:rPr>
          <w:rFonts w:ascii="Times New Roman" w:hAnsi="Times New Roman" w:cs="Times New Roman"/>
        </w:rPr>
      </w:pPr>
    </w:p>
    <w:p w14:paraId="396DA77F" w14:textId="77777777" w:rsidR="004071FB" w:rsidRPr="00D8611F" w:rsidRDefault="004071FB" w:rsidP="003B431C">
      <w:pPr>
        <w:pStyle w:val="2"/>
        <w:numPr>
          <w:ilvl w:val="1"/>
          <w:numId w:val="3"/>
        </w:numPr>
        <w:spacing w:before="0" w:after="240" w:line="276" w:lineRule="auto"/>
        <w:jc w:val="both"/>
        <w:rPr>
          <w:color w:val="auto"/>
          <w:sz w:val="24"/>
          <w:szCs w:val="24"/>
        </w:rPr>
      </w:pPr>
      <w:bookmarkStart w:id="13" w:name="_Toc125345322"/>
      <w:r w:rsidRPr="00D8611F">
        <w:rPr>
          <w:color w:val="auto"/>
          <w:sz w:val="24"/>
          <w:szCs w:val="24"/>
        </w:rPr>
        <w:t>Цель ПВЗС</w:t>
      </w:r>
      <w:bookmarkEnd w:id="13"/>
    </w:p>
    <w:p w14:paraId="3EBF8196" w14:textId="7C39E41C" w:rsidR="004071FB" w:rsidRPr="00D8611F" w:rsidRDefault="004071FB" w:rsidP="00AE135E">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Общая цель настоящего Плана взаимодействия с заинтересованными сторонами (ПВЗС) состоит в том, чтобы определить программу взаимодействия с заинтересованными сторонами, включая информирование общественности и консультации, в ходе подготовки и реализации предлагаемого проекта. В ПВЗС изложены способы выявления потенциальных различных заинтересованных сторон, разработки подхода для охвата каждой из подгрупп, создания механизма, с помощью которого Затронутые проектом стороны (</w:t>
      </w:r>
      <w:r w:rsidR="008A729F" w:rsidRPr="00D8611F">
        <w:rPr>
          <w:rFonts w:ascii="Times New Roman" w:hAnsi="Times New Roman" w:cs="Times New Roman"/>
        </w:rPr>
        <w:t>З</w:t>
      </w:r>
      <w:r w:rsidR="008A729F">
        <w:rPr>
          <w:rFonts w:ascii="Times New Roman" w:hAnsi="Times New Roman" w:cs="Times New Roman"/>
          <w:lang w:val="ru-RU"/>
        </w:rPr>
        <w:t>ПС</w:t>
      </w:r>
      <w:r w:rsidRPr="00D8611F">
        <w:rPr>
          <w:rFonts w:ascii="Times New Roman" w:hAnsi="Times New Roman" w:cs="Times New Roman"/>
        </w:rPr>
        <w:t>) и другие заинтересованные стороны (</w:t>
      </w:r>
      <w:r w:rsidR="008A729F">
        <w:rPr>
          <w:rFonts w:ascii="Times New Roman" w:hAnsi="Times New Roman" w:cs="Times New Roman"/>
          <w:lang w:val="ru-RU"/>
        </w:rPr>
        <w:t>ДЗС</w:t>
      </w:r>
      <w:r w:rsidRPr="00D8611F">
        <w:rPr>
          <w:rFonts w:ascii="Times New Roman" w:hAnsi="Times New Roman" w:cs="Times New Roman"/>
        </w:rPr>
        <w:t xml:space="preserve">) могут сообщать о проблемах, предоставлять обратную связь или подавать жалобы, а также минимизировать и смягчать экологические и социальные риски, связанные с предлагаемым проектом. В целом ПВЗС служит следующим целям: </w:t>
      </w:r>
      <w:r w:rsidR="008A729F">
        <w:rPr>
          <w:rFonts w:ascii="Times New Roman" w:hAnsi="Times New Roman" w:cs="Times New Roman"/>
          <w:lang w:val="ru-RU"/>
        </w:rPr>
        <w:t xml:space="preserve">                                                 (</w:t>
      </w:r>
      <w:r w:rsidRPr="00D8611F">
        <w:rPr>
          <w:rFonts w:ascii="Times New Roman" w:hAnsi="Times New Roman" w:cs="Times New Roman"/>
        </w:rPr>
        <w:t>i) идентификация и анализ заинтересованных сторон; (</w:t>
      </w:r>
      <w:proofErr w:type="spellStart"/>
      <w:r w:rsidRPr="00D8611F">
        <w:rPr>
          <w:rFonts w:ascii="Times New Roman" w:hAnsi="Times New Roman" w:cs="Times New Roman"/>
        </w:rPr>
        <w:t>ii</w:t>
      </w:r>
      <w:proofErr w:type="spellEnd"/>
      <w:r w:rsidRPr="00D8611F">
        <w:rPr>
          <w:rFonts w:ascii="Times New Roman" w:hAnsi="Times New Roman" w:cs="Times New Roman"/>
        </w:rPr>
        <w:t xml:space="preserve">) планирование форм взаимодействия, эффективные инструменты коммуникации для консультаций и раскрытия информации; </w:t>
      </w:r>
      <w:r w:rsidR="008A729F">
        <w:rPr>
          <w:rFonts w:ascii="Times New Roman" w:hAnsi="Times New Roman" w:cs="Times New Roman"/>
          <w:lang w:val="ru-RU"/>
        </w:rPr>
        <w:t xml:space="preserve">                         </w:t>
      </w:r>
      <w:r w:rsidRPr="00D8611F">
        <w:rPr>
          <w:rFonts w:ascii="Times New Roman" w:hAnsi="Times New Roman" w:cs="Times New Roman"/>
        </w:rPr>
        <w:t>(</w:t>
      </w:r>
      <w:proofErr w:type="spellStart"/>
      <w:r w:rsidRPr="00D8611F">
        <w:rPr>
          <w:rFonts w:ascii="Times New Roman" w:hAnsi="Times New Roman" w:cs="Times New Roman"/>
        </w:rPr>
        <w:t>iii</w:t>
      </w:r>
      <w:proofErr w:type="spellEnd"/>
      <w:r w:rsidRPr="00D8611F">
        <w:rPr>
          <w:rFonts w:ascii="Times New Roman" w:hAnsi="Times New Roman" w:cs="Times New Roman"/>
        </w:rPr>
        <w:t>) предоставление платформ для влияния на решения; (</w:t>
      </w:r>
      <w:proofErr w:type="spellStart"/>
      <w:r w:rsidRPr="00D8611F">
        <w:rPr>
          <w:rFonts w:ascii="Times New Roman" w:hAnsi="Times New Roman" w:cs="Times New Roman"/>
        </w:rPr>
        <w:t>iv</w:t>
      </w:r>
      <w:proofErr w:type="spellEnd"/>
      <w:r w:rsidRPr="00D8611F">
        <w:rPr>
          <w:rFonts w:ascii="Times New Roman" w:hAnsi="Times New Roman" w:cs="Times New Roman"/>
        </w:rPr>
        <w:t>) определение роли и ответственности различных участников в реализации Плана; и (</w:t>
      </w:r>
      <w:proofErr w:type="spellStart"/>
      <w:r w:rsidRPr="00D8611F">
        <w:rPr>
          <w:rFonts w:ascii="Times New Roman" w:hAnsi="Times New Roman" w:cs="Times New Roman"/>
        </w:rPr>
        <w:t>iv</w:t>
      </w:r>
      <w:proofErr w:type="spellEnd"/>
      <w:r w:rsidRPr="00D8611F">
        <w:rPr>
          <w:rFonts w:ascii="Times New Roman" w:hAnsi="Times New Roman" w:cs="Times New Roman"/>
        </w:rPr>
        <w:t>) механизм рассмотрения жалоб (МРЖ).</w:t>
      </w:r>
    </w:p>
    <w:p w14:paraId="53DB3826" w14:textId="77777777" w:rsidR="004071FB" w:rsidRPr="00D8611F" w:rsidRDefault="004071FB" w:rsidP="004071FB">
      <w:pPr>
        <w:pStyle w:val="a7"/>
        <w:autoSpaceDE w:val="0"/>
        <w:autoSpaceDN w:val="0"/>
        <w:adjustRightInd w:val="0"/>
        <w:spacing w:after="0" w:line="276" w:lineRule="auto"/>
        <w:ind w:left="0"/>
        <w:jc w:val="both"/>
        <w:rPr>
          <w:rFonts w:ascii="Times New Roman" w:hAnsi="Times New Roman" w:cs="Times New Roman"/>
        </w:rPr>
      </w:pPr>
    </w:p>
    <w:p w14:paraId="1C05EFC9" w14:textId="77777777" w:rsidR="004071FB" w:rsidRPr="00D8611F" w:rsidRDefault="004071FB" w:rsidP="003B431C">
      <w:pPr>
        <w:pStyle w:val="2"/>
        <w:numPr>
          <w:ilvl w:val="1"/>
          <w:numId w:val="3"/>
        </w:numPr>
        <w:spacing w:before="0" w:after="240" w:line="276" w:lineRule="auto"/>
        <w:jc w:val="both"/>
        <w:rPr>
          <w:color w:val="auto"/>
          <w:sz w:val="24"/>
          <w:szCs w:val="24"/>
        </w:rPr>
      </w:pPr>
      <w:bookmarkStart w:id="14" w:name="_Toc23421902"/>
      <w:bookmarkStart w:id="15" w:name="_Toc125345323"/>
      <w:r w:rsidRPr="00D8611F">
        <w:rPr>
          <w:color w:val="auto"/>
          <w:sz w:val="24"/>
          <w:szCs w:val="24"/>
        </w:rPr>
        <w:t>Объем и структура ПВЗС</w:t>
      </w:r>
      <w:bookmarkEnd w:id="14"/>
      <w:bookmarkEnd w:id="15"/>
    </w:p>
    <w:p w14:paraId="2ACCADAA" w14:textId="5FBC8C23" w:rsidR="004071FB" w:rsidRPr="00D8611F" w:rsidRDefault="004071FB" w:rsidP="0057719B">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 xml:space="preserve">Объем ПВЗС должен соответствовать </w:t>
      </w:r>
      <w:r w:rsidR="008A729F">
        <w:rPr>
          <w:rFonts w:ascii="Times New Roman" w:hAnsi="Times New Roman" w:cs="Times New Roman"/>
          <w:lang w:val="ru-RU"/>
        </w:rPr>
        <w:t>СЭС</w:t>
      </w:r>
      <w:r w:rsidR="008A729F" w:rsidRPr="00D8611F">
        <w:rPr>
          <w:rFonts w:ascii="Times New Roman" w:hAnsi="Times New Roman" w:cs="Times New Roman"/>
        </w:rPr>
        <w:t xml:space="preserve">10 </w:t>
      </w:r>
      <w:r w:rsidRPr="00D8611F">
        <w:rPr>
          <w:rFonts w:ascii="Times New Roman" w:hAnsi="Times New Roman" w:cs="Times New Roman"/>
        </w:rPr>
        <w:t xml:space="preserve">Всемирного </w:t>
      </w:r>
      <w:r w:rsidR="008A729F">
        <w:rPr>
          <w:rFonts w:ascii="Times New Roman" w:hAnsi="Times New Roman" w:cs="Times New Roman"/>
          <w:lang w:val="ru-RU"/>
        </w:rPr>
        <w:t>Б</w:t>
      </w:r>
      <w:proofErr w:type="spellStart"/>
      <w:r w:rsidR="008A729F" w:rsidRPr="00D8611F">
        <w:rPr>
          <w:rFonts w:ascii="Times New Roman" w:hAnsi="Times New Roman" w:cs="Times New Roman"/>
        </w:rPr>
        <w:t>анка</w:t>
      </w:r>
      <w:proofErr w:type="spellEnd"/>
      <w:r w:rsidRPr="00D8611F">
        <w:rPr>
          <w:rFonts w:ascii="Times New Roman" w:hAnsi="Times New Roman" w:cs="Times New Roman"/>
        </w:rPr>
        <w:t>. Взаимодействие будет запланировано как неотъемлемая часть экологической и социальной оценки проекта, а также его разработки и реализации. Этот документ состоит из 7 глав:</w:t>
      </w:r>
    </w:p>
    <w:p w14:paraId="092F1CB7" w14:textId="77777777" w:rsidR="004071FB" w:rsidRPr="00D8611F" w:rsidRDefault="004071FB" w:rsidP="0057719B">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Глава 1 служит введением. В нем содержится краткая информация о проекте и контексте подготовки ПВЗС.</w:t>
      </w:r>
    </w:p>
    <w:p w14:paraId="6F6D56AB" w14:textId="5F58FBF8" w:rsidR="004071FB" w:rsidRPr="00D8611F" w:rsidRDefault="004071FB" w:rsidP="0057719B">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 xml:space="preserve">В главе 2 перечислены нормативно-правовые базы Кыргызской Республики, обеспечивающие легитимность </w:t>
      </w:r>
      <w:r w:rsidR="008A729F">
        <w:rPr>
          <w:rFonts w:ascii="Times New Roman" w:hAnsi="Times New Roman" w:cs="Times New Roman"/>
          <w:lang w:val="ru-RU"/>
        </w:rPr>
        <w:t>ПВЗС</w:t>
      </w:r>
      <w:r w:rsidRPr="00D8611F">
        <w:rPr>
          <w:rFonts w:ascii="Times New Roman" w:hAnsi="Times New Roman" w:cs="Times New Roman"/>
        </w:rPr>
        <w:t>.</w:t>
      </w:r>
    </w:p>
    <w:p w14:paraId="50A2D52E" w14:textId="77777777" w:rsidR="004071FB" w:rsidRPr="00D8611F" w:rsidRDefault="004071FB" w:rsidP="0057719B">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Краткое изложение проведенных на данный момент консультаций представлено в Главе 3.</w:t>
      </w:r>
    </w:p>
    <w:p w14:paraId="11D937AE" w14:textId="77777777" w:rsidR="004071FB" w:rsidRPr="00D8611F" w:rsidRDefault="004071FB" w:rsidP="0057719B">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Выявление заинтересованных сторон, картирование и анализ, оценка воздействия подробно описаны в Главе 4.</w:t>
      </w:r>
    </w:p>
    <w:p w14:paraId="5539CC40" w14:textId="77777777" w:rsidR="004071FB" w:rsidRPr="00D8611F" w:rsidRDefault="004071FB" w:rsidP="0057719B">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План взаимодействия с заинтересованными сторонами представлен в Главе 5.</w:t>
      </w:r>
    </w:p>
    <w:p w14:paraId="255D9C60" w14:textId="77777777" w:rsidR="004071FB" w:rsidRPr="00D8611F" w:rsidRDefault="004071FB" w:rsidP="0057719B">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Механизмы реализации для выполнения ПВЗС и МРЖ представлены в Главе 6.</w:t>
      </w:r>
    </w:p>
    <w:p w14:paraId="1344E2A6" w14:textId="77777777" w:rsidR="004071FB" w:rsidRPr="00D8611F" w:rsidRDefault="004071FB" w:rsidP="0057719B">
      <w:pPr>
        <w:pStyle w:val="a7"/>
        <w:spacing w:after="0" w:line="240" w:lineRule="auto"/>
        <w:ind w:left="0" w:firstLine="432"/>
        <w:jc w:val="both"/>
        <w:rPr>
          <w:rFonts w:ascii="Times New Roman" w:hAnsi="Times New Roman" w:cs="Times New Roman"/>
        </w:rPr>
      </w:pPr>
      <w:r w:rsidRPr="00D8611F">
        <w:rPr>
          <w:rFonts w:ascii="Times New Roman" w:hAnsi="Times New Roman" w:cs="Times New Roman"/>
        </w:rPr>
        <w:t>Мониторинг, документация и отчетность представлены последними в Главе 7.</w:t>
      </w:r>
    </w:p>
    <w:p w14:paraId="54B7B0A0" w14:textId="17D571F7" w:rsidR="004071FB" w:rsidRPr="00D8611F" w:rsidRDefault="004071FB" w:rsidP="004071FB">
      <w:pPr>
        <w:rPr>
          <w:rFonts w:ascii="Times New Roman" w:hAnsi="Times New Roman" w:cs="Times New Roman"/>
        </w:rPr>
      </w:pPr>
    </w:p>
    <w:p w14:paraId="25FFDE6A" w14:textId="77777777" w:rsidR="004071FB" w:rsidRPr="00B73D43" w:rsidRDefault="004071FB" w:rsidP="003B431C">
      <w:pPr>
        <w:pStyle w:val="1"/>
        <w:numPr>
          <w:ilvl w:val="0"/>
          <w:numId w:val="4"/>
        </w:numPr>
        <w:rPr>
          <w:rFonts w:ascii="Times New Roman" w:hAnsi="Times New Roman" w:cs="Times New Roman"/>
          <w:color w:val="auto"/>
          <w:sz w:val="24"/>
          <w:szCs w:val="24"/>
        </w:rPr>
      </w:pPr>
      <w:bookmarkStart w:id="16" w:name="_Toc24325809"/>
      <w:bookmarkStart w:id="17" w:name="_Toc125345324"/>
      <w:r w:rsidRPr="00B73D43">
        <w:rPr>
          <w:rFonts w:ascii="Times New Roman" w:hAnsi="Times New Roman" w:cs="Times New Roman"/>
          <w:color w:val="auto"/>
          <w:sz w:val="24"/>
          <w:szCs w:val="24"/>
        </w:rPr>
        <w:t>НОРМАТИВНО-ПРАВОВАЯ БАЗА</w:t>
      </w:r>
      <w:bookmarkEnd w:id="16"/>
      <w:bookmarkEnd w:id="17"/>
    </w:p>
    <w:p w14:paraId="64045EC0" w14:textId="77777777" w:rsidR="004071FB" w:rsidRPr="00D8611F" w:rsidRDefault="004071FB" w:rsidP="004071FB">
      <w:pPr>
        <w:spacing w:after="0" w:line="240" w:lineRule="auto"/>
        <w:rPr>
          <w:rFonts w:ascii="Times New Roman" w:hAnsi="Times New Roman" w:cs="Times New Roman"/>
        </w:rPr>
      </w:pPr>
    </w:p>
    <w:p w14:paraId="16B3C837" w14:textId="77777777" w:rsidR="004071FB" w:rsidRPr="00D8611F" w:rsidRDefault="004071FB" w:rsidP="003B431C">
      <w:pPr>
        <w:pStyle w:val="2"/>
        <w:numPr>
          <w:ilvl w:val="1"/>
          <w:numId w:val="3"/>
        </w:numPr>
        <w:spacing w:before="0"/>
        <w:jc w:val="both"/>
        <w:rPr>
          <w:color w:val="auto"/>
          <w:sz w:val="24"/>
          <w:szCs w:val="24"/>
        </w:rPr>
      </w:pPr>
      <w:bookmarkStart w:id="18" w:name="_Toc24987405"/>
      <w:bookmarkStart w:id="19" w:name="_Toc125345325"/>
      <w:r w:rsidRPr="00D8611F">
        <w:rPr>
          <w:color w:val="auto"/>
          <w:sz w:val="24"/>
          <w:szCs w:val="24"/>
        </w:rPr>
        <w:lastRenderedPageBreak/>
        <w:t>Ключевые соответствующие правовые положения о предоставлении информации</w:t>
      </w:r>
      <w:bookmarkEnd w:id="18"/>
      <w:bookmarkEnd w:id="19"/>
    </w:p>
    <w:p w14:paraId="0A149F01" w14:textId="77777777" w:rsidR="004071FB" w:rsidRPr="00D8611F" w:rsidRDefault="004071FB" w:rsidP="004071FB">
      <w:pPr>
        <w:pStyle w:val="Default"/>
        <w:jc w:val="both"/>
        <w:rPr>
          <w:bCs/>
          <w:color w:val="auto"/>
          <w:sz w:val="22"/>
          <w:szCs w:val="22"/>
        </w:rPr>
      </w:pPr>
    </w:p>
    <w:p w14:paraId="5424A59B" w14:textId="77777777" w:rsidR="004071FB" w:rsidRPr="00D8611F" w:rsidRDefault="004071FB" w:rsidP="008A35F2">
      <w:pPr>
        <w:pStyle w:val="Default"/>
        <w:ind w:firstLine="708"/>
        <w:jc w:val="both"/>
        <w:rPr>
          <w:color w:val="auto"/>
          <w:sz w:val="22"/>
          <w:szCs w:val="22"/>
        </w:rPr>
      </w:pPr>
      <w:r w:rsidRPr="00D8611F">
        <w:rPr>
          <w:color w:val="auto"/>
          <w:sz w:val="22"/>
          <w:szCs w:val="22"/>
        </w:rPr>
        <w:t>Кыргызская Республика в соответствии со статьей 1 Конституции Кыргызской Республики от 5 мая 2021 года является независимым, суверенным, демократическим, унитарным, правовым, светским, социальным государством. Статья 33 Конституции Кыргызской Республики гласит:</w:t>
      </w:r>
    </w:p>
    <w:p w14:paraId="1CF206A6" w14:textId="77777777" w:rsidR="004071FB" w:rsidRPr="00D8611F" w:rsidRDefault="004071FB" w:rsidP="004071FB">
      <w:pPr>
        <w:pStyle w:val="Default"/>
        <w:jc w:val="both"/>
        <w:rPr>
          <w:color w:val="auto"/>
          <w:sz w:val="22"/>
          <w:szCs w:val="22"/>
        </w:rPr>
      </w:pPr>
      <w:r w:rsidRPr="00D8611F">
        <w:rPr>
          <w:color w:val="auto"/>
          <w:sz w:val="22"/>
          <w:szCs w:val="22"/>
        </w:rPr>
        <w:t>1. Каждый имеет право свободно искать, получать, хранить, использовать информацию и распространять ее устно, письменно или иным способом.</w:t>
      </w:r>
    </w:p>
    <w:p w14:paraId="0BF5D1E5" w14:textId="77777777" w:rsidR="004071FB" w:rsidRPr="00D8611F" w:rsidRDefault="004071FB" w:rsidP="004071FB">
      <w:pPr>
        <w:pStyle w:val="Default"/>
        <w:jc w:val="both"/>
        <w:rPr>
          <w:color w:val="auto"/>
          <w:sz w:val="22"/>
          <w:szCs w:val="22"/>
        </w:rPr>
      </w:pPr>
      <w:r w:rsidRPr="00D8611F">
        <w:rPr>
          <w:color w:val="auto"/>
          <w:sz w:val="22"/>
          <w:szCs w:val="22"/>
        </w:rPr>
        <w:t>2. Каждый имеет право на ознакомление со сведениями о себе в государственных органах, органах местного самоуправления, учреждениях и организациях.</w:t>
      </w:r>
    </w:p>
    <w:p w14:paraId="7081EB85" w14:textId="73C75074" w:rsidR="004071FB" w:rsidRPr="00D8611F" w:rsidRDefault="004071FB" w:rsidP="004071FB">
      <w:pPr>
        <w:pStyle w:val="Default"/>
        <w:jc w:val="both"/>
        <w:rPr>
          <w:color w:val="auto"/>
          <w:sz w:val="22"/>
          <w:szCs w:val="22"/>
        </w:rPr>
      </w:pPr>
      <w:r w:rsidRPr="00D8611F">
        <w:rPr>
          <w:color w:val="auto"/>
          <w:sz w:val="22"/>
          <w:szCs w:val="22"/>
        </w:rPr>
        <w:t>3. Каждый имеет право на получение информации о деятельности государственных органов, органов местного самоуправления и их должностных лиц, юридических лиц с участием государственных органов и органов местного самоуправления, а также организаций, финансируемых из республиканских и местных бюджетов.</w:t>
      </w:r>
    </w:p>
    <w:p w14:paraId="43354966" w14:textId="77777777" w:rsidR="004071FB" w:rsidRPr="00D8611F" w:rsidRDefault="004071FB" w:rsidP="004071FB">
      <w:pPr>
        <w:pStyle w:val="Default"/>
        <w:jc w:val="both"/>
        <w:rPr>
          <w:color w:val="auto"/>
          <w:sz w:val="22"/>
          <w:szCs w:val="22"/>
        </w:rPr>
      </w:pPr>
      <w:r w:rsidRPr="00D8611F">
        <w:rPr>
          <w:color w:val="auto"/>
          <w:sz w:val="22"/>
          <w:szCs w:val="22"/>
        </w:rPr>
        <w:t>4. Каждому гарантируется доступ к информации, которой располагают государственные органы, органы местного самоуправления и их должностные лица. Порядок предоставления информации определяется законодательством. Любое физическое или юридическое лицо может обратиться за информацией в письменной или устной форме.</w:t>
      </w:r>
    </w:p>
    <w:p w14:paraId="6E4DA019" w14:textId="77777777" w:rsidR="004071FB" w:rsidRPr="00D8611F" w:rsidRDefault="004071FB" w:rsidP="004C734A">
      <w:pPr>
        <w:pStyle w:val="Default"/>
        <w:ind w:firstLine="708"/>
        <w:jc w:val="both"/>
        <w:rPr>
          <w:color w:val="auto"/>
          <w:sz w:val="22"/>
          <w:szCs w:val="22"/>
        </w:rPr>
      </w:pPr>
      <w:r w:rsidRPr="00D8611F">
        <w:rPr>
          <w:color w:val="auto"/>
          <w:sz w:val="22"/>
          <w:szCs w:val="22"/>
        </w:rPr>
        <w:t>Закон «О доступе к информации, находящейся в ведении государственных органов и органов местного самоуправления Кыргызской Республики» (28 декабря 2006 года № 213) обеспечивает реализацию и защиту права на доступ к информации, находящейся в ведении государственных органов и органов местного самоуправления, добиться максимальной информационной открытости, гласности и прозрачности деятельности государственных органов и органов местного самоуправления.</w:t>
      </w:r>
    </w:p>
    <w:p w14:paraId="3303DB50" w14:textId="77777777" w:rsidR="004071FB" w:rsidRPr="00D8611F" w:rsidRDefault="004071FB" w:rsidP="004C734A">
      <w:pPr>
        <w:pStyle w:val="Default"/>
        <w:ind w:firstLine="708"/>
        <w:jc w:val="both"/>
        <w:rPr>
          <w:color w:val="auto"/>
          <w:sz w:val="22"/>
          <w:szCs w:val="22"/>
        </w:rPr>
      </w:pPr>
      <w:r w:rsidRPr="00D8611F">
        <w:rPr>
          <w:color w:val="auto"/>
          <w:sz w:val="22"/>
          <w:szCs w:val="22"/>
        </w:rPr>
        <w:t>Основными способами предоставления информации государственными органами и органами местного самоуправления являются:</w:t>
      </w:r>
    </w:p>
    <w:p w14:paraId="36016C32" w14:textId="77777777" w:rsidR="004071FB" w:rsidRPr="00D8611F" w:rsidRDefault="004071FB" w:rsidP="004071FB">
      <w:pPr>
        <w:pStyle w:val="Default"/>
        <w:jc w:val="both"/>
        <w:rPr>
          <w:color w:val="auto"/>
          <w:sz w:val="22"/>
          <w:szCs w:val="22"/>
        </w:rPr>
      </w:pPr>
      <w:r w:rsidRPr="00D8611F">
        <w:rPr>
          <w:color w:val="auto"/>
          <w:sz w:val="22"/>
          <w:szCs w:val="22"/>
        </w:rPr>
        <w:t>- публикация и распространение соответствующих материалов, в том числе на официальном или специализированном сайте;</w:t>
      </w:r>
    </w:p>
    <w:p w14:paraId="6FA095B9" w14:textId="77777777" w:rsidR="004071FB" w:rsidRPr="00D8611F" w:rsidRDefault="004071FB" w:rsidP="004071FB">
      <w:pPr>
        <w:pStyle w:val="Default"/>
        <w:jc w:val="both"/>
        <w:rPr>
          <w:color w:val="auto"/>
          <w:sz w:val="22"/>
          <w:szCs w:val="22"/>
        </w:rPr>
      </w:pPr>
      <w:r w:rsidRPr="00D8611F">
        <w:rPr>
          <w:color w:val="auto"/>
          <w:sz w:val="22"/>
          <w:szCs w:val="22"/>
        </w:rPr>
        <w:t>- проведение информационно-просветительских мероприятий в СМИ по принятым общественно значимым решениям;</w:t>
      </w:r>
    </w:p>
    <w:p w14:paraId="7E9CD90F" w14:textId="77777777" w:rsidR="004071FB" w:rsidRPr="00D8611F" w:rsidRDefault="004071FB" w:rsidP="004071FB">
      <w:pPr>
        <w:pStyle w:val="Default"/>
        <w:jc w:val="both"/>
        <w:rPr>
          <w:color w:val="auto"/>
          <w:sz w:val="22"/>
          <w:szCs w:val="22"/>
        </w:rPr>
      </w:pPr>
      <w:r w:rsidRPr="00D8611F">
        <w:rPr>
          <w:color w:val="auto"/>
          <w:sz w:val="22"/>
          <w:szCs w:val="22"/>
        </w:rPr>
        <w:t>- предоставление информации физическим и юридическим лицам на основании их запроса;</w:t>
      </w:r>
    </w:p>
    <w:p w14:paraId="62400238" w14:textId="77777777" w:rsidR="004071FB" w:rsidRPr="00D8611F" w:rsidRDefault="004071FB" w:rsidP="004071FB">
      <w:pPr>
        <w:pStyle w:val="Default"/>
        <w:jc w:val="both"/>
        <w:rPr>
          <w:color w:val="auto"/>
          <w:sz w:val="22"/>
          <w:szCs w:val="22"/>
        </w:rPr>
      </w:pPr>
      <w:r w:rsidRPr="00D8611F">
        <w:rPr>
          <w:color w:val="auto"/>
          <w:sz w:val="22"/>
          <w:szCs w:val="22"/>
        </w:rPr>
        <w:t>- публикация информации о деятельности государственных органов и органов местного самоуправления и др.</w:t>
      </w:r>
    </w:p>
    <w:p w14:paraId="4CA1FC3A" w14:textId="77777777" w:rsidR="004071FB" w:rsidRPr="00D8611F" w:rsidRDefault="004071FB" w:rsidP="004C734A">
      <w:pPr>
        <w:pStyle w:val="Default"/>
        <w:ind w:firstLine="708"/>
        <w:jc w:val="both"/>
        <w:rPr>
          <w:color w:val="auto"/>
          <w:sz w:val="22"/>
          <w:szCs w:val="22"/>
        </w:rPr>
      </w:pPr>
      <w:r w:rsidRPr="00D8611F">
        <w:rPr>
          <w:color w:val="auto"/>
          <w:sz w:val="22"/>
          <w:szCs w:val="22"/>
        </w:rPr>
        <w:t>Государственные органы и органы местного самоуправления вправе использовать иные, не запрещенные законодательством Кыргызской Республики способы информирования населения о своей деятельности.</w:t>
      </w:r>
    </w:p>
    <w:p w14:paraId="7D562DC2" w14:textId="77777777" w:rsidR="004071FB" w:rsidRPr="00D8611F" w:rsidRDefault="004071FB" w:rsidP="004071FB">
      <w:pPr>
        <w:pStyle w:val="Default"/>
        <w:jc w:val="both"/>
        <w:rPr>
          <w:color w:val="auto"/>
          <w:sz w:val="22"/>
          <w:szCs w:val="22"/>
        </w:rPr>
      </w:pPr>
      <w:r w:rsidRPr="00D8611F">
        <w:rPr>
          <w:color w:val="auto"/>
          <w:sz w:val="22"/>
          <w:szCs w:val="22"/>
        </w:rPr>
        <w:t>Закон «О гарантиях и свободе доступа к информации» (от 5 декабря 1997 г. № 89) регулирует отношения, возникающие в процессе реализации права каждого свободно и беспрепятственно искать, получать, исследовать, производить, передавать и распространять информацию.</w:t>
      </w:r>
    </w:p>
    <w:p w14:paraId="6E2672DF" w14:textId="77777777" w:rsidR="004071FB" w:rsidRPr="00D8611F" w:rsidRDefault="004071FB" w:rsidP="004C734A">
      <w:pPr>
        <w:pStyle w:val="Default"/>
        <w:ind w:firstLine="708"/>
        <w:jc w:val="both"/>
        <w:rPr>
          <w:color w:val="auto"/>
          <w:sz w:val="22"/>
          <w:szCs w:val="22"/>
        </w:rPr>
      </w:pPr>
      <w:r w:rsidRPr="00D8611F">
        <w:rPr>
          <w:color w:val="auto"/>
          <w:sz w:val="22"/>
          <w:szCs w:val="22"/>
        </w:rPr>
        <w:t>Государственные, общественные и частные средства массовой информации обеспечивают ее полную открытость для всех граждан и организаций, не выделяя каких-либо особых категорий пользователей этой информации. Открытость информации включает свободный доступ к периодическим изданиям, информационным теле- и радиопередачам, а также возможность ознакомления с источниками информации в случаях, предусмотренных законодательством.</w:t>
      </w:r>
    </w:p>
    <w:p w14:paraId="5411B78B" w14:textId="77777777" w:rsidR="004071FB" w:rsidRPr="00D8611F" w:rsidRDefault="004071FB" w:rsidP="004071FB">
      <w:pPr>
        <w:pStyle w:val="Default"/>
        <w:jc w:val="both"/>
        <w:rPr>
          <w:color w:val="auto"/>
          <w:sz w:val="22"/>
          <w:szCs w:val="22"/>
        </w:rPr>
      </w:pPr>
      <w:r w:rsidRPr="00D8611F">
        <w:rPr>
          <w:color w:val="auto"/>
          <w:sz w:val="22"/>
          <w:szCs w:val="22"/>
        </w:rPr>
        <w:t>Если международным договором Кыргызской Республики установлены иные правила, чем те, которые предусмотрены настоящим Законом, то применяются правила международного договора.</w:t>
      </w:r>
    </w:p>
    <w:p w14:paraId="46BB23F1" w14:textId="4066598B" w:rsidR="004071FB" w:rsidRPr="00D8611F" w:rsidRDefault="004071FB" w:rsidP="00CD07B8">
      <w:pPr>
        <w:pStyle w:val="Default"/>
        <w:ind w:firstLine="708"/>
        <w:jc w:val="both"/>
        <w:rPr>
          <w:color w:val="auto"/>
          <w:sz w:val="22"/>
          <w:szCs w:val="22"/>
        </w:rPr>
      </w:pPr>
      <w:r w:rsidRPr="00D8611F">
        <w:rPr>
          <w:color w:val="auto"/>
          <w:sz w:val="22"/>
          <w:szCs w:val="22"/>
        </w:rPr>
        <w:t xml:space="preserve">Закон «О нормативных правовых актах» (от 20 июля 2009 г. № 24) требует, чтобы проекты нормативных правовых актов, непосредственно затрагивающих интересы граждан и юридических лиц, а также регулирующие предпринимательскую деятельность, выносились на публичное обсуждение путем размещения на официальном сайте </w:t>
      </w:r>
      <w:proofErr w:type="spellStart"/>
      <w:r w:rsidR="0043078C" w:rsidRPr="00D8611F">
        <w:rPr>
          <w:color w:val="auto"/>
          <w:sz w:val="22"/>
          <w:szCs w:val="22"/>
        </w:rPr>
        <w:t>нормотворческ</w:t>
      </w:r>
      <w:proofErr w:type="spellEnd"/>
      <w:r w:rsidR="0043078C">
        <w:rPr>
          <w:color w:val="auto"/>
          <w:sz w:val="22"/>
          <w:szCs w:val="22"/>
          <w:lang w:val="ru-RU"/>
        </w:rPr>
        <w:t>ого</w:t>
      </w:r>
      <w:r w:rsidR="0043078C" w:rsidRPr="00D8611F">
        <w:rPr>
          <w:color w:val="auto"/>
          <w:sz w:val="22"/>
          <w:szCs w:val="22"/>
        </w:rPr>
        <w:t xml:space="preserve"> </w:t>
      </w:r>
      <w:r w:rsidRPr="00D8611F">
        <w:rPr>
          <w:color w:val="auto"/>
          <w:sz w:val="22"/>
          <w:szCs w:val="22"/>
        </w:rPr>
        <w:t>орган</w:t>
      </w:r>
      <w:r w:rsidR="0043078C">
        <w:rPr>
          <w:color w:val="auto"/>
          <w:sz w:val="22"/>
          <w:szCs w:val="22"/>
          <w:lang w:val="ru-RU"/>
        </w:rPr>
        <w:t>а</w:t>
      </w:r>
      <w:r w:rsidRPr="00D8611F">
        <w:rPr>
          <w:color w:val="auto"/>
          <w:sz w:val="22"/>
          <w:szCs w:val="22"/>
        </w:rPr>
        <w:t>. Проекты нормативных правовых актов представительных органов местного самоуправления могут размещаться на специальных местах (досках, стендах), определяемых представительным органом местного самоуправления.</w:t>
      </w:r>
    </w:p>
    <w:p w14:paraId="145EA33A" w14:textId="77777777" w:rsidR="004071FB" w:rsidRPr="00D8611F" w:rsidRDefault="004071FB" w:rsidP="00CD07B8">
      <w:pPr>
        <w:pStyle w:val="Default"/>
        <w:ind w:firstLine="708"/>
        <w:jc w:val="both"/>
        <w:rPr>
          <w:color w:val="auto"/>
          <w:sz w:val="22"/>
          <w:szCs w:val="22"/>
        </w:rPr>
      </w:pPr>
      <w:r w:rsidRPr="00D8611F">
        <w:rPr>
          <w:color w:val="auto"/>
          <w:sz w:val="22"/>
          <w:szCs w:val="22"/>
        </w:rPr>
        <w:lastRenderedPageBreak/>
        <w:t>Согласно Закону о местном самоуправлении (от 15 июля 2011 г. № 101) местное самоуправление осуществляется в форме представительного и непосредственного участия местного сообщества в местном самоуправлении. Одной из форм участия местного сообщества в осуществлении местного самоуправления является обсуждение всех важных вопросов общественного и местного значения на собраниях (сходах) членов местного сообщества. В целях учета мнения членов местного сообщества по важным вопросам проводятся собрания (сходы), общественные слушания с участием членов местного сообщества с принятием по ним рекомендаций. Рекомендации собраний (сходов) рассматриваются с участием представителей (делегатов) от соответствующих собраний (сходов).</w:t>
      </w:r>
    </w:p>
    <w:p w14:paraId="0DA8B746" w14:textId="3185F673" w:rsidR="004071FB" w:rsidRPr="00D8611F" w:rsidRDefault="004071FB" w:rsidP="00CD07B8">
      <w:pPr>
        <w:pStyle w:val="Default"/>
        <w:ind w:firstLine="708"/>
        <w:jc w:val="both"/>
        <w:rPr>
          <w:color w:val="auto"/>
          <w:sz w:val="22"/>
          <w:szCs w:val="22"/>
        </w:rPr>
      </w:pPr>
      <w:r w:rsidRPr="00D8611F">
        <w:rPr>
          <w:color w:val="auto"/>
          <w:sz w:val="22"/>
          <w:szCs w:val="22"/>
        </w:rPr>
        <w:t>В соответствии с Законом о порядке рассмотрения обращений граждан (от 4 мая 2007 г. № 67) обращение граждан подлежит регистрации, рассмотрению в справедливой, своевременной и подотчетной форме.</w:t>
      </w:r>
    </w:p>
    <w:p w14:paraId="1C8BABAF" w14:textId="77777777" w:rsidR="004071FB" w:rsidRPr="00D8611F" w:rsidRDefault="004071FB" w:rsidP="00CD07B8">
      <w:pPr>
        <w:pStyle w:val="Default"/>
        <w:ind w:firstLine="708"/>
        <w:jc w:val="both"/>
        <w:rPr>
          <w:color w:val="auto"/>
          <w:sz w:val="22"/>
          <w:szCs w:val="22"/>
        </w:rPr>
      </w:pPr>
      <w:r w:rsidRPr="00D8611F">
        <w:rPr>
          <w:color w:val="auto"/>
          <w:sz w:val="22"/>
          <w:szCs w:val="22"/>
        </w:rPr>
        <w:t>Положение о порядке рассмотрения электронных обращений, поступивших через Интернет-портал электронных обращений (Постановление Правительства КР от 11 августа 2014 года № 463) регулирует отношения, связанные с рассмотрением электронных обращений граждан.</w:t>
      </w:r>
    </w:p>
    <w:p w14:paraId="35461558" w14:textId="77777777" w:rsidR="004071FB" w:rsidRPr="00D8611F" w:rsidRDefault="004071FB" w:rsidP="00CD07B8">
      <w:pPr>
        <w:pStyle w:val="Default"/>
        <w:ind w:firstLine="708"/>
        <w:jc w:val="both"/>
        <w:rPr>
          <w:color w:val="auto"/>
          <w:sz w:val="22"/>
          <w:szCs w:val="22"/>
        </w:rPr>
      </w:pPr>
      <w:r w:rsidRPr="00D8611F">
        <w:rPr>
          <w:color w:val="auto"/>
          <w:sz w:val="22"/>
          <w:szCs w:val="22"/>
        </w:rPr>
        <w:t>Правила привлечения граждан и раскрытия информации при проведении экологической экспертизы и оценки воздействия регулируются:</w:t>
      </w:r>
    </w:p>
    <w:p w14:paraId="5CAD905B" w14:textId="4391E26B" w:rsidR="004071FB" w:rsidRPr="00D8611F" w:rsidRDefault="004071FB" w:rsidP="000521A9">
      <w:pPr>
        <w:pStyle w:val="Default"/>
        <w:numPr>
          <w:ilvl w:val="0"/>
          <w:numId w:val="37"/>
        </w:numPr>
        <w:jc w:val="both"/>
        <w:rPr>
          <w:color w:val="auto"/>
          <w:sz w:val="22"/>
          <w:szCs w:val="22"/>
        </w:rPr>
      </w:pPr>
      <w:r w:rsidRPr="00D8611F">
        <w:rPr>
          <w:color w:val="auto"/>
          <w:sz w:val="22"/>
          <w:szCs w:val="22"/>
        </w:rPr>
        <w:t>Закон</w:t>
      </w:r>
      <w:r w:rsidR="0043078C">
        <w:rPr>
          <w:color w:val="auto"/>
          <w:sz w:val="22"/>
          <w:szCs w:val="22"/>
          <w:lang w:val="ru-RU"/>
        </w:rPr>
        <w:t>ом</w:t>
      </w:r>
      <w:r w:rsidRPr="00D8611F">
        <w:rPr>
          <w:color w:val="auto"/>
          <w:sz w:val="22"/>
          <w:szCs w:val="22"/>
        </w:rPr>
        <w:t xml:space="preserve"> об экологической экспертизе (16 июня 1999 г. № 54);</w:t>
      </w:r>
    </w:p>
    <w:p w14:paraId="0987E687" w14:textId="7D123FC7" w:rsidR="004071FB" w:rsidRPr="00D8611F" w:rsidRDefault="004071FB" w:rsidP="000521A9">
      <w:pPr>
        <w:pStyle w:val="Default"/>
        <w:numPr>
          <w:ilvl w:val="0"/>
          <w:numId w:val="37"/>
        </w:numPr>
        <w:jc w:val="both"/>
        <w:rPr>
          <w:color w:val="auto"/>
          <w:sz w:val="22"/>
          <w:szCs w:val="22"/>
        </w:rPr>
      </w:pPr>
      <w:r w:rsidRPr="00D8611F">
        <w:rPr>
          <w:color w:val="auto"/>
          <w:sz w:val="22"/>
          <w:szCs w:val="22"/>
        </w:rPr>
        <w:t>Положение</w:t>
      </w:r>
      <w:r w:rsidR="0043078C">
        <w:rPr>
          <w:color w:val="auto"/>
          <w:sz w:val="22"/>
          <w:szCs w:val="22"/>
          <w:lang w:val="ru-RU"/>
        </w:rPr>
        <w:t>м</w:t>
      </w:r>
      <w:r w:rsidRPr="00D8611F">
        <w:rPr>
          <w:color w:val="auto"/>
          <w:sz w:val="22"/>
          <w:szCs w:val="22"/>
        </w:rPr>
        <w:t xml:space="preserve"> о порядке проведения оценки воздействия на окружающую среду (ОВОС) в Кыргызской Республике (13 февраля 2015 г. № 60).</w:t>
      </w:r>
    </w:p>
    <w:p w14:paraId="3DA378FF" w14:textId="3C5E8434" w:rsidR="004071FB" w:rsidRPr="00D8611F" w:rsidRDefault="004071FB" w:rsidP="00CD07B8">
      <w:pPr>
        <w:pStyle w:val="Default"/>
        <w:ind w:firstLine="708"/>
        <w:jc w:val="both"/>
        <w:rPr>
          <w:color w:val="auto"/>
          <w:sz w:val="22"/>
          <w:szCs w:val="22"/>
        </w:rPr>
      </w:pPr>
      <w:r w:rsidRPr="00D8611F">
        <w:rPr>
          <w:color w:val="auto"/>
          <w:sz w:val="22"/>
          <w:szCs w:val="22"/>
        </w:rPr>
        <w:t xml:space="preserve">Согласно статье 4 Закона об экологической экспертизе одним из принципов является учет общественного мнения. Общественные консультации в рамках ОВОС направлены на информирование общественности о планируемой деятельности, </w:t>
      </w:r>
      <w:proofErr w:type="spellStart"/>
      <w:r w:rsidR="0043078C" w:rsidRPr="00D8611F">
        <w:rPr>
          <w:color w:val="auto"/>
          <w:sz w:val="22"/>
          <w:szCs w:val="22"/>
        </w:rPr>
        <w:t>выявлени</w:t>
      </w:r>
      <w:proofErr w:type="spellEnd"/>
      <w:r w:rsidR="0043078C">
        <w:rPr>
          <w:color w:val="auto"/>
          <w:sz w:val="22"/>
          <w:szCs w:val="22"/>
          <w:lang w:val="ru-RU"/>
        </w:rPr>
        <w:t>и</w:t>
      </w:r>
      <w:r w:rsidR="0043078C" w:rsidRPr="00D8611F">
        <w:rPr>
          <w:color w:val="auto"/>
          <w:sz w:val="22"/>
          <w:szCs w:val="22"/>
        </w:rPr>
        <w:t xml:space="preserve"> </w:t>
      </w:r>
      <w:r w:rsidRPr="00D8611F">
        <w:rPr>
          <w:color w:val="auto"/>
          <w:sz w:val="22"/>
          <w:szCs w:val="22"/>
        </w:rPr>
        <w:t xml:space="preserve">предпочтений, </w:t>
      </w:r>
      <w:proofErr w:type="spellStart"/>
      <w:r w:rsidR="0043078C" w:rsidRPr="00D8611F">
        <w:rPr>
          <w:color w:val="auto"/>
          <w:sz w:val="22"/>
          <w:szCs w:val="22"/>
        </w:rPr>
        <w:t>определени</w:t>
      </w:r>
      <w:proofErr w:type="spellEnd"/>
      <w:r w:rsidR="0043078C">
        <w:rPr>
          <w:color w:val="auto"/>
          <w:sz w:val="22"/>
          <w:szCs w:val="22"/>
          <w:lang w:val="ru-RU"/>
        </w:rPr>
        <w:t>и</w:t>
      </w:r>
      <w:r w:rsidR="0043078C" w:rsidRPr="00D8611F">
        <w:rPr>
          <w:color w:val="auto"/>
          <w:sz w:val="22"/>
          <w:szCs w:val="22"/>
        </w:rPr>
        <w:t xml:space="preserve"> </w:t>
      </w:r>
      <w:r w:rsidRPr="00D8611F">
        <w:rPr>
          <w:color w:val="auto"/>
          <w:sz w:val="22"/>
          <w:szCs w:val="22"/>
        </w:rPr>
        <w:t>всех аспектов возможного воздействия на окружающую среду с целью получения максимально объективной информации и учета общественного мнения в процессе оценки воздействия.</w:t>
      </w:r>
    </w:p>
    <w:p w14:paraId="4365B211" w14:textId="622A9876" w:rsidR="004071FB" w:rsidRPr="00D8611F" w:rsidRDefault="004071FB" w:rsidP="00CD07B8">
      <w:pPr>
        <w:pStyle w:val="Default"/>
        <w:ind w:firstLine="708"/>
        <w:jc w:val="both"/>
        <w:rPr>
          <w:color w:val="auto"/>
          <w:sz w:val="22"/>
          <w:szCs w:val="22"/>
        </w:rPr>
      </w:pPr>
      <w:r w:rsidRPr="00D8611F">
        <w:rPr>
          <w:color w:val="auto"/>
          <w:sz w:val="22"/>
          <w:szCs w:val="22"/>
        </w:rPr>
        <w:t>По результатам общественного обсуждения документации ОВОС инициатором проекта и исполнителем работ по ОВОС формируется согласованное предложение о возможности и целесообразности реализации намечаемой деятельности на предлагаемой территории с учетом экологических и связанных с ними социально-</w:t>
      </w:r>
      <w:r w:rsidR="00A5613B" w:rsidRPr="00D8611F">
        <w:rPr>
          <w:color w:val="auto"/>
          <w:sz w:val="22"/>
          <w:szCs w:val="22"/>
        </w:rPr>
        <w:t>экономически</w:t>
      </w:r>
      <w:r w:rsidR="00A5613B">
        <w:rPr>
          <w:color w:val="auto"/>
          <w:sz w:val="22"/>
          <w:szCs w:val="22"/>
          <w:lang w:val="ru-RU"/>
        </w:rPr>
        <w:t>х</w:t>
      </w:r>
      <w:r w:rsidR="00A5613B" w:rsidRPr="00D8611F">
        <w:rPr>
          <w:color w:val="auto"/>
          <w:sz w:val="22"/>
          <w:szCs w:val="22"/>
        </w:rPr>
        <w:t xml:space="preserve"> </w:t>
      </w:r>
      <w:r w:rsidRPr="00D8611F">
        <w:rPr>
          <w:color w:val="auto"/>
          <w:sz w:val="22"/>
          <w:szCs w:val="22"/>
        </w:rPr>
        <w:t xml:space="preserve">и </w:t>
      </w:r>
      <w:proofErr w:type="spellStart"/>
      <w:r w:rsidR="00A5613B" w:rsidRPr="00D8611F">
        <w:rPr>
          <w:color w:val="auto"/>
          <w:sz w:val="22"/>
          <w:szCs w:val="22"/>
        </w:rPr>
        <w:t>ины</w:t>
      </w:r>
      <w:proofErr w:type="spellEnd"/>
      <w:r w:rsidR="00A5613B">
        <w:rPr>
          <w:color w:val="auto"/>
          <w:sz w:val="22"/>
          <w:szCs w:val="22"/>
          <w:lang w:val="ru-RU"/>
        </w:rPr>
        <w:t>х</w:t>
      </w:r>
      <w:r w:rsidR="00A5613B" w:rsidRPr="00D8611F">
        <w:rPr>
          <w:color w:val="auto"/>
          <w:sz w:val="22"/>
          <w:szCs w:val="22"/>
        </w:rPr>
        <w:t xml:space="preserve"> </w:t>
      </w:r>
      <w:r w:rsidRPr="00D8611F">
        <w:rPr>
          <w:color w:val="auto"/>
          <w:sz w:val="22"/>
          <w:szCs w:val="22"/>
        </w:rPr>
        <w:t>последствия его реализации.</w:t>
      </w:r>
    </w:p>
    <w:p w14:paraId="2F6D1171" w14:textId="1727C461" w:rsidR="004071FB" w:rsidRPr="00D8611F" w:rsidRDefault="004071FB" w:rsidP="00CD07B8">
      <w:pPr>
        <w:pStyle w:val="Default"/>
        <w:ind w:firstLine="708"/>
        <w:jc w:val="both"/>
        <w:rPr>
          <w:color w:val="auto"/>
          <w:sz w:val="22"/>
          <w:szCs w:val="22"/>
        </w:rPr>
      </w:pPr>
      <w:r w:rsidRPr="00D8611F">
        <w:rPr>
          <w:color w:val="auto"/>
          <w:sz w:val="22"/>
          <w:szCs w:val="22"/>
        </w:rPr>
        <w:t xml:space="preserve">Кроме того, Кыргызская Республика является участником многих международных природоохранных конвенций, </w:t>
      </w:r>
      <w:r w:rsidR="0043078C">
        <w:rPr>
          <w:color w:val="auto"/>
          <w:sz w:val="22"/>
          <w:szCs w:val="22"/>
          <w:lang w:val="ru-RU"/>
        </w:rPr>
        <w:t xml:space="preserve">одна </w:t>
      </w:r>
      <w:r w:rsidRPr="00D8611F">
        <w:rPr>
          <w:color w:val="auto"/>
          <w:sz w:val="22"/>
          <w:szCs w:val="22"/>
        </w:rPr>
        <w:t xml:space="preserve">из которых </w:t>
      </w:r>
      <w:proofErr w:type="spellStart"/>
      <w:r w:rsidRPr="00D8611F">
        <w:rPr>
          <w:color w:val="auto"/>
          <w:sz w:val="22"/>
          <w:szCs w:val="22"/>
        </w:rPr>
        <w:t>Орхусская</w:t>
      </w:r>
      <w:proofErr w:type="spellEnd"/>
      <w:r w:rsidRPr="00D8611F">
        <w:rPr>
          <w:color w:val="auto"/>
          <w:sz w:val="22"/>
          <w:szCs w:val="22"/>
        </w:rPr>
        <w:t xml:space="preserve"> конвенция о доступе к экологической информации и участии общественности в принятии решений и доступе к правосудию по вопросам, </w:t>
      </w:r>
      <w:proofErr w:type="spellStart"/>
      <w:r w:rsidR="00A5613B" w:rsidRPr="00D8611F">
        <w:rPr>
          <w:color w:val="auto"/>
          <w:sz w:val="22"/>
          <w:szCs w:val="22"/>
        </w:rPr>
        <w:t>касающ</w:t>
      </w:r>
      <w:r w:rsidR="00A5613B">
        <w:rPr>
          <w:color w:val="auto"/>
          <w:sz w:val="22"/>
          <w:szCs w:val="22"/>
          <w:lang w:val="ru-RU"/>
        </w:rPr>
        <w:t>аяся</w:t>
      </w:r>
      <w:proofErr w:type="spellEnd"/>
      <w:r w:rsidR="00A5613B">
        <w:rPr>
          <w:color w:val="auto"/>
          <w:sz w:val="22"/>
          <w:szCs w:val="22"/>
          <w:lang w:val="ru-RU"/>
        </w:rPr>
        <w:t xml:space="preserve"> </w:t>
      </w:r>
      <w:r w:rsidRPr="00D8611F">
        <w:rPr>
          <w:color w:val="auto"/>
          <w:sz w:val="22"/>
          <w:szCs w:val="22"/>
        </w:rPr>
        <w:t>окружающей среды: (Закон КР о присоединении от января 12, 2000 № 5) регулирует, в том числе, доступ к экологической информации.</w:t>
      </w:r>
    </w:p>
    <w:p w14:paraId="0642D8AC" w14:textId="2BC6CE50" w:rsidR="004071FB" w:rsidRPr="00D8611F" w:rsidRDefault="004071FB" w:rsidP="004C734A">
      <w:pPr>
        <w:pStyle w:val="Default"/>
        <w:ind w:firstLine="708"/>
        <w:jc w:val="both"/>
        <w:rPr>
          <w:color w:val="auto"/>
          <w:sz w:val="22"/>
          <w:szCs w:val="22"/>
        </w:rPr>
      </w:pPr>
      <w:r w:rsidRPr="00D8611F">
        <w:rPr>
          <w:color w:val="auto"/>
          <w:sz w:val="22"/>
          <w:szCs w:val="22"/>
        </w:rPr>
        <w:t xml:space="preserve">В случаях, когда граждане столкнулись со случаями отказа в предоставлении запрошенной в установленном порядке информации, они вправе обратиться с жалобой/обращением в три инстанции: административную, </w:t>
      </w:r>
      <w:r w:rsidR="0043078C" w:rsidRPr="00D8611F">
        <w:rPr>
          <w:color w:val="auto"/>
          <w:sz w:val="22"/>
          <w:szCs w:val="22"/>
        </w:rPr>
        <w:t>Омбудсмен</w:t>
      </w:r>
      <w:r w:rsidR="0043078C">
        <w:rPr>
          <w:color w:val="auto"/>
          <w:sz w:val="22"/>
          <w:szCs w:val="22"/>
          <w:lang w:val="ru-RU"/>
        </w:rPr>
        <w:t>у</w:t>
      </w:r>
      <w:r w:rsidR="0043078C" w:rsidRPr="00D8611F">
        <w:rPr>
          <w:color w:val="auto"/>
          <w:sz w:val="22"/>
          <w:szCs w:val="22"/>
        </w:rPr>
        <w:t xml:space="preserve"> </w:t>
      </w:r>
      <w:r w:rsidRPr="00D8611F">
        <w:rPr>
          <w:color w:val="auto"/>
          <w:sz w:val="22"/>
          <w:szCs w:val="22"/>
        </w:rPr>
        <w:t>Кыргызской Республики, прокуратуру Кыргызской Республики и далее в судебные органы.</w:t>
      </w:r>
    </w:p>
    <w:p w14:paraId="4D7EEFF0" w14:textId="77777777" w:rsidR="004071FB" w:rsidRPr="00D8611F" w:rsidRDefault="004071FB" w:rsidP="004C734A">
      <w:pPr>
        <w:pStyle w:val="Default"/>
        <w:ind w:firstLine="708"/>
        <w:jc w:val="both"/>
        <w:rPr>
          <w:color w:val="auto"/>
          <w:sz w:val="22"/>
          <w:szCs w:val="22"/>
        </w:rPr>
      </w:pPr>
      <w:r w:rsidRPr="00D8611F">
        <w:rPr>
          <w:color w:val="auto"/>
          <w:sz w:val="22"/>
          <w:szCs w:val="22"/>
        </w:rPr>
        <w:t>Ниже представлено законодательство Кыргызской Республики, регулирующее порядок обжалования отказа граждан в праве на доступ к информации:</w:t>
      </w:r>
    </w:p>
    <w:p w14:paraId="19C79F89" w14:textId="77777777" w:rsidR="004071FB" w:rsidRPr="00D8611F" w:rsidRDefault="004071FB" w:rsidP="000521A9">
      <w:pPr>
        <w:pStyle w:val="Default"/>
        <w:numPr>
          <w:ilvl w:val="0"/>
          <w:numId w:val="38"/>
        </w:numPr>
        <w:jc w:val="both"/>
        <w:rPr>
          <w:color w:val="auto"/>
          <w:sz w:val="22"/>
          <w:szCs w:val="22"/>
        </w:rPr>
      </w:pPr>
      <w:r w:rsidRPr="00D8611F">
        <w:rPr>
          <w:color w:val="auto"/>
          <w:sz w:val="22"/>
          <w:szCs w:val="22"/>
        </w:rPr>
        <w:t>Закон Кыргызской Республики «Об основах административной деятельности и административных процедурах» от 31 июля 2015 года № 210;</w:t>
      </w:r>
    </w:p>
    <w:p w14:paraId="1A3FF9FA" w14:textId="6BA58B16" w:rsidR="004071FB" w:rsidRPr="00D8611F" w:rsidRDefault="004071FB" w:rsidP="000521A9">
      <w:pPr>
        <w:pStyle w:val="Default"/>
        <w:numPr>
          <w:ilvl w:val="0"/>
          <w:numId w:val="38"/>
        </w:numPr>
        <w:jc w:val="both"/>
        <w:rPr>
          <w:color w:val="auto"/>
          <w:sz w:val="22"/>
          <w:szCs w:val="22"/>
        </w:rPr>
      </w:pPr>
      <w:r w:rsidRPr="00D8611F">
        <w:rPr>
          <w:color w:val="auto"/>
          <w:sz w:val="22"/>
          <w:szCs w:val="22"/>
        </w:rPr>
        <w:t xml:space="preserve">Закон Кыргызской Республики «Об Омбудсмене </w:t>
      </w:r>
      <w:proofErr w:type="gramStart"/>
      <w:r w:rsidRPr="00D8611F">
        <w:rPr>
          <w:color w:val="auto"/>
          <w:sz w:val="22"/>
          <w:szCs w:val="22"/>
        </w:rPr>
        <w:t xml:space="preserve">( </w:t>
      </w:r>
      <w:r w:rsidR="00A5613B">
        <w:rPr>
          <w:color w:val="auto"/>
          <w:sz w:val="22"/>
          <w:szCs w:val="22"/>
          <w:lang w:val="ru-RU"/>
        </w:rPr>
        <w:t>А</w:t>
      </w:r>
      <w:proofErr w:type="spellStart"/>
      <w:r w:rsidR="00A5613B" w:rsidRPr="00D8611F">
        <w:rPr>
          <w:color w:val="auto"/>
          <w:sz w:val="22"/>
          <w:szCs w:val="22"/>
        </w:rPr>
        <w:t>кыйкатчы</w:t>
      </w:r>
      <w:proofErr w:type="spellEnd"/>
      <w:proofErr w:type="gramEnd"/>
      <w:r w:rsidR="00A5613B" w:rsidRPr="00D8611F">
        <w:rPr>
          <w:color w:val="auto"/>
          <w:sz w:val="22"/>
          <w:szCs w:val="22"/>
        </w:rPr>
        <w:t xml:space="preserve"> </w:t>
      </w:r>
      <w:r w:rsidRPr="00D8611F">
        <w:rPr>
          <w:color w:val="auto"/>
          <w:sz w:val="22"/>
          <w:szCs w:val="22"/>
        </w:rPr>
        <w:t>) Кыргызской Республики» от 31 июля 2002 года № 136;</w:t>
      </w:r>
    </w:p>
    <w:p w14:paraId="2365AFEF" w14:textId="77777777" w:rsidR="004071FB" w:rsidRPr="00D8611F" w:rsidRDefault="004071FB" w:rsidP="000521A9">
      <w:pPr>
        <w:pStyle w:val="Default"/>
        <w:numPr>
          <w:ilvl w:val="0"/>
          <w:numId w:val="38"/>
        </w:numPr>
        <w:jc w:val="both"/>
        <w:rPr>
          <w:color w:val="auto"/>
          <w:sz w:val="22"/>
          <w:szCs w:val="22"/>
        </w:rPr>
      </w:pPr>
      <w:r w:rsidRPr="00D8611F">
        <w:rPr>
          <w:color w:val="auto"/>
          <w:sz w:val="22"/>
          <w:szCs w:val="22"/>
        </w:rPr>
        <w:t>Конституционный закон Кыргызской Республики «О прокуратуре Кыргызской Республики» от 10 сентября 2021 года № 144.</w:t>
      </w:r>
    </w:p>
    <w:p w14:paraId="0F1B1B93" w14:textId="77777777" w:rsidR="004071FB" w:rsidRPr="00D8611F" w:rsidRDefault="004071FB" w:rsidP="004071FB">
      <w:pPr>
        <w:spacing w:after="0" w:line="240" w:lineRule="auto"/>
        <w:jc w:val="both"/>
        <w:rPr>
          <w:rFonts w:ascii="Times New Roman" w:hAnsi="Times New Roman" w:cs="Times New Roman"/>
        </w:rPr>
      </w:pPr>
    </w:p>
    <w:p w14:paraId="1DFD8F46" w14:textId="77777777" w:rsidR="004071FB" w:rsidRPr="00D8611F" w:rsidRDefault="004071FB" w:rsidP="003B431C">
      <w:pPr>
        <w:pStyle w:val="2"/>
        <w:numPr>
          <w:ilvl w:val="1"/>
          <w:numId w:val="3"/>
        </w:numPr>
        <w:spacing w:before="0" w:after="240" w:line="276" w:lineRule="auto"/>
        <w:jc w:val="both"/>
        <w:rPr>
          <w:color w:val="auto"/>
          <w:sz w:val="24"/>
          <w:szCs w:val="24"/>
        </w:rPr>
      </w:pPr>
      <w:bookmarkStart w:id="20" w:name="_Toc125345326"/>
      <w:r w:rsidRPr="00D8611F">
        <w:rPr>
          <w:color w:val="auto"/>
          <w:sz w:val="24"/>
          <w:szCs w:val="24"/>
        </w:rPr>
        <w:t>Экологический и социальный стандарт Всемирного банка по взаимодействию с заинтересованными сторонами</w:t>
      </w:r>
      <w:bookmarkEnd w:id="20"/>
    </w:p>
    <w:p w14:paraId="236E451A" w14:textId="1D2543ED" w:rsidR="004C734A" w:rsidRPr="00D8611F" w:rsidRDefault="0043078C" w:rsidP="004C734A">
      <w:pPr>
        <w:pStyle w:val="Default"/>
        <w:spacing w:after="120"/>
        <w:ind w:firstLine="708"/>
        <w:jc w:val="both"/>
        <w:rPr>
          <w:bCs/>
          <w:color w:val="auto"/>
          <w:sz w:val="22"/>
          <w:szCs w:val="22"/>
        </w:rPr>
      </w:pPr>
      <w:r>
        <w:rPr>
          <w:bCs/>
          <w:color w:val="auto"/>
          <w:sz w:val="22"/>
          <w:szCs w:val="22"/>
          <w:lang w:val="ru-RU"/>
        </w:rPr>
        <w:t>СЭС</w:t>
      </w:r>
      <w:r w:rsidRPr="00D8611F">
        <w:rPr>
          <w:bCs/>
          <w:color w:val="auto"/>
          <w:sz w:val="22"/>
          <w:szCs w:val="22"/>
        </w:rPr>
        <w:t xml:space="preserve"> </w:t>
      </w:r>
      <w:r w:rsidR="004071FB" w:rsidRPr="00D8611F">
        <w:rPr>
          <w:bCs/>
          <w:color w:val="auto"/>
          <w:sz w:val="22"/>
          <w:szCs w:val="22"/>
        </w:rPr>
        <w:t>вступил</w:t>
      </w:r>
      <w:r>
        <w:rPr>
          <w:bCs/>
          <w:color w:val="auto"/>
          <w:sz w:val="22"/>
          <w:szCs w:val="22"/>
          <w:lang w:val="ru-RU"/>
        </w:rPr>
        <w:t>и</w:t>
      </w:r>
      <w:r w:rsidR="004071FB" w:rsidRPr="00D8611F">
        <w:rPr>
          <w:bCs/>
          <w:color w:val="auto"/>
          <w:sz w:val="22"/>
          <w:szCs w:val="22"/>
        </w:rPr>
        <w:t xml:space="preserve"> в силу 1 октября 2018 года. </w:t>
      </w:r>
      <w:r>
        <w:rPr>
          <w:bCs/>
          <w:color w:val="auto"/>
          <w:sz w:val="22"/>
          <w:szCs w:val="22"/>
          <w:lang w:val="ru-RU"/>
        </w:rPr>
        <w:t>СЭС</w:t>
      </w:r>
      <w:r w:rsidRPr="00D8611F">
        <w:rPr>
          <w:bCs/>
          <w:color w:val="auto"/>
          <w:sz w:val="22"/>
          <w:szCs w:val="22"/>
        </w:rPr>
        <w:t xml:space="preserve"> </w:t>
      </w:r>
      <w:r w:rsidR="004071FB" w:rsidRPr="00D8611F">
        <w:rPr>
          <w:bCs/>
          <w:color w:val="auto"/>
          <w:sz w:val="22"/>
          <w:szCs w:val="22"/>
        </w:rPr>
        <w:t>включает в себя специальный стандарт «Взаимодействие с заинтересованными сторонами и раскрытие информации» (</w:t>
      </w:r>
      <w:r>
        <w:rPr>
          <w:bCs/>
          <w:color w:val="auto"/>
          <w:sz w:val="22"/>
          <w:szCs w:val="22"/>
          <w:lang w:val="ru-RU"/>
        </w:rPr>
        <w:t>СЭС</w:t>
      </w:r>
      <w:r w:rsidR="004071FB" w:rsidRPr="00D8611F">
        <w:rPr>
          <w:bCs/>
          <w:color w:val="auto"/>
          <w:sz w:val="22"/>
          <w:szCs w:val="22"/>
        </w:rPr>
        <w:t xml:space="preserve">10), в котором признается «важность открытого и прозрачного взаимодействия между Заемщиком и </w:t>
      </w:r>
      <w:r w:rsidR="004071FB" w:rsidRPr="00D8611F">
        <w:rPr>
          <w:bCs/>
          <w:color w:val="auto"/>
          <w:sz w:val="22"/>
          <w:szCs w:val="22"/>
        </w:rPr>
        <w:lastRenderedPageBreak/>
        <w:t xml:space="preserve">заинтересованными сторонами проекта как важного элемента хорошая международная практика». В </w:t>
      </w:r>
      <w:r>
        <w:rPr>
          <w:bCs/>
          <w:color w:val="auto"/>
          <w:sz w:val="22"/>
          <w:szCs w:val="22"/>
          <w:lang w:val="ru-RU"/>
        </w:rPr>
        <w:t>СЭС</w:t>
      </w:r>
      <w:r w:rsidRPr="00D8611F">
        <w:rPr>
          <w:bCs/>
          <w:color w:val="auto"/>
          <w:sz w:val="22"/>
          <w:szCs w:val="22"/>
        </w:rPr>
        <w:t xml:space="preserve">10 </w:t>
      </w:r>
      <w:r w:rsidR="004071FB" w:rsidRPr="00D8611F">
        <w:rPr>
          <w:bCs/>
          <w:color w:val="auto"/>
          <w:sz w:val="22"/>
          <w:szCs w:val="22"/>
        </w:rPr>
        <w:t>подчеркивается, что эффективное взаимодействие с заинтересованными сторонами может значительно повысить экологическую и социальную устойчивость проектов, повысить их приемлемость и внести значительный вклад в успешную разработку и реализацию проектов.</w:t>
      </w:r>
    </w:p>
    <w:p w14:paraId="585DB3A9" w14:textId="7A1D2D80" w:rsidR="004071FB" w:rsidRPr="00D8611F" w:rsidRDefault="0043078C" w:rsidP="004C734A">
      <w:pPr>
        <w:pStyle w:val="Default"/>
        <w:spacing w:after="120"/>
        <w:ind w:firstLine="708"/>
        <w:jc w:val="both"/>
        <w:rPr>
          <w:bCs/>
          <w:color w:val="auto"/>
          <w:sz w:val="22"/>
          <w:szCs w:val="22"/>
        </w:rPr>
      </w:pPr>
      <w:r>
        <w:rPr>
          <w:bCs/>
          <w:color w:val="auto"/>
          <w:sz w:val="22"/>
          <w:szCs w:val="22"/>
          <w:lang w:val="ru-RU"/>
        </w:rPr>
        <w:t xml:space="preserve">ЭСР </w:t>
      </w:r>
      <w:proofErr w:type="spellStart"/>
      <w:r w:rsidRPr="00D8611F">
        <w:rPr>
          <w:bCs/>
          <w:color w:val="auto"/>
          <w:sz w:val="22"/>
          <w:szCs w:val="22"/>
        </w:rPr>
        <w:t>применя</w:t>
      </w:r>
      <w:proofErr w:type="spellEnd"/>
      <w:r>
        <w:rPr>
          <w:bCs/>
          <w:color w:val="auto"/>
          <w:sz w:val="22"/>
          <w:szCs w:val="22"/>
          <w:lang w:val="ru-RU"/>
        </w:rPr>
        <w:t>ю</w:t>
      </w:r>
      <w:proofErr w:type="spellStart"/>
      <w:r w:rsidRPr="00D8611F">
        <w:rPr>
          <w:bCs/>
          <w:color w:val="auto"/>
          <w:sz w:val="22"/>
          <w:szCs w:val="22"/>
        </w:rPr>
        <w:t>тся</w:t>
      </w:r>
      <w:proofErr w:type="spellEnd"/>
      <w:r w:rsidRPr="00D8611F">
        <w:rPr>
          <w:bCs/>
          <w:color w:val="auto"/>
          <w:sz w:val="22"/>
          <w:szCs w:val="22"/>
        </w:rPr>
        <w:t xml:space="preserve"> </w:t>
      </w:r>
      <w:r w:rsidR="004071FB" w:rsidRPr="00D8611F">
        <w:rPr>
          <w:bCs/>
          <w:color w:val="auto"/>
          <w:sz w:val="22"/>
          <w:szCs w:val="22"/>
        </w:rPr>
        <w:t xml:space="preserve">ко всем проектам, поддерживаемым Банком в рамках финансирования инвестиционных проектов. Заемщик будет взаимодействовать с заинтересованными сторонами как неотъемлемую часть экологической и социальной оценки проекта, а также разработки и реализации проекта. Согласно </w:t>
      </w:r>
      <w:r>
        <w:rPr>
          <w:bCs/>
          <w:color w:val="auto"/>
          <w:sz w:val="22"/>
          <w:szCs w:val="22"/>
          <w:lang w:val="ru-RU"/>
        </w:rPr>
        <w:t>ЭСР</w:t>
      </w:r>
      <w:r w:rsidRPr="00D8611F">
        <w:rPr>
          <w:bCs/>
          <w:color w:val="auto"/>
          <w:sz w:val="22"/>
          <w:szCs w:val="22"/>
        </w:rPr>
        <w:t xml:space="preserve"> </w:t>
      </w:r>
      <w:r w:rsidR="004071FB" w:rsidRPr="00D8611F">
        <w:rPr>
          <w:bCs/>
          <w:color w:val="auto"/>
          <w:sz w:val="22"/>
          <w:szCs w:val="22"/>
        </w:rPr>
        <w:t xml:space="preserve">Всемирного банка, требования, изложенные в </w:t>
      </w:r>
      <w:r>
        <w:rPr>
          <w:bCs/>
          <w:color w:val="auto"/>
          <w:sz w:val="22"/>
          <w:szCs w:val="22"/>
          <w:lang w:val="ru-RU"/>
        </w:rPr>
        <w:t>СЭС</w:t>
      </w:r>
      <w:r w:rsidRPr="00D8611F">
        <w:rPr>
          <w:bCs/>
          <w:color w:val="auto"/>
          <w:sz w:val="22"/>
          <w:szCs w:val="22"/>
        </w:rPr>
        <w:t>10</w:t>
      </w:r>
      <w:r w:rsidR="004071FB" w:rsidRPr="00D8611F">
        <w:rPr>
          <w:bCs/>
          <w:color w:val="auto"/>
          <w:sz w:val="22"/>
          <w:szCs w:val="22"/>
        </w:rPr>
        <w:t>, следующие:</w:t>
      </w:r>
    </w:p>
    <w:p w14:paraId="1DC24399" w14:textId="77777777" w:rsidR="004071FB" w:rsidRPr="00D8611F" w:rsidRDefault="004071FB" w:rsidP="004E176F">
      <w:pPr>
        <w:pStyle w:val="a7"/>
        <w:numPr>
          <w:ilvl w:val="0"/>
          <w:numId w:val="39"/>
        </w:num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Заемщики будут взаимодействовать с заинтересованными сторонами на протяжении всего жизненного цикла проекта, начиная такое взаимодействие как можно раньше в процессе разработки проекта и в сроки, позволяющие проводить содержательные консультации с заинтересованными сторонами по вопросам разработки проекта. Характер, объем и частота взаимодействия с заинтересованными сторонами будут пропорциональны характеру и масштабу проекта, а также его потенциальным рискам и воздействиям.</w:t>
      </w:r>
    </w:p>
    <w:p w14:paraId="40A7F8F5" w14:textId="77777777" w:rsidR="004071FB" w:rsidRPr="00D8611F" w:rsidRDefault="004071FB" w:rsidP="004E176F">
      <w:pPr>
        <w:pStyle w:val="a7"/>
        <w:numPr>
          <w:ilvl w:val="0"/>
          <w:numId w:val="39"/>
        </w:num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Заемщики будут участвовать в содержательных консультациях со всеми заинтересованными сторонами. Заемщики будут предоставлять заинтересованным сторонам своевременную, актуальную, понятную и доступную информацию и консультироваться с ними культурно приемлемым образом, без манипуляций, вмешательства, принуждения, дискриминации и запугивания.</w:t>
      </w:r>
    </w:p>
    <w:p w14:paraId="0706A793" w14:textId="4A9C5172" w:rsidR="004071FB" w:rsidRPr="00D8611F" w:rsidRDefault="004071FB" w:rsidP="004E176F">
      <w:pPr>
        <w:pStyle w:val="a7"/>
        <w:numPr>
          <w:ilvl w:val="0"/>
          <w:numId w:val="39"/>
        </w:num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 xml:space="preserve">Процесс взаимодействия с заинтересованными сторонами будет включать следующее, как более подробно изложено в </w:t>
      </w:r>
      <w:r w:rsidR="0043078C">
        <w:rPr>
          <w:rFonts w:ascii="Times New Roman" w:hAnsi="Times New Roman" w:cs="Times New Roman"/>
          <w:lang w:val="ru-RU"/>
        </w:rPr>
        <w:t>СЭС</w:t>
      </w:r>
      <w:r w:rsidRPr="00D8611F">
        <w:rPr>
          <w:rFonts w:ascii="Times New Roman" w:hAnsi="Times New Roman" w:cs="Times New Roman"/>
        </w:rPr>
        <w:t>: (i) выявление и анализ заинтересованных сторон; (</w:t>
      </w:r>
      <w:proofErr w:type="spellStart"/>
      <w:r w:rsidRPr="00D8611F">
        <w:rPr>
          <w:rFonts w:ascii="Times New Roman" w:hAnsi="Times New Roman" w:cs="Times New Roman"/>
        </w:rPr>
        <w:t>ii</w:t>
      </w:r>
      <w:proofErr w:type="spellEnd"/>
      <w:r w:rsidRPr="00D8611F">
        <w:rPr>
          <w:rFonts w:ascii="Times New Roman" w:hAnsi="Times New Roman" w:cs="Times New Roman"/>
        </w:rPr>
        <w:t>) планирование того, как будет происходить взаимодействие с заинтересованными сторонами; (</w:t>
      </w:r>
      <w:proofErr w:type="spellStart"/>
      <w:r w:rsidRPr="00D8611F">
        <w:rPr>
          <w:rFonts w:ascii="Times New Roman" w:hAnsi="Times New Roman" w:cs="Times New Roman"/>
        </w:rPr>
        <w:t>iii</w:t>
      </w:r>
      <w:proofErr w:type="spellEnd"/>
      <w:r w:rsidRPr="00D8611F">
        <w:rPr>
          <w:rFonts w:ascii="Times New Roman" w:hAnsi="Times New Roman" w:cs="Times New Roman"/>
        </w:rPr>
        <w:t>) раскрытие информации; (</w:t>
      </w:r>
      <w:proofErr w:type="spellStart"/>
      <w:r w:rsidRPr="00D8611F">
        <w:rPr>
          <w:rFonts w:ascii="Times New Roman" w:hAnsi="Times New Roman" w:cs="Times New Roman"/>
        </w:rPr>
        <w:t>iv</w:t>
      </w:r>
      <w:proofErr w:type="spellEnd"/>
      <w:r w:rsidRPr="00D8611F">
        <w:rPr>
          <w:rFonts w:ascii="Times New Roman" w:hAnsi="Times New Roman" w:cs="Times New Roman"/>
        </w:rPr>
        <w:t>) консультации с заинтересованными сторонами; (v) рассмотрение жалоб и реагирование на них; и (</w:t>
      </w:r>
      <w:proofErr w:type="spellStart"/>
      <w:r w:rsidRPr="00D8611F">
        <w:rPr>
          <w:rFonts w:ascii="Times New Roman" w:hAnsi="Times New Roman" w:cs="Times New Roman"/>
        </w:rPr>
        <w:t>vi</w:t>
      </w:r>
      <w:proofErr w:type="spellEnd"/>
      <w:r w:rsidRPr="00D8611F">
        <w:rPr>
          <w:rFonts w:ascii="Times New Roman" w:hAnsi="Times New Roman" w:cs="Times New Roman"/>
        </w:rPr>
        <w:t>) отчетность перед заинтересованными сторонами.</w:t>
      </w:r>
    </w:p>
    <w:p w14:paraId="25575A57" w14:textId="77777777" w:rsidR="004071FB" w:rsidRPr="00D8611F" w:rsidRDefault="004071FB" w:rsidP="004E176F">
      <w:pPr>
        <w:pStyle w:val="a7"/>
        <w:numPr>
          <w:ilvl w:val="0"/>
          <w:numId w:val="39"/>
        </w:num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Заемщик будет вести и раскрывать в рамках экологической и социальной оценки задокументированный отчет о взаимодействии с заинтересованными сторонами, включая описание заинтересованных сторон, с которыми были проведены консультации, краткое изложение полученных отзывов и краткое объяснение того, как отзывы были учтены, или причины, по которым этого не было.</w:t>
      </w:r>
    </w:p>
    <w:p w14:paraId="23318E54" w14:textId="47DB29C2" w:rsidR="004071FB" w:rsidRPr="00D8611F" w:rsidRDefault="004071FB" w:rsidP="004C734A">
      <w:pPr>
        <w:pStyle w:val="Default"/>
        <w:ind w:firstLine="708"/>
        <w:jc w:val="both"/>
        <w:rPr>
          <w:rStyle w:val="af1"/>
          <w:color w:val="auto"/>
          <w:sz w:val="22"/>
          <w:szCs w:val="22"/>
        </w:rPr>
      </w:pPr>
      <w:r w:rsidRPr="00D8611F">
        <w:rPr>
          <w:color w:val="auto"/>
          <w:sz w:val="22"/>
          <w:szCs w:val="22"/>
        </w:rPr>
        <w:t xml:space="preserve">Заемщик должен разработать ПВЗС, пропорциональный характеру и масштабу проекта, а также его потенциальным рискам и воздействиям. Он должен быть раскрыт как можно раньше и до оценки проекта, и Заемщику необходимо запросить мнения заинтересованных сторон о ПВЗС, в том числе об определении заинтересованных сторон и предложениях о будущем взаимодействии. Если в </w:t>
      </w:r>
      <w:r w:rsidR="005E2DA3">
        <w:rPr>
          <w:color w:val="auto"/>
          <w:sz w:val="22"/>
          <w:szCs w:val="22"/>
          <w:lang w:val="ru-RU"/>
        </w:rPr>
        <w:t>ПВЗС</w:t>
      </w:r>
      <w:r w:rsidR="005E2DA3" w:rsidRPr="00D8611F">
        <w:rPr>
          <w:color w:val="auto"/>
          <w:sz w:val="22"/>
          <w:szCs w:val="22"/>
        </w:rPr>
        <w:t xml:space="preserve"> </w:t>
      </w:r>
      <w:r w:rsidRPr="00D8611F">
        <w:rPr>
          <w:color w:val="auto"/>
          <w:sz w:val="22"/>
          <w:szCs w:val="22"/>
        </w:rPr>
        <w:t xml:space="preserve">вносятся существенные изменения, Заемщик должен раскрыть обновленный </w:t>
      </w:r>
      <w:r w:rsidR="005E2DA3">
        <w:rPr>
          <w:color w:val="auto"/>
          <w:sz w:val="22"/>
          <w:szCs w:val="22"/>
          <w:lang w:val="ru-RU"/>
        </w:rPr>
        <w:t>ПВЗС</w:t>
      </w:r>
      <w:r w:rsidRPr="00D8611F">
        <w:rPr>
          <w:color w:val="auto"/>
          <w:sz w:val="22"/>
          <w:szCs w:val="22"/>
        </w:rPr>
        <w:t xml:space="preserve">. Согласно </w:t>
      </w:r>
      <w:r w:rsidR="005E2DA3">
        <w:rPr>
          <w:color w:val="auto"/>
          <w:sz w:val="22"/>
          <w:szCs w:val="22"/>
          <w:lang w:val="ru-RU"/>
        </w:rPr>
        <w:t>СЭС</w:t>
      </w:r>
      <w:r w:rsidR="005E2DA3" w:rsidRPr="00D8611F">
        <w:rPr>
          <w:color w:val="auto"/>
          <w:sz w:val="22"/>
          <w:szCs w:val="22"/>
        </w:rPr>
        <w:t>10</w:t>
      </w:r>
      <w:r w:rsidRPr="00D8611F">
        <w:rPr>
          <w:color w:val="auto"/>
          <w:sz w:val="22"/>
          <w:szCs w:val="22"/>
        </w:rPr>
        <w:t xml:space="preserve">, Заемщик также должен предложить и внедрить механизм рассмотрения жалоб для своевременного получения и содействия разрешению опасений и жалоб затронутых проектом сторон, связанных с экологическими и социальными показателями проекта. Для получения более подробной информации об экологических и социальных стандартах ВБ перейдите по ссылкам ниже: www.worldbank.org/en/projects-operations/environmental-and-social-framework/brief/environmental-and-social-standards и </w:t>
      </w:r>
      <w:hyperlink r:id="rId8" w:history="1">
        <w:r w:rsidRPr="00D8611F">
          <w:rPr>
            <w:rStyle w:val="af1"/>
            <w:color w:val="auto"/>
            <w:sz w:val="22"/>
            <w:szCs w:val="22"/>
          </w:rPr>
          <w:t>http:/ /projects-beta.vsemirnyjbank.org/ru/projects-operations/environmental-and-socialframework/brief/environmental-and-social-standards</w:t>
        </w:r>
      </w:hyperlink>
    </w:p>
    <w:p w14:paraId="7C4127DE" w14:textId="0D0673B4" w:rsidR="00CD07B8" w:rsidRPr="00D8611F" w:rsidRDefault="00CD07B8" w:rsidP="004C734A">
      <w:pPr>
        <w:pStyle w:val="Default"/>
        <w:ind w:firstLine="708"/>
        <w:jc w:val="both"/>
        <w:rPr>
          <w:rStyle w:val="af1"/>
          <w:color w:val="auto"/>
          <w:sz w:val="22"/>
          <w:szCs w:val="22"/>
        </w:rPr>
      </w:pPr>
    </w:p>
    <w:p w14:paraId="3F2DF45F" w14:textId="77777777" w:rsidR="004071FB" w:rsidRPr="005522BF" w:rsidRDefault="004071FB" w:rsidP="004071FB">
      <w:pPr>
        <w:pStyle w:val="Default"/>
        <w:jc w:val="both"/>
        <w:rPr>
          <w:color w:val="auto"/>
        </w:rPr>
      </w:pPr>
    </w:p>
    <w:p w14:paraId="6104C1C4" w14:textId="4A682757" w:rsidR="004071FB" w:rsidRPr="004D3756" w:rsidRDefault="004071FB" w:rsidP="003B431C">
      <w:pPr>
        <w:pStyle w:val="1"/>
        <w:numPr>
          <w:ilvl w:val="0"/>
          <w:numId w:val="4"/>
        </w:numPr>
        <w:rPr>
          <w:rFonts w:ascii="Times New Roman" w:hAnsi="Times New Roman" w:cs="Times New Roman"/>
          <w:color w:val="auto"/>
          <w:sz w:val="24"/>
          <w:szCs w:val="24"/>
        </w:rPr>
      </w:pPr>
      <w:bookmarkStart w:id="21" w:name="_Toc23084089"/>
      <w:bookmarkStart w:id="22" w:name="_Toc125345327"/>
      <w:r w:rsidRPr="004D3756">
        <w:rPr>
          <w:rFonts w:ascii="Times New Roman" w:hAnsi="Times New Roman" w:cs="Times New Roman"/>
          <w:color w:val="auto"/>
          <w:sz w:val="24"/>
          <w:szCs w:val="24"/>
        </w:rPr>
        <w:t>КРАТКИЙ ОБЗОР ПРЕДЫДУЩ</w:t>
      </w:r>
      <w:r w:rsidR="00C745C3">
        <w:rPr>
          <w:rFonts w:ascii="Times New Roman" w:hAnsi="Times New Roman" w:cs="Times New Roman"/>
          <w:color w:val="auto"/>
          <w:sz w:val="24"/>
          <w:szCs w:val="24"/>
          <w:lang w:val="ru-RU"/>
        </w:rPr>
        <w:t xml:space="preserve">ЕЙ ДЕЯТЕЛЬНОСТИ </w:t>
      </w:r>
      <w:r w:rsidRPr="004D3756">
        <w:rPr>
          <w:rFonts w:ascii="Times New Roman" w:hAnsi="Times New Roman" w:cs="Times New Roman"/>
          <w:color w:val="auto"/>
          <w:sz w:val="24"/>
          <w:szCs w:val="24"/>
        </w:rPr>
        <w:t>ПО ВЗАИМОДЕЙСТВИЮ С ЗАИНТЕРЕСОВАННЫМИ СТОРОНАМИ</w:t>
      </w:r>
      <w:bookmarkEnd w:id="21"/>
      <w:bookmarkEnd w:id="22"/>
    </w:p>
    <w:p w14:paraId="0E8A7391" w14:textId="77777777" w:rsidR="004071FB" w:rsidRPr="008A697C" w:rsidRDefault="004071FB" w:rsidP="004071FB">
      <w:pPr>
        <w:pStyle w:val="2"/>
        <w:spacing w:before="0"/>
        <w:jc w:val="both"/>
        <w:rPr>
          <w:color w:val="FF0000"/>
          <w:sz w:val="24"/>
          <w:szCs w:val="24"/>
        </w:rPr>
      </w:pPr>
      <w:bookmarkStart w:id="23" w:name="_Toc23421911"/>
    </w:p>
    <w:p w14:paraId="708042B6" w14:textId="77777777" w:rsidR="004071FB" w:rsidRPr="00B73D43" w:rsidRDefault="004071FB" w:rsidP="003B431C">
      <w:pPr>
        <w:pStyle w:val="2"/>
        <w:numPr>
          <w:ilvl w:val="1"/>
          <w:numId w:val="3"/>
        </w:numPr>
        <w:spacing w:before="0" w:after="240" w:line="276" w:lineRule="auto"/>
        <w:jc w:val="both"/>
        <w:rPr>
          <w:color w:val="auto"/>
          <w:sz w:val="24"/>
          <w:szCs w:val="24"/>
        </w:rPr>
      </w:pPr>
      <w:r w:rsidRPr="00B73D43">
        <w:rPr>
          <w:color w:val="auto"/>
          <w:sz w:val="24"/>
          <w:szCs w:val="24"/>
        </w:rPr>
        <w:t xml:space="preserve"> </w:t>
      </w:r>
      <w:bookmarkStart w:id="24" w:name="_Toc125345328"/>
      <w:r w:rsidRPr="00B73D43">
        <w:rPr>
          <w:color w:val="auto"/>
          <w:sz w:val="24"/>
          <w:szCs w:val="24"/>
        </w:rPr>
        <w:t>Встречи и консультации с ключевыми заинтересованными сторонами</w:t>
      </w:r>
      <w:bookmarkEnd w:id="23"/>
      <w:bookmarkEnd w:id="24"/>
    </w:p>
    <w:p w14:paraId="349DF1C8" w14:textId="77777777" w:rsidR="004071FB" w:rsidRPr="00D8611F" w:rsidRDefault="004071FB" w:rsidP="004071FB">
      <w:pPr>
        <w:pStyle w:val="Default"/>
        <w:ind w:firstLine="708"/>
        <w:jc w:val="both"/>
        <w:rPr>
          <w:color w:val="auto"/>
          <w:sz w:val="22"/>
          <w:szCs w:val="22"/>
        </w:rPr>
      </w:pPr>
      <w:r w:rsidRPr="00D8611F">
        <w:rPr>
          <w:color w:val="auto"/>
          <w:sz w:val="22"/>
          <w:szCs w:val="22"/>
        </w:rPr>
        <w:t>Подготовка проекта осуществляется с привлечением различных заинтересованных сторон проекта, начиная с концептуальной стадии проекта. На сегодняшний день реализованы следующие виды мероприятий по взаимодействию с заинтересованными сторонами:</w:t>
      </w:r>
    </w:p>
    <w:p w14:paraId="2A5151EF" w14:textId="77777777" w:rsidR="004071FB" w:rsidRPr="00D8611F" w:rsidRDefault="004071FB" w:rsidP="00B73D43">
      <w:pPr>
        <w:pStyle w:val="a7"/>
        <w:numPr>
          <w:ilvl w:val="0"/>
          <w:numId w:val="14"/>
        </w:numPr>
        <w:autoSpaceDE w:val="0"/>
        <w:autoSpaceDN w:val="0"/>
        <w:adjustRightInd w:val="0"/>
        <w:spacing w:after="0" w:line="240" w:lineRule="auto"/>
        <w:contextualSpacing w:val="0"/>
        <w:jc w:val="both"/>
        <w:rPr>
          <w:rFonts w:ascii="Times New Roman" w:hAnsi="Times New Roman" w:cs="Times New Roman"/>
        </w:rPr>
      </w:pPr>
      <w:r w:rsidRPr="00D8611F">
        <w:rPr>
          <w:rFonts w:ascii="Times New Roman" w:hAnsi="Times New Roman" w:cs="Times New Roman"/>
        </w:rPr>
        <w:t>Формальное и неформальное общение с государственными органами на национальном, региональном и местном уровне;</w:t>
      </w:r>
    </w:p>
    <w:p w14:paraId="0CC11438" w14:textId="77777777" w:rsidR="004071FB" w:rsidRPr="00D8611F" w:rsidRDefault="004071FB" w:rsidP="00B73D43">
      <w:pPr>
        <w:pStyle w:val="a7"/>
        <w:numPr>
          <w:ilvl w:val="0"/>
          <w:numId w:val="14"/>
        </w:numPr>
        <w:autoSpaceDE w:val="0"/>
        <w:autoSpaceDN w:val="0"/>
        <w:adjustRightInd w:val="0"/>
        <w:spacing w:after="0" w:line="240" w:lineRule="auto"/>
        <w:contextualSpacing w:val="0"/>
        <w:jc w:val="both"/>
        <w:rPr>
          <w:rFonts w:ascii="Times New Roman" w:hAnsi="Times New Roman" w:cs="Times New Roman"/>
        </w:rPr>
      </w:pPr>
      <w:r w:rsidRPr="00D8611F">
        <w:rPr>
          <w:rFonts w:ascii="Times New Roman" w:hAnsi="Times New Roman" w:cs="Times New Roman"/>
        </w:rPr>
        <w:t>Формальное и неформальное общение с международными донорскими организациями;</w:t>
      </w:r>
    </w:p>
    <w:p w14:paraId="66316C60" w14:textId="2419E74A" w:rsidR="004071FB" w:rsidRPr="00D8611F" w:rsidRDefault="004071FB" w:rsidP="003B431C">
      <w:pPr>
        <w:pStyle w:val="a7"/>
        <w:numPr>
          <w:ilvl w:val="0"/>
          <w:numId w:val="14"/>
        </w:numPr>
        <w:autoSpaceDE w:val="0"/>
        <w:autoSpaceDN w:val="0"/>
        <w:adjustRightInd w:val="0"/>
        <w:spacing w:after="0" w:line="240" w:lineRule="auto"/>
        <w:contextualSpacing w:val="0"/>
        <w:rPr>
          <w:rFonts w:ascii="Times New Roman" w:hAnsi="Times New Roman" w:cs="Times New Roman"/>
        </w:rPr>
      </w:pPr>
      <w:r w:rsidRPr="00D8611F">
        <w:rPr>
          <w:rFonts w:ascii="Times New Roman" w:hAnsi="Times New Roman" w:cs="Times New Roman"/>
        </w:rPr>
        <w:t>Встречи/обсуждения в фокус-группах с потенциальными бенефициарами.</w:t>
      </w:r>
    </w:p>
    <w:p w14:paraId="11179C62" w14:textId="77777777" w:rsidR="004071FB" w:rsidRPr="00D8611F" w:rsidRDefault="004071FB" w:rsidP="004071FB">
      <w:pPr>
        <w:pStyle w:val="a7"/>
        <w:autoSpaceDE w:val="0"/>
        <w:autoSpaceDN w:val="0"/>
        <w:adjustRightInd w:val="0"/>
        <w:spacing w:after="0"/>
        <w:ind w:left="0"/>
        <w:rPr>
          <w:rFonts w:ascii="Times New Roman" w:hAnsi="Times New Roman" w:cs="Times New Roman"/>
        </w:rPr>
      </w:pPr>
    </w:p>
    <w:p w14:paraId="7B6C6633" w14:textId="2257D21C" w:rsidR="005E2DA3" w:rsidRDefault="004071FB" w:rsidP="004C734A">
      <w:pPr>
        <w:pStyle w:val="Default"/>
        <w:ind w:firstLine="708"/>
        <w:jc w:val="both"/>
        <w:rPr>
          <w:color w:val="auto"/>
          <w:sz w:val="22"/>
          <w:szCs w:val="22"/>
        </w:rPr>
      </w:pPr>
      <w:r w:rsidRPr="00D8611F">
        <w:rPr>
          <w:color w:val="auto"/>
          <w:sz w:val="22"/>
          <w:szCs w:val="22"/>
        </w:rPr>
        <w:t>Команда МОН, ОР</w:t>
      </w:r>
      <w:r w:rsidR="005E2DA3">
        <w:rPr>
          <w:color w:val="auto"/>
          <w:sz w:val="22"/>
          <w:szCs w:val="22"/>
          <w:lang w:val="ru-RU"/>
        </w:rPr>
        <w:t>К</w:t>
      </w:r>
      <w:r w:rsidRPr="00D8611F">
        <w:rPr>
          <w:color w:val="auto"/>
          <w:sz w:val="22"/>
          <w:szCs w:val="22"/>
        </w:rPr>
        <w:t xml:space="preserve">П и команда проекта Всемирного </w:t>
      </w:r>
      <w:r w:rsidR="005E2DA3">
        <w:rPr>
          <w:color w:val="auto"/>
          <w:sz w:val="22"/>
          <w:szCs w:val="22"/>
          <w:lang w:val="ru-RU"/>
        </w:rPr>
        <w:t>Б</w:t>
      </w:r>
      <w:proofErr w:type="spellStart"/>
      <w:r w:rsidR="005E2DA3" w:rsidRPr="00D8611F">
        <w:rPr>
          <w:color w:val="auto"/>
          <w:sz w:val="22"/>
          <w:szCs w:val="22"/>
        </w:rPr>
        <w:t>анка</w:t>
      </w:r>
      <w:proofErr w:type="spellEnd"/>
      <w:r w:rsidR="005E2DA3" w:rsidRPr="00D8611F">
        <w:rPr>
          <w:color w:val="auto"/>
          <w:sz w:val="22"/>
          <w:szCs w:val="22"/>
        </w:rPr>
        <w:t xml:space="preserve"> </w:t>
      </w:r>
      <w:r w:rsidRPr="00D8611F">
        <w:rPr>
          <w:color w:val="auto"/>
          <w:sz w:val="22"/>
          <w:szCs w:val="22"/>
        </w:rPr>
        <w:t xml:space="preserve">провели консультационные встречи в </w:t>
      </w:r>
      <w:proofErr w:type="spellStart"/>
      <w:r w:rsidRPr="00D8611F">
        <w:rPr>
          <w:color w:val="auto"/>
          <w:sz w:val="22"/>
          <w:szCs w:val="22"/>
        </w:rPr>
        <w:t>г.Бишкек</w:t>
      </w:r>
      <w:proofErr w:type="spellEnd"/>
      <w:r w:rsidRPr="00D8611F">
        <w:rPr>
          <w:color w:val="auto"/>
          <w:sz w:val="22"/>
          <w:szCs w:val="22"/>
        </w:rPr>
        <w:t xml:space="preserve"> с участием представителей </w:t>
      </w:r>
      <w:r w:rsidR="005E2DA3">
        <w:rPr>
          <w:color w:val="auto"/>
          <w:sz w:val="22"/>
          <w:szCs w:val="22"/>
          <w:lang w:val="ru-RU"/>
        </w:rPr>
        <w:t>МОН</w:t>
      </w:r>
      <w:r w:rsidRPr="00D8611F">
        <w:rPr>
          <w:color w:val="auto"/>
          <w:sz w:val="22"/>
          <w:szCs w:val="22"/>
        </w:rPr>
        <w:t xml:space="preserve"> и его ведомств, ректоров и проректоров </w:t>
      </w:r>
      <w:r w:rsidR="005E2DA3">
        <w:rPr>
          <w:color w:val="auto"/>
          <w:sz w:val="22"/>
          <w:szCs w:val="22"/>
          <w:lang w:val="ru-RU"/>
        </w:rPr>
        <w:t>КГМА</w:t>
      </w:r>
      <w:r w:rsidRPr="00D8611F">
        <w:rPr>
          <w:color w:val="auto"/>
          <w:sz w:val="22"/>
          <w:szCs w:val="22"/>
        </w:rPr>
        <w:t xml:space="preserve">, </w:t>
      </w:r>
      <w:r w:rsidR="005E2DA3">
        <w:rPr>
          <w:color w:val="auto"/>
          <w:sz w:val="22"/>
          <w:szCs w:val="22"/>
          <w:lang w:val="ru-RU"/>
        </w:rPr>
        <w:t>КГТУ, КНУ, КНАУ</w:t>
      </w:r>
      <w:r w:rsidRPr="00D8611F">
        <w:rPr>
          <w:color w:val="auto"/>
          <w:sz w:val="22"/>
          <w:szCs w:val="22"/>
        </w:rPr>
        <w:t xml:space="preserve">, </w:t>
      </w:r>
      <w:proofErr w:type="spellStart"/>
      <w:r w:rsidRPr="00D8611F">
        <w:rPr>
          <w:color w:val="auto"/>
          <w:sz w:val="22"/>
          <w:szCs w:val="22"/>
        </w:rPr>
        <w:t>ОшГУ</w:t>
      </w:r>
      <w:proofErr w:type="spellEnd"/>
      <w:r w:rsidRPr="00D8611F">
        <w:rPr>
          <w:color w:val="auto"/>
          <w:sz w:val="22"/>
          <w:szCs w:val="22"/>
        </w:rPr>
        <w:t xml:space="preserve">, </w:t>
      </w:r>
      <w:proofErr w:type="spellStart"/>
      <w:r w:rsidR="005E2DA3" w:rsidRPr="00D8611F">
        <w:rPr>
          <w:color w:val="auto"/>
          <w:sz w:val="22"/>
          <w:szCs w:val="22"/>
        </w:rPr>
        <w:t>представител</w:t>
      </w:r>
      <w:proofErr w:type="spellEnd"/>
      <w:r w:rsidR="005E2DA3">
        <w:rPr>
          <w:color w:val="auto"/>
          <w:sz w:val="22"/>
          <w:szCs w:val="22"/>
          <w:lang w:val="ru-RU"/>
        </w:rPr>
        <w:t>ей</w:t>
      </w:r>
      <w:r w:rsidR="005E2DA3" w:rsidRPr="00D8611F">
        <w:rPr>
          <w:color w:val="auto"/>
          <w:sz w:val="22"/>
          <w:szCs w:val="22"/>
        </w:rPr>
        <w:t xml:space="preserve"> </w:t>
      </w:r>
      <w:r w:rsidRPr="00D8611F">
        <w:rPr>
          <w:color w:val="auto"/>
          <w:sz w:val="22"/>
          <w:szCs w:val="22"/>
        </w:rPr>
        <w:t xml:space="preserve">экспертного </w:t>
      </w:r>
      <w:proofErr w:type="gramStart"/>
      <w:r w:rsidRPr="00D8611F">
        <w:rPr>
          <w:color w:val="auto"/>
          <w:sz w:val="22"/>
          <w:szCs w:val="22"/>
        </w:rPr>
        <w:t xml:space="preserve">сообщества, </w:t>
      </w:r>
      <w:r w:rsidR="005E2DA3">
        <w:rPr>
          <w:color w:val="auto"/>
          <w:sz w:val="22"/>
          <w:szCs w:val="22"/>
          <w:lang w:val="ru-RU"/>
        </w:rPr>
        <w:t xml:space="preserve"> </w:t>
      </w:r>
      <w:r w:rsidRPr="00D8611F">
        <w:rPr>
          <w:color w:val="auto"/>
          <w:sz w:val="22"/>
          <w:szCs w:val="22"/>
        </w:rPr>
        <w:t>МФ</w:t>
      </w:r>
      <w:proofErr w:type="gramEnd"/>
      <w:r w:rsidR="005E2DA3">
        <w:rPr>
          <w:color w:val="auto"/>
          <w:sz w:val="22"/>
          <w:szCs w:val="22"/>
          <w:lang w:val="ru-RU"/>
        </w:rPr>
        <w:t>,</w:t>
      </w:r>
      <w:r w:rsidR="005E2DA3" w:rsidRPr="00D8611F">
        <w:rPr>
          <w:color w:val="auto"/>
          <w:sz w:val="22"/>
          <w:szCs w:val="22"/>
        </w:rPr>
        <w:t xml:space="preserve"> </w:t>
      </w:r>
      <w:r w:rsidRPr="00D8611F">
        <w:rPr>
          <w:color w:val="auto"/>
          <w:sz w:val="22"/>
          <w:szCs w:val="22"/>
        </w:rPr>
        <w:t xml:space="preserve">НПО и других донорских организаций. Подробная информация о консультациях, проведенных с заинтересованными сторонами программы, представлена ниже. </w:t>
      </w:r>
    </w:p>
    <w:p w14:paraId="51D71898" w14:textId="476150FA" w:rsidR="004071FB" w:rsidRPr="00D8611F" w:rsidRDefault="004071FB" w:rsidP="004C734A">
      <w:pPr>
        <w:pStyle w:val="Default"/>
        <w:ind w:firstLine="708"/>
        <w:jc w:val="both"/>
        <w:rPr>
          <w:color w:val="auto"/>
          <w:sz w:val="22"/>
          <w:szCs w:val="22"/>
        </w:rPr>
      </w:pPr>
      <w:r w:rsidRPr="00D8611F">
        <w:rPr>
          <w:color w:val="auto"/>
          <w:sz w:val="22"/>
          <w:szCs w:val="22"/>
        </w:rPr>
        <w:t>Задачи встреч были следующие:</w:t>
      </w:r>
    </w:p>
    <w:p w14:paraId="43D75383" w14:textId="77777777" w:rsidR="004071FB" w:rsidRPr="00D8611F" w:rsidRDefault="004071FB" w:rsidP="003B431C">
      <w:pPr>
        <w:pStyle w:val="a7"/>
        <w:numPr>
          <w:ilvl w:val="0"/>
          <w:numId w:val="16"/>
        </w:numPr>
        <w:autoSpaceDE w:val="0"/>
        <w:autoSpaceDN w:val="0"/>
        <w:adjustRightInd w:val="0"/>
        <w:spacing w:after="120" w:line="276" w:lineRule="auto"/>
        <w:jc w:val="both"/>
        <w:rPr>
          <w:rFonts w:ascii="Times New Roman" w:hAnsi="Times New Roman" w:cs="Times New Roman"/>
        </w:rPr>
      </w:pPr>
      <w:r w:rsidRPr="00D8611F">
        <w:rPr>
          <w:rFonts w:ascii="Times New Roman" w:hAnsi="Times New Roman" w:cs="Times New Roman"/>
        </w:rPr>
        <w:t>обсудить этап предварительной оценки предлагаемого проекта;</w:t>
      </w:r>
    </w:p>
    <w:p w14:paraId="36ABAFB1" w14:textId="77777777" w:rsidR="004071FB" w:rsidRPr="00D8611F" w:rsidRDefault="004071FB" w:rsidP="003B431C">
      <w:pPr>
        <w:pStyle w:val="a7"/>
        <w:numPr>
          <w:ilvl w:val="0"/>
          <w:numId w:val="16"/>
        </w:numPr>
        <w:autoSpaceDE w:val="0"/>
        <w:autoSpaceDN w:val="0"/>
        <w:adjustRightInd w:val="0"/>
        <w:spacing w:after="120" w:line="276" w:lineRule="auto"/>
        <w:jc w:val="both"/>
        <w:rPr>
          <w:rFonts w:ascii="Times New Roman" w:hAnsi="Times New Roman" w:cs="Times New Roman"/>
        </w:rPr>
      </w:pPr>
      <w:r w:rsidRPr="00D8611F">
        <w:rPr>
          <w:rFonts w:ascii="Times New Roman" w:hAnsi="Times New Roman" w:cs="Times New Roman"/>
        </w:rPr>
        <w:t>представить основные параметры и масштабы проекта.</w:t>
      </w:r>
    </w:p>
    <w:p w14:paraId="737FF0BD" w14:textId="1E243ABD" w:rsidR="004071FB" w:rsidRPr="00D8611F" w:rsidRDefault="004071FB" w:rsidP="004C734A">
      <w:pPr>
        <w:autoSpaceDE w:val="0"/>
        <w:autoSpaceDN w:val="0"/>
        <w:adjustRightInd w:val="0"/>
        <w:spacing w:after="0" w:line="240" w:lineRule="auto"/>
        <w:ind w:firstLine="708"/>
        <w:rPr>
          <w:rFonts w:ascii="Times New Roman" w:hAnsi="Times New Roman" w:cs="Times New Roman"/>
        </w:rPr>
      </w:pPr>
      <w:r w:rsidRPr="00D8611F">
        <w:rPr>
          <w:rFonts w:ascii="Times New Roman" w:hAnsi="Times New Roman" w:cs="Times New Roman"/>
        </w:rPr>
        <w:t xml:space="preserve">На этапе определения и подготовки проекта на национальном уровне было проведено несколько консультаций с участием </w:t>
      </w:r>
      <w:r w:rsidR="005E2DA3">
        <w:rPr>
          <w:rFonts w:ascii="Times New Roman" w:hAnsi="Times New Roman" w:cs="Times New Roman"/>
          <w:lang w:val="ru-RU"/>
        </w:rPr>
        <w:t>МОН</w:t>
      </w:r>
      <w:r w:rsidR="005E2DA3" w:rsidRPr="00D8611F">
        <w:rPr>
          <w:rFonts w:ascii="Times New Roman" w:hAnsi="Times New Roman" w:cs="Times New Roman"/>
        </w:rPr>
        <w:t xml:space="preserve"> </w:t>
      </w:r>
      <w:r w:rsidRPr="00D8611F">
        <w:rPr>
          <w:rFonts w:ascii="Times New Roman" w:hAnsi="Times New Roman" w:cs="Times New Roman"/>
        </w:rPr>
        <w:t>и ключевых заинтересованных сторон (см. Таблицу 1).</w:t>
      </w:r>
    </w:p>
    <w:p w14:paraId="0E4381E4" w14:textId="29B041B5" w:rsidR="004071FB" w:rsidRDefault="004071FB" w:rsidP="004071FB">
      <w:pPr>
        <w:autoSpaceDE w:val="0"/>
        <w:autoSpaceDN w:val="0"/>
        <w:adjustRightInd w:val="0"/>
        <w:spacing w:after="0" w:line="240" w:lineRule="auto"/>
        <w:rPr>
          <w:rFonts w:ascii="Times New Roman" w:hAnsi="Times New Roman" w:cs="Times New Roman"/>
        </w:rPr>
      </w:pPr>
    </w:p>
    <w:p w14:paraId="69D58B20" w14:textId="46B2FFB6" w:rsidR="005E2DA3" w:rsidRDefault="005E2DA3" w:rsidP="004071FB">
      <w:pPr>
        <w:autoSpaceDE w:val="0"/>
        <w:autoSpaceDN w:val="0"/>
        <w:adjustRightInd w:val="0"/>
        <w:spacing w:after="0" w:line="240" w:lineRule="auto"/>
        <w:rPr>
          <w:rFonts w:ascii="Times New Roman" w:hAnsi="Times New Roman" w:cs="Times New Roman"/>
        </w:rPr>
      </w:pPr>
    </w:p>
    <w:p w14:paraId="153CB08F" w14:textId="77777777" w:rsidR="004071FB" w:rsidRPr="00D8611F" w:rsidRDefault="004071FB" w:rsidP="004071FB">
      <w:pPr>
        <w:ind w:left="360"/>
        <w:jc w:val="center"/>
        <w:rPr>
          <w:rFonts w:ascii="Times New Roman" w:hAnsi="Times New Roman" w:cs="Times New Roman"/>
          <w:b/>
          <w:bCs/>
        </w:rPr>
      </w:pPr>
      <w:r w:rsidRPr="00D8611F">
        <w:rPr>
          <w:rFonts w:ascii="Times New Roman" w:hAnsi="Times New Roman" w:cs="Times New Roman"/>
          <w:b/>
          <w:bCs/>
        </w:rPr>
        <w:t>Таблица 1. Список основных заинтересованных сторон и основные темы, обсуждавшиеся на этапе определения и подготовки проекта</w:t>
      </w:r>
    </w:p>
    <w:tbl>
      <w:tblPr>
        <w:tblW w:w="89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51"/>
        <w:gridCol w:w="6954"/>
      </w:tblGrid>
      <w:tr w:rsidR="00C52B79" w:rsidRPr="00D8611F" w14:paraId="782737E2" w14:textId="77777777" w:rsidTr="00200E50">
        <w:trPr>
          <w:trHeight w:val="494"/>
        </w:trPr>
        <w:tc>
          <w:tcPr>
            <w:tcW w:w="195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44E23A2" w14:textId="48D5C0A1" w:rsidR="004071FB" w:rsidRPr="008A697C" w:rsidRDefault="00306AD5" w:rsidP="008A697C">
            <w:pPr>
              <w:spacing w:after="0" w:line="24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b/>
                <w:bCs/>
                <w:sz w:val="20"/>
                <w:szCs w:val="20"/>
                <w:lang w:val="ru-RU"/>
              </w:rPr>
              <w:t>Стейкхолдер</w:t>
            </w:r>
          </w:p>
        </w:tc>
        <w:tc>
          <w:tcPr>
            <w:tcW w:w="695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4B9D4D8" w14:textId="77777777" w:rsidR="004071FB" w:rsidRPr="00D8611F" w:rsidRDefault="004071FB" w:rsidP="008A697C">
            <w:pPr>
              <w:spacing w:after="0" w:line="240" w:lineRule="auto"/>
              <w:jc w:val="center"/>
              <w:rPr>
                <w:rFonts w:ascii="Times New Roman" w:eastAsia="Times New Roman" w:hAnsi="Times New Roman" w:cs="Times New Roman"/>
                <w:sz w:val="20"/>
                <w:szCs w:val="20"/>
              </w:rPr>
            </w:pPr>
            <w:r w:rsidRPr="00D8611F">
              <w:rPr>
                <w:rFonts w:ascii="Times New Roman" w:eastAsia="Times New Roman" w:hAnsi="Times New Roman" w:cs="Times New Roman"/>
                <w:b/>
                <w:bCs/>
                <w:sz w:val="20"/>
                <w:szCs w:val="20"/>
              </w:rPr>
              <w:t>Основные обсуждаемые темы</w:t>
            </w:r>
          </w:p>
        </w:tc>
      </w:tr>
      <w:tr w:rsidR="00C52B79" w:rsidRPr="00D8611F" w14:paraId="3A8E8A17" w14:textId="77777777" w:rsidTr="00200E50">
        <w:tc>
          <w:tcPr>
            <w:tcW w:w="1951" w:type="dxa"/>
            <w:tcBorders>
              <w:top w:val="single" w:sz="4" w:space="0" w:color="auto"/>
              <w:left w:val="single" w:sz="4" w:space="0" w:color="auto"/>
              <w:bottom w:val="single" w:sz="4" w:space="0" w:color="auto"/>
              <w:right w:val="single" w:sz="4" w:space="0" w:color="auto"/>
            </w:tcBorders>
            <w:vAlign w:val="center"/>
          </w:tcPr>
          <w:p w14:paraId="1397DC01" w14:textId="6EEE31D5" w:rsidR="004071FB" w:rsidRPr="00B73D43" w:rsidRDefault="005522BF" w:rsidP="00200E50">
            <w:pPr>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МОН</w:t>
            </w:r>
          </w:p>
        </w:tc>
        <w:tc>
          <w:tcPr>
            <w:tcW w:w="6954" w:type="dxa"/>
            <w:tcBorders>
              <w:top w:val="single" w:sz="4" w:space="0" w:color="auto"/>
              <w:left w:val="single" w:sz="4" w:space="0" w:color="auto"/>
              <w:bottom w:val="single" w:sz="4" w:space="0" w:color="auto"/>
              <w:right w:val="single" w:sz="4" w:space="0" w:color="auto"/>
            </w:tcBorders>
            <w:vAlign w:val="center"/>
          </w:tcPr>
          <w:p w14:paraId="5ACC1ADD" w14:textId="5A296F72" w:rsidR="005522BF" w:rsidRDefault="004071FB" w:rsidP="00200E50">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Согласование проекта с </w:t>
            </w:r>
            <w:r w:rsidR="005E2DA3">
              <w:rPr>
                <w:rFonts w:ascii="Times New Roman" w:eastAsia="Times New Roman" w:hAnsi="Times New Roman" w:cs="Times New Roman"/>
                <w:sz w:val="20"/>
                <w:szCs w:val="20"/>
                <w:lang w:val="ru-RU"/>
              </w:rPr>
              <w:t>Н</w:t>
            </w:r>
            <w:proofErr w:type="spellStart"/>
            <w:r w:rsidR="005E2DA3" w:rsidRPr="00D8611F">
              <w:rPr>
                <w:rFonts w:ascii="Times New Roman" w:eastAsia="Times New Roman" w:hAnsi="Times New Roman" w:cs="Times New Roman"/>
                <w:sz w:val="20"/>
                <w:szCs w:val="20"/>
              </w:rPr>
              <w:t>ациональной</w:t>
            </w:r>
            <w:proofErr w:type="spellEnd"/>
            <w:r w:rsidR="005E2DA3" w:rsidRPr="00D8611F">
              <w:rPr>
                <w:rFonts w:ascii="Times New Roman" w:eastAsia="Times New Roman" w:hAnsi="Times New Roman" w:cs="Times New Roman"/>
                <w:sz w:val="20"/>
                <w:szCs w:val="20"/>
              </w:rPr>
              <w:t xml:space="preserve"> </w:t>
            </w:r>
            <w:r w:rsidRPr="00D8611F">
              <w:rPr>
                <w:rFonts w:ascii="Times New Roman" w:eastAsia="Times New Roman" w:hAnsi="Times New Roman" w:cs="Times New Roman"/>
                <w:sz w:val="20"/>
                <w:szCs w:val="20"/>
              </w:rPr>
              <w:t xml:space="preserve">стратегией. </w:t>
            </w:r>
            <w:r w:rsidRPr="00D8611F">
              <w:rPr>
                <w:rFonts w:ascii="Times New Roman" w:eastAsia="Times New Roman" w:hAnsi="Times New Roman" w:cs="Times New Roman"/>
                <w:sz w:val="20"/>
                <w:szCs w:val="20"/>
              </w:rPr>
              <w:br/>
              <w:t xml:space="preserve">• Проблемы, стоящие перед </w:t>
            </w:r>
            <w:r w:rsidR="005E2DA3">
              <w:rPr>
                <w:rFonts w:ascii="Times New Roman" w:eastAsia="Times New Roman" w:hAnsi="Times New Roman" w:cs="Times New Roman"/>
                <w:sz w:val="20"/>
                <w:szCs w:val="20"/>
                <w:lang w:val="ru-RU"/>
              </w:rPr>
              <w:t>МОН</w:t>
            </w:r>
            <w:r w:rsidRPr="00D8611F">
              <w:rPr>
                <w:rFonts w:ascii="Times New Roman" w:eastAsia="Times New Roman" w:hAnsi="Times New Roman" w:cs="Times New Roman"/>
                <w:sz w:val="20"/>
                <w:szCs w:val="20"/>
              </w:rPr>
              <w:t xml:space="preserve">. </w:t>
            </w:r>
            <w:r w:rsidRPr="00D8611F">
              <w:rPr>
                <w:rFonts w:ascii="Times New Roman" w:eastAsia="Times New Roman" w:hAnsi="Times New Roman" w:cs="Times New Roman"/>
                <w:sz w:val="20"/>
                <w:szCs w:val="20"/>
              </w:rPr>
              <w:br/>
              <w:t>• Цели/</w:t>
            </w:r>
            <w:proofErr w:type="gramStart"/>
            <w:r w:rsidRPr="00D8611F">
              <w:rPr>
                <w:rFonts w:ascii="Times New Roman" w:eastAsia="Times New Roman" w:hAnsi="Times New Roman" w:cs="Times New Roman"/>
                <w:sz w:val="20"/>
                <w:szCs w:val="20"/>
              </w:rPr>
              <w:t>задачи</w:t>
            </w:r>
            <w:proofErr w:type="gramEnd"/>
            <w:r w:rsidRPr="00D8611F">
              <w:rPr>
                <w:rFonts w:ascii="Times New Roman" w:eastAsia="Times New Roman" w:hAnsi="Times New Roman" w:cs="Times New Roman"/>
                <w:sz w:val="20"/>
                <w:szCs w:val="20"/>
              </w:rPr>
              <w:t xml:space="preserve"> </w:t>
            </w:r>
            <w:proofErr w:type="spellStart"/>
            <w:r w:rsidR="005E2DA3" w:rsidRPr="00D8611F">
              <w:rPr>
                <w:rFonts w:ascii="Times New Roman" w:eastAsia="Times New Roman" w:hAnsi="Times New Roman" w:cs="Times New Roman"/>
                <w:sz w:val="20"/>
                <w:szCs w:val="20"/>
              </w:rPr>
              <w:t>которы</w:t>
            </w:r>
            <w:proofErr w:type="spellEnd"/>
            <w:r w:rsidR="005E2DA3">
              <w:rPr>
                <w:rFonts w:ascii="Times New Roman" w:eastAsia="Times New Roman" w:hAnsi="Times New Roman" w:cs="Times New Roman"/>
                <w:sz w:val="20"/>
                <w:szCs w:val="20"/>
                <w:lang w:val="ru-RU"/>
              </w:rPr>
              <w:t>е</w:t>
            </w:r>
            <w:r w:rsidR="005E2DA3" w:rsidRPr="00D8611F">
              <w:rPr>
                <w:rFonts w:ascii="Times New Roman" w:eastAsia="Times New Roman" w:hAnsi="Times New Roman" w:cs="Times New Roman"/>
                <w:sz w:val="20"/>
                <w:szCs w:val="20"/>
              </w:rPr>
              <w:t xml:space="preserve"> </w:t>
            </w:r>
            <w:r w:rsidRPr="00D8611F">
              <w:rPr>
                <w:rFonts w:ascii="Times New Roman" w:eastAsia="Times New Roman" w:hAnsi="Times New Roman" w:cs="Times New Roman"/>
                <w:sz w:val="20"/>
                <w:szCs w:val="20"/>
              </w:rPr>
              <w:t>хочет достичь</w:t>
            </w:r>
            <w:r w:rsidR="005E2DA3">
              <w:rPr>
                <w:rFonts w:ascii="Times New Roman" w:eastAsia="Times New Roman" w:hAnsi="Times New Roman" w:cs="Times New Roman"/>
                <w:sz w:val="20"/>
                <w:szCs w:val="20"/>
                <w:lang w:val="ru-RU"/>
              </w:rPr>
              <w:t xml:space="preserve"> </w:t>
            </w:r>
            <w:r w:rsidR="005522BF">
              <w:rPr>
                <w:rFonts w:ascii="Times New Roman" w:eastAsia="Times New Roman" w:hAnsi="Times New Roman" w:cs="Times New Roman"/>
                <w:sz w:val="20"/>
                <w:szCs w:val="20"/>
                <w:lang w:val="ru-RU"/>
              </w:rPr>
              <w:t>МОН</w:t>
            </w:r>
            <w:r w:rsidR="005E2DA3">
              <w:rPr>
                <w:rFonts w:ascii="Times New Roman" w:eastAsia="Times New Roman" w:hAnsi="Times New Roman" w:cs="Times New Roman"/>
                <w:sz w:val="20"/>
                <w:szCs w:val="20"/>
                <w:lang w:val="ru-RU"/>
              </w:rPr>
              <w:t>.</w:t>
            </w:r>
          </w:p>
          <w:p w14:paraId="6A7378C3" w14:textId="4FE2B1E5" w:rsidR="005E2DA3" w:rsidRPr="00B73D43" w:rsidRDefault="004071FB" w:rsidP="005522BF">
            <w:pPr>
              <w:spacing w:after="0" w:line="240" w:lineRule="auto"/>
              <w:jc w:val="both"/>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 Стратегии достижения целей</w:t>
            </w:r>
            <w:r w:rsidR="005E2DA3">
              <w:rPr>
                <w:rFonts w:ascii="Times New Roman" w:eastAsia="Times New Roman" w:hAnsi="Times New Roman" w:cs="Times New Roman"/>
                <w:sz w:val="20"/>
                <w:szCs w:val="20"/>
                <w:lang w:val="ru-RU"/>
              </w:rPr>
              <w:t>.</w:t>
            </w:r>
          </w:p>
          <w:p w14:paraId="43DFD26D" w14:textId="02A56121" w:rsidR="004071FB" w:rsidRPr="00D8611F" w:rsidRDefault="004071FB" w:rsidP="005E2DA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 Показатели, которые МОН хочет использовать для измерения достижения целей (матрица результатов). </w:t>
            </w:r>
            <w:r w:rsidRPr="00D8611F">
              <w:rPr>
                <w:rFonts w:ascii="Times New Roman" w:eastAsia="Times New Roman" w:hAnsi="Times New Roman" w:cs="Times New Roman"/>
                <w:sz w:val="20"/>
                <w:szCs w:val="20"/>
              </w:rPr>
              <w:br/>
              <w:t>• Механизм мониторинга проекта.</w:t>
            </w:r>
          </w:p>
          <w:p w14:paraId="4A65B2F0" w14:textId="1850F9DE" w:rsidR="004071FB" w:rsidRPr="00B73D43" w:rsidRDefault="004071FB" w:rsidP="00200E50">
            <w:pPr>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 Потенциальные экологические и социальные последствия</w:t>
            </w:r>
            <w:r w:rsidR="005E2DA3">
              <w:rPr>
                <w:rFonts w:ascii="Times New Roman" w:eastAsia="Times New Roman" w:hAnsi="Times New Roman" w:cs="Times New Roman"/>
                <w:sz w:val="20"/>
                <w:szCs w:val="20"/>
                <w:lang w:val="ru-RU"/>
              </w:rPr>
              <w:t>.</w:t>
            </w:r>
          </w:p>
        </w:tc>
      </w:tr>
      <w:tr w:rsidR="00C52B79" w:rsidRPr="00D8611F" w14:paraId="5B340FED" w14:textId="77777777" w:rsidTr="00200E50">
        <w:tc>
          <w:tcPr>
            <w:tcW w:w="1951" w:type="dxa"/>
            <w:tcBorders>
              <w:top w:val="single" w:sz="4" w:space="0" w:color="auto"/>
              <w:left w:val="single" w:sz="4" w:space="0" w:color="auto"/>
              <w:bottom w:val="single" w:sz="4" w:space="0" w:color="auto"/>
              <w:right w:val="single" w:sz="4" w:space="0" w:color="auto"/>
            </w:tcBorders>
            <w:vAlign w:val="center"/>
          </w:tcPr>
          <w:p w14:paraId="09546A3A" w14:textId="75D4A116" w:rsidR="004071FB" w:rsidRPr="00D8611F" w:rsidRDefault="004071FB" w:rsidP="00200E50">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МФ</w:t>
            </w:r>
          </w:p>
        </w:tc>
        <w:tc>
          <w:tcPr>
            <w:tcW w:w="6954" w:type="dxa"/>
            <w:tcBorders>
              <w:top w:val="single" w:sz="4" w:space="0" w:color="auto"/>
              <w:left w:val="single" w:sz="4" w:space="0" w:color="auto"/>
              <w:bottom w:val="single" w:sz="4" w:space="0" w:color="auto"/>
              <w:right w:val="single" w:sz="4" w:space="0" w:color="auto"/>
            </w:tcBorders>
            <w:vAlign w:val="center"/>
          </w:tcPr>
          <w:p w14:paraId="6E4B93B8" w14:textId="7934B137" w:rsidR="005E2DA3" w:rsidRDefault="004071FB" w:rsidP="00200E50">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Согласование проекта с </w:t>
            </w:r>
            <w:r w:rsidR="005E2DA3">
              <w:rPr>
                <w:rFonts w:ascii="Times New Roman" w:eastAsia="Times New Roman" w:hAnsi="Times New Roman" w:cs="Times New Roman"/>
                <w:sz w:val="20"/>
                <w:szCs w:val="20"/>
                <w:lang w:val="ru-RU"/>
              </w:rPr>
              <w:t>Н</w:t>
            </w:r>
            <w:proofErr w:type="spellStart"/>
            <w:r w:rsidR="005E2DA3" w:rsidRPr="00D8611F">
              <w:rPr>
                <w:rFonts w:ascii="Times New Roman" w:eastAsia="Times New Roman" w:hAnsi="Times New Roman" w:cs="Times New Roman"/>
                <w:sz w:val="20"/>
                <w:szCs w:val="20"/>
              </w:rPr>
              <w:t>ациональной</w:t>
            </w:r>
            <w:proofErr w:type="spellEnd"/>
            <w:r w:rsidR="005E2DA3" w:rsidRPr="00D8611F">
              <w:rPr>
                <w:rFonts w:ascii="Times New Roman" w:eastAsia="Times New Roman" w:hAnsi="Times New Roman" w:cs="Times New Roman"/>
                <w:sz w:val="20"/>
                <w:szCs w:val="20"/>
              </w:rPr>
              <w:t xml:space="preserve"> </w:t>
            </w:r>
            <w:r w:rsidRPr="00D8611F">
              <w:rPr>
                <w:rFonts w:ascii="Times New Roman" w:eastAsia="Times New Roman" w:hAnsi="Times New Roman" w:cs="Times New Roman"/>
                <w:sz w:val="20"/>
                <w:szCs w:val="20"/>
              </w:rPr>
              <w:t xml:space="preserve">стратегией. </w:t>
            </w:r>
            <w:r w:rsidRPr="00D8611F">
              <w:rPr>
                <w:rFonts w:ascii="Times New Roman" w:eastAsia="Times New Roman" w:hAnsi="Times New Roman" w:cs="Times New Roman"/>
                <w:sz w:val="20"/>
                <w:szCs w:val="20"/>
              </w:rPr>
              <w:br/>
              <w:t xml:space="preserve">• Инвестиционная жизнеспособность проекта. </w:t>
            </w:r>
          </w:p>
          <w:p w14:paraId="73C18C7E" w14:textId="77777777" w:rsidR="005E2DA3" w:rsidRDefault="004071FB" w:rsidP="00200E50">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Соображения устойчивости при разработке проекта. </w:t>
            </w:r>
          </w:p>
          <w:p w14:paraId="067BECB2" w14:textId="22B7799F"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Вклад проекта в экономическое развитие округа, сокращение бедности и общее процветание.</w:t>
            </w:r>
          </w:p>
        </w:tc>
      </w:tr>
      <w:tr w:rsidR="004071FB" w:rsidRPr="00D8611F" w14:paraId="4D86C673" w14:textId="77777777" w:rsidTr="00200E50">
        <w:tc>
          <w:tcPr>
            <w:tcW w:w="1951" w:type="dxa"/>
            <w:tcBorders>
              <w:top w:val="single" w:sz="4" w:space="0" w:color="auto"/>
              <w:left w:val="single" w:sz="4" w:space="0" w:color="auto"/>
              <w:bottom w:val="single" w:sz="4" w:space="0" w:color="auto"/>
              <w:right w:val="single" w:sz="4" w:space="0" w:color="auto"/>
            </w:tcBorders>
            <w:vAlign w:val="center"/>
          </w:tcPr>
          <w:p w14:paraId="7753D7D4" w14:textId="77777777" w:rsidR="004071FB" w:rsidRPr="00D8611F" w:rsidRDefault="004071FB" w:rsidP="00200E50">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Ректоры и представители вузов</w:t>
            </w:r>
          </w:p>
        </w:tc>
        <w:tc>
          <w:tcPr>
            <w:tcW w:w="6954" w:type="dxa"/>
            <w:tcBorders>
              <w:top w:val="single" w:sz="4" w:space="0" w:color="auto"/>
              <w:left w:val="single" w:sz="4" w:space="0" w:color="auto"/>
              <w:bottom w:val="single" w:sz="4" w:space="0" w:color="auto"/>
              <w:right w:val="single" w:sz="4" w:space="0" w:color="auto"/>
            </w:tcBorders>
            <w:vAlign w:val="center"/>
          </w:tcPr>
          <w:p w14:paraId="668BCCF6" w14:textId="15E558E0" w:rsidR="004071FB" w:rsidRPr="00D8611F" w:rsidRDefault="004071FB" w:rsidP="00200E50">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w:t>
            </w:r>
            <w:r w:rsidR="005522BF">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Принципы гранта на основе результатов.</w:t>
            </w:r>
          </w:p>
          <w:p w14:paraId="1C42D768" w14:textId="77777777" w:rsidR="004071FB" w:rsidRPr="00D8611F" w:rsidRDefault="004071FB" w:rsidP="003B431C">
            <w:pPr>
              <w:pStyle w:val="a7"/>
              <w:numPr>
                <w:ilvl w:val="0"/>
                <w:numId w:val="18"/>
              </w:num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Проблемы, с которыми сталкиваются вузы.</w:t>
            </w:r>
          </w:p>
          <w:p w14:paraId="4B4E62AF" w14:textId="77777777" w:rsidR="004071FB" w:rsidRPr="00D8611F" w:rsidRDefault="004071FB" w:rsidP="00B73D43">
            <w:pPr>
              <w:pStyle w:val="a7"/>
              <w:numPr>
                <w:ilvl w:val="0"/>
                <w:numId w:val="18"/>
              </w:num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Мониторинговые визиты, наблюдатели, местные советы, областные управления образования, местные консультанты технической поддержки.</w:t>
            </w:r>
          </w:p>
          <w:p w14:paraId="192CAC5E" w14:textId="77777777" w:rsidR="004071FB" w:rsidRPr="00D8611F" w:rsidRDefault="004071FB" w:rsidP="003B431C">
            <w:pPr>
              <w:pStyle w:val="a7"/>
              <w:numPr>
                <w:ilvl w:val="0"/>
                <w:numId w:val="18"/>
              </w:num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Основные причины отчисления студентов.</w:t>
            </w:r>
          </w:p>
          <w:p w14:paraId="61DD4EFD" w14:textId="77777777" w:rsidR="004071FB" w:rsidRPr="00D8611F" w:rsidRDefault="004071FB" w:rsidP="00B73D43">
            <w:pPr>
              <w:pStyle w:val="a7"/>
              <w:numPr>
                <w:ilvl w:val="0"/>
                <w:numId w:val="18"/>
              </w:num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Влияние программы бесплатного качественного образования на набор студентов.</w:t>
            </w:r>
          </w:p>
          <w:p w14:paraId="022C2CA3" w14:textId="77777777" w:rsidR="004071FB" w:rsidRPr="00D8611F" w:rsidRDefault="004071FB" w:rsidP="003B431C">
            <w:pPr>
              <w:pStyle w:val="a7"/>
              <w:numPr>
                <w:ilvl w:val="0"/>
                <w:numId w:val="18"/>
              </w:num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Проблемы, с которыми сталкиваются учителя.</w:t>
            </w:r>
          </w:p>
          <w:p w14:paraId="73B90BD4" w14:textId="77777777" w:rsidR="004071FB" w:rsidRPr="00D8611F" w:rsidRDefault="004071FB" w:rsidP="003B431C">
            <w:pPr>
              <w:pStyle w:val="a7"/>
              <w:numPr>
                <w:ilvl w:val="0"/>
                <w:numId w:val="18"/>
              </w:num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Возможные экологические и социальные последствия.</w:t>
            </w:r>
          </w:p>
          <w:p w14:paraId="1D07C113" w14:textId="77777777" w:rsidR="004071FB" w:rsidRPr="00D8611F" w:rsidRDefault="004071FB" w:rsidP="00200E50">
            <w:pPr>
              <w:pStyle w:val="a7"/>
              <w:spacing w:after="0" w:line="240" w:lineRule="auto"/>
              <w:ind w:left="360"/>
              <w:rPr>
                <w:rFonts w:ascii="Times New Roman" w:eastAsia="Times New Roman" w:hAnsi="Times New Roman" w:cs="Times New Roman"/>
                <w:sz w:val="20"/>
                <w:szCs w:val="20"/>
              </w:rPr>
            </w:pPr>
          </w:p>
        </w:tc>
      </w:tr>
    </w:tbl>
    <w:p w14:paraId="46780DBB" w14:textId="1182A8F0" w:rsidR="004071FB" w:rsidRPr="00D8611F" w:rsidRDefault="004071FB" w:rsidP="004071FB">
      <w:pPr>
        <w:pStyle w:val="Default"/>
        <w:spacing w:after="120"/>
        <w:ind w:left="720"/>
        <w:jc w:val="both"/>
        <w:rPr>
          <w:color w:val="auto"/>
          <w:sz w:val="23"/>
          <w:szCs w:val="23"/>
        </w:rPr>
      </w:pPr>
    </w:p>
    <w:p w14:paraId="5C97B117" w14:textId="69281267" w:rsidR="00A844B3" w:rsidRPr="00D8611F" w:rsidRDefault="00A844B3" w:rsidP="008A697C">
      <w:pPr>
        <w:pStyle w:val="Default"/>
        <w:ind w:firstLine="709"/>
        <w:jc w:val="both"/>
        <w:rPr>
          <w:color w:val="auto"/>
          <w:sz w:val="22"/>
          <w:szCs w:val="22"/>
        </w:rPr>
      </w:pPr>
      <w:r w:rsidRPr="00D8611F">
        <w:rPr>
          <w:color w:val="auto"/>
          <w:sz w:val="22"/>
          <w:szCs w:val="22"/>
        </w:rPr>
        <w:t xml:space="preserve">В процессе подготовки проекта участвовал широкий круг заинтересованных сторон высшего образования. Команда провела опрос заинтересованных сторон, в ходе которого группа опросила выборку из 39 заинтересованных сторон из частного и государственного секторов, </w:t>
      </w:r>
      <w:r w:rsidRPr="00D8611F">
        <w:rPr>
          <w:color w:val="auto"/>
          <w:sz w:val="22"/>
          <w:szCs w:val="22"/>
        </w:rPr>
        <w:lastRenderedPageBreak/>
        <w:t xml:space="preserve">чтобы понять их мнение и восприятие по трем областям: (a) стратегическая актуальность предложенных тем для </w:t>
      </w:r>
      <w:r w:rsidR="005E2DA3">
        <w:rPr>
          <w:color w:val="auto"/>
          <w:sz w:val="22"/>
          <w:szCs w:val="22"/>
          <w:lang w:val="ru-RU"/>
        </w:rPr>
        <w:t>ЦПО</w:t>
      </w:r>
      <w:r w:rsidR="004F1CD5" w:rsidRPr="00D8611F">
        <w:rPr>
          <w:color w:val="auto"/>
          <w:sz w:val="22"/>
          <w:szCs w:val="22"/>
        </w:rPr>
        <w:t xml:space="preserve">; (б) готовность университетов к проведению </w:t>
      </w:r>
      <w:r w:rsidR="005E2DA3">
        <w:rPr>
          <w:color w:val="auto"/>
          <w:sz w:val="22"/>
          <w:szCs w:val="22"/>
          <w:lang w:val="ru-RU"/>
        </w:rPr>
        <w:t>ЦПО</w:t>
      </w:r>
      <w:r w:rsidR="004F1CD5" w:rsidRPr="00D8611F">
        <w:rPr>
          <w:color w:val="auto"/>
          <w:sz w:val="22"/>
          <w:szCs w:val="22"/>
        </w:rPr>
        <w:t xml:space="preserve">; и (c) потенциал партнерства с </w:t>
      </w:r>
      <w:r w:rsidR="005E2DA3">
        <w:rPr>
          <w:color w:val="auto"/>
          <w:sz w:val="22"/>
          <w:szCs w:val="22"/>
          <w:lang w:val="ru-RU"/>
        </w:rPr>
        <w:t>ЦПО</w:t>
      </w:r>
      <w:r w:rsidR="004F1CD5" w:rsidRPr="00D8611F">
        <w:rPr>
          <w:color w:val="auto"/>
          <w:sz w:val="22"/>
          <w:szCs w:val="22"/>
        </w:rPr>
        <w:t>, включая профессиональное развитие и развитие навыков. Концепция и дизайн проекта также обсуждались на Всемирной конференции ректоров в Бишкеке в сентябре 2022 года, чтобы получить отзывы от заинтересованных сторон высшего образования. Во время реализации проект будет использовать опросы работодателей, преподавателей и студентов и обсуждения в фокус-группах для получения отзывов и предложений от прямых и косвенных бенефициаров проекта. Проект также будет организовывать семинары для бенефициаров каждые шесть месяцев.</w:t>
      </w:r>
    </w:p>
    <w:p w14:paraId="06B3A49D" w14:textId="79D9E963" w:rsidR="004071FB" w:rsidRPr="00D8611F" w:rsidRDefault="004071FB" w:rsidP="008A697C">
      <w:pPr>
        <w:pStyle w:val="Default"/>
        <w:ind w:firstLine="709"/>
        <w:jc w:val="both"/>
        <w:rPr>
          <w:color w:val="auto"/>
          <w:sz w:val="22"/>
          <w:szCs w:val="22"/>
        </w:rPr>
      </w:pPr>
      <w:r w:rsidRPr="00D8611F">
        <w:rPr>
          <w:color w:val="auto"/>
          <w:sz w:val="22"/>
          <w:szCs w:val="22"/>
        </w:rPr>
        <w:t xml:space="preserve">Проекты инструментов </w:t>
      </w:r>
      <w:r w:rsidR="005E2DA3">
        <w:rPr>
          <w:color w:val="auto"/>
          <w:sz w:val="22"/>
          <w:szCs w:val="22"/>
          <w:lang w:val="ru-RU"/>
        </w:rPr>
        <w:t>ЭСР</w:t>
      </w:r>
      <w:r w:rsidRPr="00D8611F">
        <w:rPr>
          <w:color w:val="auto"/>
          <w:sz w:val="22"/>
          <w:szCs w:val="22"/>
        </w:rPr>
        <w:t xml:space="preserve">, в том числе </w:t>
      </w:r>
      <w:r w:rsidR="005E2DA3">
        <w:rPr>
          <w:color w:val="auto"/>
          <w:sz w:val="22"/>
          <w:szCs w:val="22"/>
          <w:lang w:val="ru-RU"/>
        </w:rPr>
        <w:t>Рамочный документ по экологическому и социальному управлению (РДЭСУ)</w:t>
      </w:r>
      <w:r w:rsidRPr="00D8611F">
        <w:rPr>
          <w:color w:val="auto"/>
          <w:sz w:val="22"/>
          <w:szCs w:val="22"/>
        </w:rPr>
        <w:t>, План взаимодействия с заинтересованными сторонами (</w:t>
      </w:r>
      <w:r w:rsidR="005E2DA3">
        <w:rPr>
          <w:color w:val="auto"/>
          <w:sz w:val="22"/>
          <w:szCs w:val="22"/>
          <w:lang w:val="ru-RU"/>
        </w:rPr>
        <w:t>ПВЗС</w:t>
      </w:r>
      <w:r w:rsidRPr="00D8611F">
        <w:rPr>
          <w:color w:val="auto"/>
          <w:sz w:val="22"/>
          <w:szCs w:val="22"/>
        </w:rPr>
        <w:t>) и Процедуры управления трудовыми ресурсами (</w:t>
      </w:r>
      <w:r w:rsidR="005E2DA3">
        <w:rPr>
          <w:color w:val="auto"/>
          <w:sz w:val="22"/>
          <w:szCs w:val="22"/>
          <w:lang w:val="ru-RU"/>
        </w:rPr>
        <w:t>ПУТР</w:t>
      </w:r>
      <w:r w:rsidRPr="00D8611F">
        <w:rPr>
          <w:color w:val="auto"/>
          <w:sz w:val="22"/>
          <w:szCs w:val="22"/>
        </w:rPr>
        <w:t xml:space="preserve">), были обнародованы для общественных консультаций 11 ноября 2022 года на веб-сайте </w:t>
      </w:r>
      <w:r w:rsidR="005E2DA3">
        <w:rPr>
          <w:color w:val="auto"/>
          <w:sz w:val="22"/>
          <w:szCs w:val="22"/>
          <w:lang w:val="ru-RU"/>
        </w:rPr>
        <w:t>МОН</w:t>
      </w:r>
      <w:r w:rsidRPr="00D8611F">
        <w:rPr>
          <w:color w:val="auto"/>
          <w:sz w:val="22"/>
          <w:szCs w:val="22"/>
        </w:rPr>
        <w:t>: https:/ /edu.gov.kg/legislations/?kind=&amp;direction=&amp;organization=43&amp;number=&amp;title=&amp;content=</w:t>
      </w:r>
    </w:p>
    <w:p w14:paraId="34BEE12B" w14:textId="34406E4A" w:rsidR="004071FB" w:rsidRPr="00D8611F" w:rsidRDefault="004071FB" w:rsidP="004071FB">
      <w:p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 xml:space="preserve">Проекты документов </w:t>
      </w:r>
      <w:r w:rsidR="005E2DA3">
        <w:rPr>
          <w:rFonts w:ascii="Times New Roman" w:hAnsi="Times New Roman" w:cs="Times New Roman"/>
          <w:lang w:val="ru-RU"/>
        </w:rPr>
        <w:t>ЭСР</w:t>
      </w:r>
      <w:r w:rsidR="005E2DA3" w:rsidRPr="00D8611F">
        <w:rPr>
          <w:rFonts w:ascii="Times New Roman" w:hAnsi="Times New Roman" w:cs="Times New Roman"/>
        </w:rPr>
        <w:t xml:space="preserve"> </w:t>
      </w:r>
      <w:r w:rsidRPr="00D8611F">
        <w:rPr>
          <w:rFonts w:ascii="Times New Roman" w:hAnsi="Times New Roman" w:cs="Times New Roman"/>
        </w:rPr>
        <w:t>были вынесены на общественное обсуждение для получения замечаний, предложений и вопросов от всех заинтересованных сторон</w:t>
      </w:r>
      <w:r w:rsidR="00634723">
        <w:rPr>
          <w:rFonts w:ascii="Times New Roman" w:hAnsi="Times New Roman" w:cs="Times New Roman"/>
          <w:lang w:val="ru-RU"/>
        </w:rPr>
        <w:t>, посредством</w:t>
      </w:r>
      <w:r w:rsidRPr="00D8611F">
        <w:rPr>
          <w:rFonts w:ascii="Times New Roman" w:hAnsi="Times New Roman" w:cs="Times New Roman"/>
        </w:rPr>
        <w:t xml:space="preserve"> электронной </w:t>
      </w:r>
      <w:r w:rsidR="00634723" w:rsidRPr="00D8611F">
        <w:rPr>
          <w:rFonts w:ascii="Times New Roman" w:hAnsi="Times New Roman" w:cs="Times New Roman"/>
        </w:rPr>
        <w:t>почт</w:t>
      </w:r>
      <w:r w:rsidR="00634723">
        <w:rPr>
          <w:rFonts w:ascii="Times New Roman" w:hAnsi="Times New Roman" w:cs="Times New Roman"/>
          <w:lang w:val="ru-RU"/>
        </w:rPr>
        <w:t>ы</w:t>
      </w:r>
      <w:r w:rsidRPr="00D8611F">
        <w:rPr>
          <w:rFonts w:ascii="Times New Roman" w:hAnsi="Times New Roman" w:cs="Times New Roman"/>
        </w:rPr>
        <w:t xml:space="preserve">, указанной на сайте </w:t>
      </w:r>
      <w:proofErr w:type="gramStart"/>
      <w:r w:rsidR="005E2DA3">
        <w:rPr>
          <w:rFonts w:ascii="Times New Roman" w:hAnsi="Times New Roman" w:cs="Times New Roman"/>
          <w:lang w:val="ru-RU"/>
        </w:rPr>
        <w:t>МОН</w:t>
      </w:r>
      <w:r w:rsidR="005E2DA3" w:rsidRPr="00D8611F">
        <w:rPr>
          <w:rFonts w:ascii="Times New Roman" w:hAnsi="Times New Roman" w:cs="Times New Roman"/>
        </w:rPr>
        <w:t xml:space="preserve"> </w:t>
      </w:r>
      <w:r w:rsidRPr="00D8611F">
        <w:rPr>
          <w:rFonts w:ascii="Times New Roman" w:hAnsi="Times New Roman" w:cs="Times New Roman"/>
        </w:rPr>
        <w:t>.</w:t>
      </w:r>
      <w:proofErr w:type="gramEnd"/>
    </w:p>
    <w:p w14:paraId="19D10910" w14:textId="77777777" w:rsidR="004071FB" w:rsidRPr="00D8611F" w:rsidRDefault="004071FB" w:rsidP="004071FB">
      <w:p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23 ноября 2022 г. были проведены отдельные консультации с вузами по запланированным мероприятиям в рамках проекта и связанным с ними потенциальным социальным и экологическим воздействиям, которые необходимо смягчить в ходе реализации проекта.</w:t>
      </w:r>
    </w:p>
    <w:p w14:paraId="7E709EA5" w14:textId="7B3DBE9E" w:rsidR="004071FB" w:rsidRPr="00D8611F" w:rsidRDefault="004071FB" w:rsidP="004C734A">
      <w:pPr>
        <w:pStyle w:val="Default"/>
        <w:ind w:firstLine="708"/>
        <w:jc w:val="both"/>
        <w:rPr>
          <w:color w:val="auto"/>
          <w:sz w:val="22"/>
          <w:szCs w:val="22"/>
        </w:rPr>
      </w:pPr>
      <w:r w:rsidRPr="00D8611F">
        <w:rPr>
          <w:color w:val="auto"/>
          <w:sz w:val="22"/>
          <w:szCs w:val="22"/>
        </w:rPr>
        <w:t xml:space="preserve">Общественные консультации проведены 2 декабря 2022 года в «гибридном» формате с использованием видеоконференцсвязи с </w:t>
      </w:r>
      <w:proofErr w:type="spellStart"/>
      <w:r w:rsidRPr="00D8611F">
        <w:rPr>
          <w:color w:val="auto"/>
          <w:sz w:val="22"/>
          <w:szCs w:val="22"/>
        </w:rPr>
        <w:t>ОшГУ</w:t>
      </w:r>
      <w:proofErr w:type="spellEnd"/>
      <w:r w:rsidRPr="00D8611F">
        <w:rPr>
          <w:color w:val="auto"/>
          <w:sz w:val="22"/>
          <w:szCs w:val="22"/>
        </w:rPr>
        <w:t xml:space="preserve">. Всего в общественных консультациях приняло участие 59 человек, в том числе 44 сотрудника вузов, 4 сотрудника </w:t>
      </w:r>
      <w:r w:rsidR="00A0174F" w:rsidRPr="00D8611F">
        <w:rPr>
          <w:color w:val="auto"/>
          <w:sz w:val="22"/>
          <w:szCs w:val="22"/>
        </w:rPr>
        <w:t>МОН/</w:t>
      </w:r>
      <w:r w:rsidR="005E2DA3">
        <w:rPr>
          <w:color w:val="auto"/>
          <w:sz w:val="22"/>
          <w:szCs w:val="22"/>
          <w:lang w:val="ru-RU"/>
        </w:rPr>
        <w:t>ОРКП</w:t>
      </w:r>
      <w:r w:rsidR="00A0174F" w:rsidRPr="00D8611F">
        <w:rPr>
          <w:color w:val="auto"/>
          <w:sz w:val="22"/>
          <w:szCs w:val="22"/>
        </w:rPr>
        <w:t xml:space="preserve"> и 11 представителей областных/районных подразделений государственных органов, муниципалитетов, НПО. Из них 29 мужчин и 30 женщин. Было представлено резюме проекта, его компонентов, механизмов реализации и проектов документов </w:t>
      </w:r>
      <w:r w:rsidR="005E2DA3">
        <w:rPr>
          <w:color w:val="auto"/>
          <w:sz w:val="22"/>
          <w:szCs w:val="22"/>
          <w:lang w:val="ru-RU"/>
        </w:rPr>
        <w:t>ЭСР</w:t>
      </w:r>
      <w:r w:rsidR="00A0174F" w:rsidRPr="00D8611F">
        <w:rPr>
          <w:color w:val="auto"/>
          <w:sz w:val="22"/>
          <w:szCs w:val="22"/>
        </w:rPr>
        <w:t>. В ходе общественных консультаций участники были ознакомлены с деталями процедуры оценки воздействия на окружающую и социальную среду, ожидаемыми экологическими и социальными воздействиями и предлагаемыми мерами по смягчению последствий. Более подробная информация об общественных консультациях и обсуждениях проектных документов находится в</w:t>
      </w:r>
      <w:r w:rsidRPr="00D8611F" w:rsidDel="00670685">
        <w:rPr>
          <w:color w:val="auto"/>
          <w:sz w:val="22"/>
          <w:szCs w:val="22"/>
        </w:rPr>
        <w:t xml:space="preserve"> </w:t>
      </w:r>
      <w:r w:rsidR="005E2DA3">
        <w:rPr>
          <w:color w:val="auto"/>
          <w:sz w:val="22"/>
          <w:szCs w:val="22"/>
          <w:lang w:val="ru-RU"/>
        </w:rPr>
        <w:t xml:space="preserve">                       </w:t>
      </w:r>
      <w:r w:rsidRPr="00D8611F">
        <w:rPr>
          <w:color w:val="auto"/>
          <w:sz w:val="22"/>
          <w:szCs w:val="22"/>
        </w:rPr>
        <w:t>Приложение 1.</w:t>
      </w:r>
    </w:p>
    <w:p w14:paraId="41831788" w14:textId="77777777" w:rsidR="004071FB" w:rsidRPr="00D8611F" w:rsidRDefault="004071FB" w:rsidP="004071FB">
      <w:pPr>
        <w:pStyle w:val="Default"/>
        <w:jc w:val="both"/>
        <w:rPr>
          <w:color w:val="auto"/>
          <w:sz w:val="22"/>
          <w:szCs w:val="22"/>
        </w:rPr>
      </w:pPr>
    </w:p>
    <w:p w14:paraId="5D2A8310" w14:textId="670C2E81" w:rsidR="004071FB" w:rsidRPr="00B73D43" w:rsidRDefault="004071FB" w:rsidP="003B431C">
      <w:pPr>
        <w:pStyle w:val="2"/>
        <w:numPr>
          <w:ilvl w:val="1"/>
          <w:numId w:val="3"/>
        </w:numPr>
        <w:spacing w:before="0" w:after="240" w:line="276" w:lineRule="auto"/>
        <w:jc w:val="both"/>
        <w:rPr>
          <w:color w:val="auto"/>
          <w:sz w:val="24"/>
          <w:szCs w:val="24"/>
        </w:rPr>
      </w:pPr>
      <w:bookmarkStart w:id="25" w:name="_Toc23421912"/>
      <w:bookmarkStart w:id="26" w:name="_Toc125345329"/>
      <w:r w:rsidRPr="00B73D43">
        <w:rPr>
          <w:color w:val="auto"/>
          <w:sz w:val="24"/>
          <w:szCs w:val="24"/>
        </w:rPr>
        <w:t>Ключевые вопросы, обсуждавшиеся в ходе консультаций</w:t>
      </w:r>
      <w:bookmarkEnd w:id="25"/>
      <w:bookmarkEnd w:id="26"/>
    </w:p>
    <w:p w14:paraId="42F2E1AB" w14:textId="77777777" w:rsidR="004071FB" w:rsidRPr="00D8611F" w:rsidRDefault="004071FB" w:rsidP="008A697C">
      <w:pPr>
        <w:autoSpaceDE w:val="0"/>
        <w:autoSpaceDN w:val="0"/>
        <w:adjustRightInd w:val="0"/>
        <w:spacing w:after="0" w:line="240" w:lineRule="auto"/>
        <w:jc w:val="both"/>
        <w:rPr>
          <w:rFonts w:ascii="Times New Roman" w:hAnsi="Times New Roman" w:cs="Times New Roman"/>
          <w:i/>
          <w:iCs/>
        </w:rPr>
      </w:pPr>
      <w:r w:rsidRPr="00D8611F">
        <w:rPr>
          <w:rFonts w:ascii="Times New Roman" w:hAnsi="Times New Roman" w:cs="Times New Roman"/>
        </w:rPr>
        <w:t>Основные вопросы, поднятые в ходе консультаций, следующие:</w:t>
      </w:r>
    </w:p>
    <w:p w14:paraId="7AC82353" w14:textId="0AC6B028" w:rsidR="004071FB" w:rsidRPr="00D8611F" w:rsidRDefault="0094495A" w:rsidP="008A697C">
      <w:pPr>
        <w:pStyle w:val="a7"/>
        <w:numPr>
          <w:ilvl w:val="0"/>
          <w:numId w:val="33"/>
        </w:numPr>
        <w:spacing w:after="0" w:line="240" w:lineRule="auto"/>
        <w:ind w:left="1134"/>
        <w:jc w:val="both"/>
        <w:rPr>
          <w:rFonts w:ascii="Times New Roman" w:hAnsi="Times New Roman" w:cs="Times New Roman"/>
        </w:rPr>
      </w:pPr>
      <w:r>
        <w:rPr>
          <w:rFonts w:ascii="Times New Roman" w:hAnsi="Times New Roman" w:cs="Times New Roman"/>
          <w:lang w:val="ru-RU"/>
        </w:rPr>
        <w:t>Р</w:t>
      </w:r>
      <w:proofErr w:type="spellStart"/>
      <w:r w:rsidRPr="00D8611F">
        <w:rPr>
          <w:rFonts w:ascii="Times New Roman" w:hAnsi="Times New Roman" w:cs="Times New Roman"/>
        </w:rPr>
        <w:t>аскрытие</w:t>
      </w:r>
      <w:proofErr w:type="spellEnd"/>
      <w:r w:rsidRPr="00D8611F">
        <w:rPr>
          <w:rFonts w:ascii="Times New Roman" w:hAnsi="Times New Roman" w:cs="Times New Roman"/>
        </w:rPr>
        <w:t xml:space="preserve"> </w:t>
      </w:r>
      <w:r w:rsidR="004071FB" w:rsidRPr="00D8611F">
        <w:rPr>
          <w:rFonts w:ascii="Times New Roman" w:hAnsi="Times New Roman" w:cs="Times New Roman"/>
        </w:rPr>
        <w:t>информации и доступность информации о проекте на сайте;</w:t>
      </w:r>
    </w:p>
    <w:p w14:paraId="6B002EEC" w14:textId="2FB21BB0" w:rsidR="004071FB" w:rsidRPr="00D8611F" w:rsidRDefault="004071FB" w:rsidP="008A697C">
      <w:pPr>
        <w:pStyle w:val="a7"/>
        <w:numPr>
          <w:ilvl w:val="0"/>
          <w:numId w:val="33"/>
        </w:numPr>
        <w:spacing w:after="0" w:line="240" w:lineRule="auto"/>
        <w:ind w:left="1134"/>
        <w:jc w:val="both"/>
        <w:rPr>
          <w:rFonts w:ascii="Times New Roman" w:hAnsi="Times New Roman" w:cs="Times New Roman"/>
        </w:rPr>
      </w:pPr>
      <w:r w:rsidRPr="00D8611F">
        <w:rPr>
          <w:rFonts w:ascii="Times New Roman" w:hAnsi="Times New Roman" w:cs="Times New Roman"/>
        </w:rPr>
        <w:t xml:space="preserve">Социальные и экологические требования для обеспечения подготовки и реализации проекта в соответствии с </w:t>
      </w:r>
      <w:r w:rsidR="0094495A">
        <w:rPr>
          <w:rFonts w:ascii="Times New Roman" w:hAnsi="Times New Roman" w:cs="Times New Roman"/>
          <w:lang w:val="ru-RU"/>
        </w:rPr>
        <w:t>Н</w:t>
      </w:r>
      <w:proofErr w:type="spellStart"/>
      <w:r w:rsidR="0094495A" w:rsidRPr="00D8611F">
        <w:rPr>
          <w:rFonts w:ascii="Times New Roman" w:hAnsi="Times New Roman" w:cs="Times New Roman"/>
        </w:rPr>
        <w:t>ациональным</w:t>
      </w:r>
      <w:proofErr w:type="spellEnd"/>
      <w:r w:rsidR="0094495A" w:rsidRPr="00D8611F">
        <w:rPr>
          <w:rFonts w:ascii="Times New Roman" w:hAnsi="Times New Roman" w:cs="Times New Roman"/>
        </w:rPr>
        <w:t xml:space="preserve"> </w:t>
      </w:r>
      <w:r w:rsidRPr="00D8611F">
        <w:rPr>
          <w:rFonts w:ascii="Times New Roman" w:hAnsi="Times New Roman" w:cs="Times New Roman"/>
        </w:rPr>
        <w:t xml:space="preserve">законодательством и </w:t>
      </w:r>
      <w:r w:rsidR="0094495A">
        <w:rPr>
          <w:rFonts w:ascii="Times New Roman" w:hAnsi="Times New Roman" w:cs="Times New Roman"/>
          <w:lang w:val="ru-RU"/>
        </w:rPr>
        <w:t>ЭСР</w:t>
      </w:r>
      <w:r w:rsidR="0094495A" w:rsidRPr="00D8611F">
        <w:rPr>
          <w:rFonts w:ascii="Times New Roman" w:hAnsi="Times New Roman" w:cs="Times New Roman"/>
        </w:rPr>
        <w:t xml:space="preserve"> </w:t>
      </w:r>
      <w:r w:rsidRPr="00D8611F">
        <w:rPr>
          <w:rFonts w:ascii="Times New Roman" w:hAnsi="Times New Roman" w:cs="Times New Roman"/>
        </w:rPr>
        <w:t>Всемирного банка;</w:t>
      </w:r>
    </w:p>
    <w:p w14:paraId="0114F2AC" w14:textId="5EDD0E2B" w:rsidR="004071FB" w:rsidRPr="00D8611F" w:rsidRDefault="004071FB" w:rsidP="00525CED">
      <w:pPr>
        <w:pStyle w:val="a7"/>
        <w:numPr>
          <w:ilvl w:val="0"/>
          <w:numId w:val="33"/>
        </w:numPr>
        <w:spacing w:before="100" w:beforeAutospacing="1" w:after="100" w:afterAutospacing="1" w:line="240" w:lineRule="auto"/>
        <w:jc w:val="both"/>
        <w:rPr>
          <w:rFonts w:ascii="Times New Roman" w:hAnsi="Times New Roman" w:cs="Times New Roman"/>
          <w:color w:val="000000"/>
        </w:rPr>
      </w:pPr>
      <w:r w:rsidRPr="00D8611F">
        <w:rPr>
          <w:rFonts w:ascii="Times New Roman" w:hAnsi="Times New Roman" w:cs="Times New Roman"/>
        </w:rPr>
        <w:t xml:space="preserve">Выбор бенефициаров </w:t>
      </w:r>
      <w:r w:rsidR="0094495A">
        <w:rPr>
          <w:rFonts w:ascii="Times New Roman" w:hAnsi="Times New Roman" w:cs="Times New Roman"/>
          <w:lang w:val="ru-RU"/>
        </w:rPr>
        <w:t>к</w:t>
      </w:r>
      <w:proofErr w:type="spellStart"/>
      <w:r w:rsidR="0094495A" w:rsidRPr="00D8611F">
        <w:rPr>
          <w:rFonts w:ascii="Times New Roman" w:hAnsi="Times New Roman" w:cs="Times New Roman"/>
        </w:rPr>
        <w:t>онкурентоспособного</w:t>
      </w:r>
      <w:proofErr w:type="spellEnd"/>
      <w:r w:rsidR="0094495A" w:rsidRPr="00D8611F">
        <w:rPr>
          <w:rFonts w:ascii="Times New Roman" w:hAnsi="Times New Roman" w:cs="Times New Roman"/>
        </w:rPr>
        <w:t xml:space="preserve"> </w:t>
      </w:r>
      <w:r w:rsidRPr="00D8611F">
        <w:rPr>
          <w:rFonts w:ascii="Times New Roman" w:hAnsi="Times New Roman" w:cs="Times New Roman"/>
        </w:rPr>
        <w:t xml:space="preserve">академического </w:t>
      </w:r>
      <w:r w:rsidRPr="00D8611F">
        <w:rPr>
          <w:rFonts w:ascii="Times New Roman" w:hAnsi="Times New Roman" w:cs="Times New Roman"/>
          <w:color w:val="000000"/>
        </w:rPr>
        <w:t>инновационного фонда в период реализации проекта;</w:t>
      </w:r>
    </w:p>
    <w:p w14:paraId="1BAE695C" w14:textId="2B093BAC" w:rsidR="004071FB" w:rsidRPr="00D8611F" w:rsidRDefault="004071FB" w:rsidP="00525CED">
      <w:pPr>
        <w:pStyle w:val="a7"/>
        <w:numPr>
          <w:ilvl w:val="0"/>
          <w:numId w:val="33"/>
        </w:numPr>
        <w:spacing w:before="100" w:beforeAutospacing="1" w:after="100" w:afterAutospacing="1" w:line="240" w:lineRule="auto"/>
        <w:jc w:val="both"/>
        <w:rPr>
          <w:rFonts w:ascii="Times New Roman" w:hAnsi="Times New Roman" w:cs="Times New Roman"/>
          <w:color w:val="000000"/>
        </w:rPr>
      </w:pPr>
      <w:r w:rsidRPr="00D8611F">
        <w:rPr>
          <w:rFonts w:ascii="Times New Roman" w:hAnsi="Times New Roman" w:cs="Times New Roman"/>
          <w:color w:val="000000"/>
        </w:rPr>
        <w:t>Важность мероприятий по взаимодействию с заинтересованными сторонами во время реализации проекта с особым вниманием к уязвимым и обездоленным группам;</w:t>
      </w:r>
    </w:p>
    <w:p w14:paraId="0D0C9CBB" w14:textId="5960EDD8" w:rsidR="004071FB" w:rsidRPr="00D8611F" w:rsidRDefault="004071FB" w:rsidP="00525CED">
      <w:pPr>
        <w:pStyle w:val="a7"/>
        <w:numPr>
          <w:ilvl w:val="0"/>
          <w:numId w:val="33"/>
        </w:numPr>
        <w:spacing w:before="100" w:beforeAutospacing="1" w:after="100" w:afterAutospacing="1" w:line="240" w:lineRule="auto"/>
        <w:jc w:val="both"/>
        <w:rPr>
          <w:rFonts w:ascii="Times New Roman" w:hAnsi="Times New Roman" w:cs="Times New Roman"/>
          <w:color w:val="000000"/>
        </w:rPr>
      </w:pPr>
      <w:r w:rsidRPr="00D8611F">
        <w:rPr>
          <w:rFonts w:ascii="Times New Roman" w:hAnsi="Times New Roman" w:cs="Times New Roman"/>
          <w:color w:val="000000"/>
        </w:rPr>
        <w:t>Тренинги, которые будут проводиться в ходе реализации проекта;</w:t>
      </w:r>
    </w:p>
    <w:p w14:paraId="799F2A26" w14:textId="617582A7" w:rsidR="004071FB" w:rsidRPr="00D8611F" w:rsidRDefault="004071FB" w:rsidP="00525CED">
      <w:pPr>
        <w:pStyle w:val="a7"/>
        <w:numPr>
          <w:ilvl w:val="0"/>
          <w:numId w:val="33"/>
        </w:numPr>
        <w:spacing w:before="100" w:beforeAutospacing="1" w:after="100" w:afterAutospacing="1" w:line="240" w:lineRule="auto"/>
        <w:jc w:val="both"/>
        <w:rPr>
          <w:rFonts w:ascii="Times New Roman" w:hAnsi="Times New Roman" w:cs="Times New Roman"/>
          <w:color w:val="000000"/>
        </w:rPr>
      </w:pPr>
      <w:r w:rsidRPr="00D8611F">
        <w:rPr>
          <w:rFonts w:ascii="Times New Roman" w:hAnsi="Times New Roman" w:cs="Times New Roman"/>
          <w:color w:val="000000"/>
        </w:rPr>
        <w:t xml:space="preserve">Оплата труда сотрудников описана в </w:t>
      </w:r>
      <w:r w:rsidR="0094495A">
        <w:rPr>
          <w:rFonts w:ascii="Times New Roman" w:hAnsi="Times New Roman" w:cs="Times New Roman"/>
          <w:color w:val="000000"/>
          <w:lang w:val="ru-RU"/>
        </w:rPr>
        <w:t>ПУТР</w:t>
      </w:r>
      <w:r w:rsidRPr="00D8611F">
        <w:rPr>
          <w:rFonts w:ascii="Times New Roman" w:hAnsi="Times New Roman" w:cs="Times New Roman"/>
          <w:color w:val="000000"/>
        </w:rPr>
        <w:t>;</w:t>
      </w:r>
    </w:p>
    <w:p w14:paraId="6A20F547" w14:textId="7422243F" w:rsidR="004071FB" w:rsidRPr="00D8611F" w:rsidRDefault="0094495A" w:rsidP="00525CED">
      <w:pPr>
        <w:pStyle w:val="a7"/>
        <w:numPr>
          <w:ilvl w:val="0"/>
          <w:numId w:val="33"/>
        </w:numPr>
        <w:spacing w:before="100" w:beforeAutospacing="1" w:after="100" w:afterAutospacing="1" w:line="240" w:lineRule="auto"/>
        <w:jc w:val="both"/>
        <w:rPr>
          <w:rFonts w:ascii="Times New Roman" w:hAnsi="Times New Roman" w:cs="Times New Roman"/>
          <w:color w:val="000000"/>
        </w:rPr>
      </w:pPr>
      <w:r>
        <w:rPr>
          <w:rFonts w:ascii="Times New Roman" w:hAnsi="Times New Roman" w:cs="Times New Roman"/>
          <w:color w:val="000000"/>
          <w:lang w:val="ru-RU"/>
        </w:rPr>
        <w:t>Ме</w:t>
      </w:r>
      <w:proofErr w:type="spellStart"/>
      <w:r w:rsidRPr="00D8611F">
        <w:rPr>
          <w:rFonts w:ascii="Times New Roman" w:hAnsi="Times New Roman" w:cs="Times New Roman"/>
          <w:color w:val="000000"/>
        </w:rPr>
        <w:t>ханизмы</w:t>
      </w:r>
      <w:proofErr w:type="spellEnd"/>
      <w:r w:rsidRPr="00D8611F">
        <w:rPr>
          <w:rFonts w:ascii="Times New Roman" w:hAnsi="Times New Roman" w:cs="Times New Roman"/>
          <w:color w:val="000000"/>
        </w:rPr>
        <w:t xml:space="preserve"> </w:t>
      </w:r>
      <w:r w:rsidR="004071FB" w:rsidRPr="00D8611F">
        <w:rPr>
          <w:rFonts w:ascii="Times New Roman" w:hAnsi="Times New Roman" w:cs="Times New Roman"/>
          <w:color w:val="000000"/>
        </w:rPr>
        <w:t>рассмотрения жалоб для решения проблем сторон, затронутых проектом;</w:t>
      </w:r>
    </w:p>
    <w:p w14:paraId="0D6EA034" w14:textId="0C01063B" w:rsidR="004071FB" w:rsidRPr="00D8611F" w:rsidRDefault="004071FB" w:rsidP="00525CED">
      <w:pPr>
        <w:pStyle w:val="a7"/>
        <w:numPr>
          <w:ilvl w:val="0"/>
          <w:numId w:val="33"/>
        </w:numPr>
        <w:spacing w:before="100" w:beforeAutospacing="1" w:after="100" w:afterAutospacing="1" w:line="240" w:lineRule="auto"/>
        <w:jc w:val="both"/>
        <w:rPr>
          <w:rFonts w:ascii="Times New Roman" w:hAnsi="Times New Roman" w:cs="Times New Roman"/>
          <w:color w:val="000000"/>
        </w:rPr>
      </w:pPr>
      <w:r w:rsidRPr="00D8611F">
        <w:rPr>
          <w:rFonts w:ascii="Times New Roman" w:hAnsi="Times New Roman" w:cs="Times New Roman"/>
          <w:color w:val="000000"/>
        </w:rPr>
        <w:t>Процедура проверки МРЖ на уровне университета.</w:t>
      </w:r>
    </w:p>
    <w:p w14:paraId="152AE317" w14:textId="77777777" w:rsidR="004071FB" w:rsidRPr="00B73D43" w:rsidRDefault="004071FB" w:rsidP="003B431C">
      <w:pPr>
        <w:pStyle w:val="1"/>
        <w:numPr>
          <w:ilvl w:val="0"/>
          <w:numId w:val="4"/>
        </w:numPr>
        <w:rPr>
          <w:rFonts w:ascii="Times New Roman" w:hAnsi="Times New Roman" w:cs="Times New Roman"/>
          <w:color w:val="auto"/>
          <w:sz w:val="24"/>
          <w:szCs w:val="24"/>
          <w:lang w:val="ru-RU"/>
        </w:rPr>
      </w:pPr>
      <w:bookmarkStart w:id="27" w:name="_Toc125345330"/>
      <w:r w:rsidRPr="00B73D43">
        <w:rPr>
          <w:rFonts w:ascii="Times New Roman" w:hAnsi="Times New Roman" w:cs="Times New Roman"/>
          <w:color w:val="auto"/>
          <w:sz w:val="24"/>
          <w:szCs w:val="24"/>
        </w:rPr>
        <w:t>ВЫЯВЛЕНИЕ И АНАЛИЗ ЗАИНТЕРЕСОВАННЫХ СТОРОН</w:t>
      </w:r>
      <w:bookmarkEnd w:id="27"/>
      <w:r w:rsidRPr="00B73D43">
        <w:rPr>
          <w:rFonts w:ascii="Times New Roman" w:hAnsi="Times New Roman" w:cs="Times New Roman"/>
          <w:color w:val="auto"/>
          <w:sz w:val="24"/>
          <w:szCs w:val="24"/>
        </w:rPr>
        <w:t xml:space="preserve"> </w:t>
      </w:r>
    </w:p>
    <w:p w14:paraId="29569F9B" w14:textId="77777777" w:rsidR="004071FB" w:rsidRPr="00B73D43" w:rsidRDefault="004071FB" w:rsidP="004071FB">
      <w:pPr>
        <w:spacing w:after="0" w:line="240" w:lineRule="auto"/>
        <w:rPr>
          <w:rFonts w:ascii="Times New Roman" w:hAnsi="Times New Roman" w:cs="Times New Roman"/>
          <w:sz w:val="24"/>
          <w:szCs w:val="24"/>
          <w:lang w:val="ru-RU"/>
        </w:rPr>
      </w:pPr>
    </w:p>
    <w:p w14:paraId="7B35C443" w14:textId="77777777" w:rsidR="004071FB" w:rsidRPr="00B73D43" w:rsidRDefault="004071FB" w:rsidP="003B431C">
      <w:pPr>
        <w:pStyle w:val="2"/>
        <w:numPr>
          <w:ilvl w:val="1"/>
          <w:numId w:val="3"/>
        </w:numPr>
        <w:spacing w:before="0" w:after="240" w:line="276" w:lineRule="auto"/>
        <w:jc w:val="both"/>
        <w:rPr>
          <w:sz w:val="24"/>
          <w:szCs w:val="24"/>
        </w:rPr>
      </w:pPr>
      <w:bookmarkStart w:id="28" w:name="_Toc24380616"/>
      <w:bookmarkStart w:id="29" w:name="_Toc24380705"/>
      <w:bookmarkStart w:id="30" w:name="_Toc24380617"/>
      <w:bookmarkStart w:id="31" w:name="_Toc24380706"/>
      <w:bookmarkStart w:id="32" w:name="_Toc125345331"/>
      <w:bookmarkEnd w:id="28"/>
      <w:bookmarkEnd w:id="29"/>
      <w:bookmarkEnd w:id="30"/>
      <w:bookmarkEnd w:id="31"/>
      <w:r w:rsidRPr="00B73D43">
        <w:rPr>
          <w:sz w:val="24"/>
          <w:szCs w:val="24"/>
        </w:rPr>
        <w:t>Картирование и анализ заинтересованных сторон</w:t>
      </w:r>
      <w:bookmarkEnd w:id="32"/>
      <w:r w:rsidRPr="00B73D43">
        <w:rPr>
          <w:sz w:val="24"/>
          <w:szCs w:val="24"/>
        </w:rPr>
        <w:t xml:space="preserve"> </w:t>
      </w:r>
    </w:p>
    <w:p w14:paraId="58B73F11" w14:textId="5CD56E16" w:rsidR="004071FB" w:rsidRPr="00D8611F" w:rsidRDefault="0094495A" w:rsidP="00D7102B">
      <w:pPr>
        <w:pStyle w:val="a7"/>
        <w:autoSpaceDE w:val="0"/>
        <w:autoSpaceDN w:val="0"/>
        <w:adjustRightInd w:val="0"/>
        <w:spacing w:before="120" w:after="120" w:line="276" w:lineRule="auto"/>
        <w:ind w:left="0" w:firstLine="708"/>
        <w:contextualSpacing w:val="0"/>
        <w:jc w:val="both"/>
        <w:rPr>
          <w:rFonts w:ascii="Times New Roman" w:hAnsi="Times New Roman" w:cs="Times New Roman"/>
        </w:rPr>
      </w:pPr>
      <w:r>
        <w:rPr>
          <w:rFonts w:ascii="Times New Roman" w:hAnsi="Times New Roman" w:cs="Times New Roman"/>
          <w:lang w:val="ru-RU"/>
        </w:rPr>
        <w:t>СЭС</w:t>
      </w:r>
      <w:r w:rsidRPr="00D8611F">
        <w:rPr>
          <w:rFonts w:ascii="Times New Roman" w:hAnsi="Times New Roman" w:cs="Times New Roman"/>
        </w:rPr>
        <w:t xml:space="preserve">10 </w:t>
      </w:r>
      <w:r w:rsidR="004071FB" w:rsidRPr="00D8611F">
        <w:rPr>
          <w:rFonts w:ascii="Times New Roman" w:hAnsi="Times New Roman" w:cs="Times New Roman"/>
        </w:rPr>
        <w:t xml:space="preserve">признает две широкие категории заинтересованных сторон: «Стороны, затронутые проектом» и «Другие заинтересованные стороны». К последним относятся «те, кто </w:t>
      </w:r>
      <w:r w:rsidR="004071FB" w:rsidRPr="00D8611F">
        <w:rPr>
          <w:rFonts w:ascii="Times New Roman" w:hAnsi="Times New Roman" w:cs="Times New Roman"/>
        </w:rPr>
        <w:lastRenderedPageBreak/>
        <w:t>может быть затронут проектом из-за фактического воздействия или потенциальных рисков для их физической среды, здоровья, безопасности, культурных обычаев, благополучия или средств к существованию. Эти заинтересованные стороны могут включать отдельных лиц или группы, в том числе местные сообщества». Это лица или домохозяйства, которые с наибольшей вероятностью будут наблюдать изменения в результате экологических и социальных воздействий проекта. Стороны, затронутые проектом, описаны в таблице ниже.</w:t>
      </w:r>
    </w:p>
    <w:p w14:paraId="08FB4B6B" w14:textId="56514482" w:rsidR="004071FB" w:rsidRPr="00D8611F" w:rsidRDefault="004071FB" w:rsidP="00F82E3A">
      <w:pPr>
        <w:pStyle w:val="a7"/>
        <w:numPr>
          <w:ilvl w:val="0"/>
          <w:numId w:val="34"/>
        </w:numPr>
        <w:autoSpaceDE w:val="0"/>
        <w:autoSpaceDN w:val="0"/>
        <w:adjustRightInd w:val="0"/>
        <w:spacing w:before="120" w:after="120" w:line="276" w:lineRule="auto"/>
        <w:contextualSpacing w:val="0"/>
        <w:jc w:val="both"/>
        <w:rPr>
          <w:rFonts w:ascii="Times New Roman" w:hAnsi="Times New Roman" w:cs="Times New Roman"/>
        </w:rPr>
      </w:pPr>
      <w:r w:rsidRPr="00D8611F">
        <w:rPr>
          <w:rFonts w:ascii="Times New Roman" w:hAnsi="Times New Roman" w:cs="Times New Roman"/>
          <w:b/>
          <w:bCs/>
        </w:rPr>
        <w:t xml:space="preserve">Затронутые проектом стороны </w:t>
      </w:r>
      <w:r w:rsidRPr="00D8611F">
        <w:rPr>
          <w:rFonts w:ascii="Times New Roman" w:hAnsi="Times New Roman" w:cs="Times New Roman"/>
        </w:rPr>
        <w:t xml:space="preserve">– лица, группы и другие субъекты в пределах зоны влияния проекта, которые находятся под непосредственным влиянием (фактически или потенциально) проекта и/или были определены как наиболее подверженные изменениям, связанным с проектом, и которые </w:t>
      </w:r>
      <w:proofErr w:type="gramStart"/>
      <w:r w:rsidRPr="00D8611F">
        <w:rPr>
          <w:rFonts w:ascii="Times New Roman" w:hAnsi="Times New Roman" w:cs="Times New Roman"/>
        </w:rPr>
        <w:t xml:space="preserve">должны </w:t>
      </w:r>
      <w:r w:rsidR="0094495A">
        <w:rPr>
          <w:rFonts w:ascii="Times New Roman" w:hAnsi="Times New Roman" w:cs="Times New Roman"/>
          <w:lang w:val="ru-RU"/>
        </w:rPr>
        <w:t xml:space="preserve"> </w:t>
      </w:r>
      <w:r w:rsidRPr="00D8611F">
        <w:rPr>
          <w:rFonts w:ascii="Times New Roman" w:hAnsi="Times New Roman" w:cs="Times New Roman"/>
        </w:rPr>
        <w:t>активно</w:t>
      </w:r>
      <w:proofErr w:type="gramEnd"/>
      <w:r w:rsidRPr="00D8611F">
        <w:rPr>
          <w:rFonts w:ascii="Times New Roman" w:hAnsi="Times New Roman" w:cs="Times New Roman"/>
        </w:rPr>
        <w:t xml:space="preserve"> </w:t>
      </w:r>
      <w:proofErr w:type="spellStart"/>
      <w:r w:rsidR="0094495A" w:rsidRPr="00D8611F">
        <w:rPr>
          <w:rFonts w:ascii="Times New Roman" w:hAnsi="Times New Roman" w:cs="Times New Roman"/>
        </w:rPr>
        <w:t>участ</w:t>
      </w:r>
      <w:r w:rsidR="0094495A">
        <w:rPr>
          <w:rFonts w:ascii="Times New Roman" w:hAnsi="Times New Roman" w:cs="Times New Roman"/>
          <w:lang w:val="ru-RU"/>
        </w:rPr>
        <w:t>вовать</w:t>
      </w:r>
      <w:proofErr w:type="spellEnd"/>
      <w:r w:rsidR="0094495A" w:rsidRPr="00D8611F">
        <w:rPr>
          <w:rFonts w:ascii="Times New Roman" w:hAnsi="Times New Roman" w:cs="Times New Roman"/>
        </w:rPr>
        <w:t xml:space="preserve"> </w:t>
      </w:r>
      <w:r w:rsidRPr="00D8611F">
        <w:rPr>
          <w:rFonts w:ascii="Times New Roman" w:hAnsi="Times New Roman" w:cs="Times New Roman"/>
        </w:rPr>
        <w:t xml:space="preserve">в выявлении воздействий и их значимости, а также в принятии решений о мерах по смягчению последствий и управлению. К </w:t>
      </w:r>
      <w:r w:rsidR="0094495A">
        <w:rPr>
          <w:rFonts w:ascii="Times New Roman" w:hAnsi="Times New Roman" w:cs="Times New Roman"/>
          <w:lang w:val="ru-RU"/>
        </w:rPr>
        <w:t>ЛЗП</w:t>
      </w:r>
      <w:r w:rsidR="0094495A" w:rsidRPr="00D8611F">
        <w:rPr>
          <w:rFonts w:ascii="Times New Roman" w:hAnsi="Times New Roman" w:cs="Times New Roman"/>
        </w:rPr>
        <w:t xml:space="preserve"> </w:t>
      </w:r>
      <w:r w:rsidRPr="00D8611F">
        <w:rPr>
          <w:rFonts w:ascii="Times New Roman" w:hAnsi="Times New Roman" w:cs="Times New Roman"/>
        </w:rPr>
        <w:t xml:space="preserve">относятся </w:t>
      </w:r>
      <w:r w:rsidRPr="00D8611F">
        <w:rPr>
          <w:rFonts w:ascii="Times New Roman" w:hAnsi="Times New Roman" w:cs="Times New Roman"/>
          <w:b/>
        </w:rPr>
        <w:t xml:space="preserve">уязвимые группы </w:t>
      </w:r>
      <w:r w:rsidRPr="00D8611F">
        <w:rPr>
          <w:rFonts w:ascii="Times New Roman" w:hAnsi="Times New Roman" w:cs="Times New Roman"/>
        </w:rPr>
        <w:t>– лица, на которых проект(ы) может оказать несоразмерное воздействие или которые могут оказаться в еще более неблагоприятном положении по сравнению с любыми другими группами из-за их уязвимого статуса, и для которых могут потребоваться особые усилия по взаимодействию для обеспечения их равного представительства в консультациях и принятии решений</w:t>
      </w:r>
      <w:r w:rsidR="0094495A">
        <w:rPr>
          <w:rFonts w:ascii="Times New Roman" w:hAnsi="Times New Roman" w:cs="Times New Roman"/>
          <w:lang w:val="ru-RU"/>
        </w:rPr>
        <w:t>,</w:t>
      </w:r>
      <w:r w:rsidR="0094495A" w:rsidRPr="00D8611F">
        <w:rPr>
          <w:rFonts w:ascii="Times New Roman" w:hAnsi="Times New Roman" w:cs="Times New Roman"/>
        </w:rPr>
        <w:t xml:space="preserve"> </w:t>
      </w:r>
      <w:r w:rsidRPr="00D8611F">
        <w:rPr>
          <w:rFonts w:ascii="Times New Roman" w:hAnsi="Times New Roman" w:cs="Times New Roman"/>
        </w:rPr>
        <w:t>процесс</w:t>
      </w:r>
      <w:r w:rsidR="0094495A">
        <w:rPr>
          <w:rFonts w:ascii="Times New Roman" w:hAnsi="Times New Roman" w:cs="Times New Roman"/>
          <w:lang w:val="ru-RU"/>
        </w:rPr>
        <w:t>е</w:t>
      </w:r>
      <w:r w:rsidRPr="00D8611F">
        <w:rPr>
          <w:rFonts w:ascii="Times New Roman" w:hAnsi="Times New Roman" w:cs="Times New Roman"/>
        </w:rPr>
        <w:t xml:space="preserve"> создания, </w:t>
      </w:r>
      <w:proofErr w:type="spellStart"/>
      <w:r w:rsidR="0094495A" w:rsidRPr="00D8611F">
        <w:rPr>
          <w:rFonts w:ascii="Times New Roman" w:hAnsi="Times New Roman" w:cs="Times New Roman"/>
        </w:rPr>
        <w:t>связанн</w:t>
      </w:r>
      <w:proofErr w:type="spellEnd"/>
      <w:r w:rsidR="0094495A">
        <w:rPr>
          <w:rFonts w:ascii="Times New Roman" w:hAnsi="Times New Roman" w:cs="Times New Roman"/>
          <w:lang w:val="ru-RU"/>
        </w:rPr>
        <w:t>ом</w:t>
      </w:r>
      <w:r w:rsidR="0094495A" w:rsidRPr="00D8611F">
        <w:rPr>
          <w:rFonts w:ascii="Times New Roman" w:hAnsi="Times New Roman" w:cs="Times New Roman"/>
        </w:rPr>
        <w:t xml:space="preserve"> </w:t>
      </w:r>
      <w:r w:rsidRPr="00D8611F">
        <w:rPr>
          <w:rFonts w:ascii="Times New Roman" w:hAnsi="Times New Roman" w:cs="Times New Roman"/>
        </w:rPr>
        <w:t>с проектом.</w:t>
      </w:r>
    </w:p>
    <w:p w14:paraId="2B88EBFD" w14:textId="77777777" w:rsidR="004071FB" w:rsidRPr="00D8611F" w:rsidRDefault="004071FB" w:rsidP="00F82E3A">
      <w:pPr>
        <w:pStyle w:val="a7"/>
        <w:numPr>
          <w:ilvl w:val="0"/>
          <w:numId w:val="34"/>
        </w:numPr>
        <w:autoSpaceDE w:val="0"/>
        <w:autoSpaceDN w:val="0"/>
        <w:adjustRightInd w:val="0"/>
        <w:spacing w:before="120" w:after="120" w:line="276" w:lineRule="auto"/>
        <w:contextualSpacing w:val="0"/>
        <w:jc w:val="both"/>
        <w:rPr>
          <w:rFonts w:ascii="Times New Roman" w:hAnsi="Times New Roman" w:cs="Times New Roman"/>
        </w:rPr>
      </w:pPr>
      <w:r w:rsidRPr="00D8611F">
        <w:rPr>
          <w:rFonts w:ascii="Times New Roman" w:hAnsi="Times New Roman" w:cs="Times New Roman"/>
          <w:b/>
          <w:bCs/>
        </w:rPr>
        <w:t xml:space="preserve">Другие заинтересованные стороны </w:t>
      </w:r>
      <w:r w:rsidRPr="00D8611F">
        <w:rPr>
          <w:rFonts w:ascii="Times New Roman" w:hAnsi="Times New Roman" w:cs="Times New Roman"/>
        </w:rPr>
        <w:t>– лица/группы/организации, которые могут не испытывать прямого воздействия Проекта, но которые считают или считают, что их интересы затронуты проектом и/или которые могут каким-либо образом повлиять на проект и процесс его реализации.</w:t>
      </w:r>
    </w:p>
    <w:p w14:paraId="3ED21184" w14:textId="43AEFF3C" w:rsidR="004071FB" w:rsidRPr="00D8611F" w:rsidRDefault="004071FB" w:rsidP="00D7102B">
      <w:pPr>
        <w:pStyle w:val="a7"/>
        <w:autoSpaceDE w:val="0"/>
        <w:autoSpaceDN w:val="0"/>
        <w:adjustRightInd w:val="0"/>
        <w:spacing w:before="120" w:after="120" w:line="276" w:lineRule="auto"/>
        <w:ind w:left="0" w:firstLine="708"/>
        <w:jc w:val="both"/>
        <w:rPr>
          <w:rFonts w:ascii="Times New Roman" w:hAnsi="Times New Roman" w:cs="Times New Roman"/>
          <w:color w:val="000000"/>
        </w:rPr>
      </w:pPr>
      <w:r w:rsidRPr="008A697C">
        <w:rPr>
          <w:rFonts w:ascii="Times New Roman" w:hAnsi="Times New Roman" w:cs="Times New Roman"/>
        </w:rPr>
        <w:t>Взаимодействие со всеми определенными заинтересованными сторонами поможет обеспечить максимально возможный вклад заинтересованных сторон в успешную реализацию проекта и позволит проекту использовать их уже существующий опыт, с</w:t>
      </w:r>
      <w:r w:rsidR="0094495A" w:rsidRPr="008A697C">
        <w:rPr>
          <w:rFonts w:ascii="Times New Roman" w:hAnsi="Times New Roman" w:cs="Times New Roman"/>
          <w:lang w:val="ru-RU"/>
        </w:rPr>
        <w:t>вязи</w:t>
      </w:r>
      <w:r w:rsidRPr="008A697C">
        <w:rPr>
          <w:rFonts w:ascii="Times New Roman" w:hAnsi="Times New Roman" w:cs="Times New Roman"/>
        </w:rPr>
        <w:t xml:space="preserve"> и </w:t>
      </w:r>
      <w:r w:rsidR="0094495A" w:rsidRPr="008A697C">
        <w:rPr>
          <w:rFonts w:ascii="Times New Roman" w:hAnsi="Times New Roman" w:cs="Times New Roman"/>
        </w:rPr>
        <w:t>план</w:t>
      </w:r>
      <w:r w:rsidR="0094495A" w:rsidRPr="008A697C">
        <w:rPr>
          <w:rFonts w:ascii="Times New Roman" w:hAnsi="Times New Roman" w:cs="Times New Roman"/>
          <w:lang w:val="ru-RU"/>
        </w:rPr>
        <w:t>ы</w:t>
      </w:r>
      <w:r w:rsidRPr="008A697C">
        <w:rPr>
          <w:rFonts w:ascii="Times New Roman" w:hAnsi="Times New Roman" w:cs="Times New Roman"/>
        </w:rPr>
        <w:t xml:space="preserve">. Это также облегчит как общественное, так и институциональное одобрение проекта различными сторонами. Доступ к местным знаниям и опыту также становится возможным благодаря </w:t>
      </w:r>
      <w:r w:rsidRPr="00D8611F">
        <w:rPr>
          <w:rFonts w:ascii="Times New Roman" w:hAnsi="Times New Roman" w:cs="Times New Roman"/>
          <w:color w:val="000000"/>
        </w:rPr>
        <w:t>активному участию заинтересованных сторон.</w:t>
      </w:r>
    </w:p>
    <w:p w14:paraId="1BF6CF2B" w14:textId="77777777" w:rsidR="004071FB" w:rsidRPr="00D8611F" w:rsidRDefault="004071FB" w:rsidP="004071FB">
      <w:pPr>
        <w:autoSpaceDE w:val="0"/>
        <w:autoSpaceDN w:val="0"/>
        <w:adjustRightInd w:val="0"/>
        <w:spacing w:after="0" w:line="240" w:lineRule="auto"/>
        <w:rPr>
          <w:rFonts w:ascii="Times New Roman" w:hAnsi="Times New Roman" w:cs="Times New Roman"/>
        </w:rPr>
      </w:pPr>
    </w:p>
    <w:p w14:paraId="667672C5" w14:textId="77777777" w:rsidR="004071FB" w:rsidRPr="00B73D43" w:rsidRDefault="004071FB" w:rsidP="003B431C">
      <w:pPr>
        <w:pStyle w:val="2"/>
        <w:numPr>
          <w:ilvl w:val="1"/>
          <w:numId w:val="3"/>
        </w:numPr>
        <w:spacing w:before="0" w:after="240" w:line="276" w:lineRule="auto"/>
        <w:jc w:val="both"/>
        <w:rPr>
          <w:sz w:val="24"/>
          <w:szCs w:val="24"/>
        </w:rPr>
      </w:pPr>
      <w:bookmarkStart w:id="33" w:name="_Toc24611987"/>
      <w:bookmarkStart w:id="34" w:name="_Toc125345332"/>
      <w:r w:rsidRPr="00B73D43">
        <w:rPr>
          <w:sz w:val="24"/>
          <w:szCs w:val="24"/>
        </w:rPr>
        <w:t>Потенциальные роли, интересы и влияние ключевых заинтересованных сторон</w:t>
      </w:r>
      <w:bookmarkEnd w:id="33"/>
      <w:bookmarkEnd w:id="34"/>
    </w:p>
    <w:p w14:paraId="57C6E293" w14:textId="5AC912B8" w:rsidR="00AC183D" w:rsidRPr="00D8611F" w:rsidRDefault="004071FB" w:rsidP="00CD07B8">
      <w:pPr>
        <w:pStyle w:val="Default"/>
        <w:ind w:firstLine="708"/>
        <w:jc w:val="both"/>
        <w:rPr>
          <w:color w:val="auto"/>
          <w:sz w:val="22"/>
          <w:szCs w:val="22"/>
        </w:rPr>
      </w:pPr>
      <w:r w:rsidRPr="00D8611F">
        <w:rPr>
          <w:color w:val="auto"/>
          <w:sz w:val="22"/>
          <w:szCs w:val="22"/>
        </w:rPr>
        <w:t>Улучшения на институциональном и системном уровне, а также укрепление сетей будут поддерживаться в соответствии со стратегическими приоритетами, включая ученых, исследователей, представителей промышленности, государственных и частных учреждений и практиков из университетов Кыргызской Республики и других стран. Непосредственными бенефициарами проекта являются студенты, преподаватели, исследователи, государственные служащие, работники предприятий/промышленности, государственные и частные учреждения и университеты. Кроме того, ожидается, что успехи студентов повысятся, результаты трудоустройства выпускников увеличатся, а отсев сократится, особенно среди особых групп, благодаря переработанным программам и службам поддержки студентов. Система обеспечения качества будет усовершенствована, а внешние аккредитационные агентства будут использовать показатели, основанные на результатах, в процессе аккредитации университетов. Кроме того, увеличится количество университетов, внедряющих систему отслеживания выпускников в течение трех лет после выпуска.</w:t>
      </w:r>
    </w:p>
    <w:p w14:paraId="3415471E" w14:textId="26D3EAC5" w:rsidR="00B95C9B" w:rsidRPr="00D8611F" w:rsidRDefault="00AC183D" w:rsidP="00CD07B8">
      <w:pPr>
        <w:pStyle w:val="Default"/>
        <w:ind w:firstLine="708"/>
        <w:jc w:val="both"/>
        <w:rPr>
          <w:color w:val="auto"/>
          <w:sz w:val="22"/>
          <w:szCs w:val="22"/>
        </w:rPr>
      </w:pPr>
      <w:r w:rsidRPr="00D8611F">
        <w:rPr>
          <w:color w:val="auto"/>
          <w:sz w:val="22"/>
          <w:szCs w:val="22"/>
        </w:rPr>
        <w:t xml:space="preserve">Проект будет реализован </w:t>
      </w:r>
      <w:r w:rsidR="00B23237">
        <w:rPr>
          <w:color w:val="auto"/>
          <w:sz w:val="22"/>
          <w:szCs w:val="22"/>
          <w:lang w:val="ru-RU"/>
        </w:rPr>
        <w:t>МОН</w:t>
      </w:r>
      <w:r w:rsidR="00B23237" w:rsidRPr="00D8611F">
        <w:rPr>
          <w:color w:val="auto"/>
          <w:sz w:val="22"/>
          <w:szCs w:val="22"/>
        </w:rPr>
        <w:t xml:space="preserve"> </w:t>
      </w:r>
      <w:r w:rsidRPr="00D8611F">
        <w:rPr>
          <w:color w:val="auto"/>
          <w:sz w:val="22"/>
          <w:szCs w:val="22"/>
        </w:rPr>
        <w:t xml:space="preserve">через существующие структуры и учреждения. Учреждения, участвующие в реализации проекта, включают высшие учебные заведения, Кыргызскую академию образования и аккредитационные агентства. Академический инновационный фонд (АИФ) будет </w:t>
      </w:r>
      <w:proofErr w:type="spellStart"/>
      <w:r w:rsidRPr="00D8611F">
        <w:rPr>
          <w:color w:val="auto"/>
          <w:sz w:val="22"/>
          <w:szCs w:val="22"/>
        </w:rPr>
        <w:t>институционализирован</w:t>
      </w:r>
      <w:proofErr w:type="spellEnd"/>
      <w:r w:rsidRPr="00D8611F">
        <w:rPr>
          <w:color w:val="auto"/>
          <w:sz w:val="22"/>
          <w:szCs w:val="22"/>
        </w:rPr>
        <w:t xml:space="preserve"> в рамках МОН. Для управления фондом будет создан Совет </w:t>
      </w:r>
      <w:r w:rsidR="00B23237">
        <w:rPr>
          <w:color w:val="auto"/>
          <w:sz w:val="22"/>
          <w:szCs w:val="22"/>
          <w:lang w:val="ru-RU"/>
        </w:rPr>
        <w:t>АИФ</w:t>
      </w:r>
      <w:r w:rsidRPr="00D8611F">
        <w:rPr>
          <w:color w:val="auto"/>
          <w:sz w:val="22"/>
          <w:szCs w:val="22"/>
        </w:rPr>
        <w:t xml:space="preserve">. Этап отбора будет включать оценку предложений внешними коллегами (включая международных экспертов), определенных Советом. Совет </w:t>
      </w:r>
      <w:r w:rsidR="00B23237">
        <w:rPr>
          <w:color w:val="auto"/>
          <w:sz w:val="22"/>
          <w:szCs w:val="22"/>
          <w:lang w:val="ru-RU"/>
        </w:rPr>
        <w:t>АИФ</w:t>
      </w:r>
      <w:r w:rsidR="00B23237" w:rsidRPr="00D8611F">
        <w:rPr>
          <w:color w:val="auto"/>
          <w:sz w:val="22"/>
          <w:szCs w:val="22"/>
        </w:rPr>
        <w:t xml:space="preserve"> </w:t>
      </w:r>
      <w:r w:rsidRPr="00D8611F">
        <w:rPr>
          <w:color w:val="auto"/>
          <w:sz w:val="22"/>
          <w:szCs w:val="22"/>
        </w:rPr>
        <w:t xml:space="preserve">будет </w:t>
      </w:r>
      <w:r w:rsidRPr="00D8611F">
        <w:rPr>
          <w:color w:val="auto"/>
          <w:sz w:val="22"/>
          <w:szCs w:val="22"/>
        </w:rPr>
        <w:lastRenderedPageBreak/>
        <w:t xml:space="preserve">поддерживаться Секретариатом </w:t>
      </w:r>
      <w:r w:rsidR="00B23237">
        <w:rPr>
          <w:color w:val="auto"/>
          <w:sz w:val="22"/>
          <w:szCs w:val="22"/>
          <w:lang w:val="ru-RU"/>
        </w:rPr>
        <w:t>АИФ</w:t>
      </w:r>
      <w:r w:rsidRPr="00D8611F">
        <w:rPr>
          <w:color w:val="auto"/>
          <w:sz w:val="22"/>
          <w:szCs w:val="22"/>
        </w:rPr>
        <w:t>. Секретариат будет отвечать за управление процессом предоставления грантов, включая повседневную деятельность фонда.</w:t>
      </w:r>
    </w:p>
    <w:p w14:paraId="0916C321" w14:textId="7926A12E" w:rsidR="005170C7" w:rsidRPr="00D8611F" w:rsidRDefault="00B23237" w:rsidP="00CD07B8">
      <w:pPr>
        <w:pStyle w:val="Default"/>
        <w:ind w:firstLine="708"/>
        <w:jc w:val="both"/>
        <w:rPr>
          <w:color w:val="auto"/>
          <w:sz w:val="22"/>
          <w:szCs w:val="22"/>
        </w:rPr>
      </w:pPr>
      <w:r>
        <w:rPr>
          <w:color w:val="auto"/>
          <w:sz w:val="22"/>
          <w:szCs w:val="22"/>
          <w:lang w:val="ru-RU"/>
        </w:rPr>
        <w:t>ОРКП</w:t>
      </w:r>
      <w:r w:rsidRPr="00D8611F">
        <w:rPr>
          <w:color w:val="auto"/>
          <w:sz w:val="22"/>
          <w:szCs w:val="22"/>
        </w:rPr>
        <w:t xml:space="preserve"> </w:t>
      </w:r>
      <w:r w:rsidR="00B95C9B" w:rsidRPr="00D8611F">
        <w:rPr>
          <w:color w:val="auto"/>
          <w:sz w:val="22"/>
          <w:szCs w:val="22"/>
        </w:rPr>
        <w:t xml:space="preserve">будет реализовывать этот проект и выполнять такие ключевые функции, как координация, фидуциарная деятельность, мониторинг и оценка, а также отчетность. Поддерживаемые вузы будут нести ответственность за </w:t>
      </w:r>
      <w:r w:rsidR="00AC183D" w:rsidRPr="00D8611F">
        <w:rPr>
          <w:color w:val="auto"/>
          <w:sz w:val="22"/>
          <w:szCs w:val="22"/>
        </w:rPr>
        <w:t xml:space="preserve">отчетность о реализации и результатах </w:t>
      </w:r>
      <w:proofErr w:type="spellStart"/>
      <w:r w:rsidR="00AC183D" w:rsidRPr="00D8611F">
        <w:rPr>
          <w:color w:val="auto"/>
          <w:sz w:val="22"/>
          <w:szCs w:val="22"/>
        </w:rPr>
        <w:t>подпроекта</w:t>
      </w:r>
      <w:proofErr w:type="spellEnd"/>
      <w:r w:rsidR="00AC183D" w:rsidRPr="00D8611F">
        <w:rPr>
          <w:color w:val="auto"/>
          <w:sz w:val="22"/>
          <w:szCs w:val="22"/>
        </w:rPr>
        <w:t xml:space="preserve"> </w:t>
      </w:r>
      <w:r>
        <w:rPr>
          <w:color w:val="auto"/>
          <w:sz w:val="22"/>
          <w:szCs w:val="22"/>
          <w:lang w:val="ru-RU"/>
        </w:rPr>
        <w:t>АИФ</w:t>
      </w:r>
      <w:r w:rsidRPr="00D8611F">
        <w:rPr>
          <w:color w:val="auto"/>
          <w:sz w:val="22"/>
          <w:szCs w:val="22"/>
        </w:rPr>
        <w:t xml:space="preserve"> </w:t>
      </w:r>
      <w:r w:rsidR="00AC183D" w:rsidRPr="00D8611F">
        <w:rPr>
          <w:color w:val="auto"/>
          <w:sz w:val="22"/>
          <w:szCs w:val="22"/>
        </w:rPr>
        <w:t xml:space="preserve">перед Советом </w:t>
      </w:r>
      <w:r>
        <w:rPr>
          <w:color w:val="auto"/>
          <w:sz w:val="22"/>
          <w:szCs w:val="22"/>
          <w:lang w:val="ru-RU"/>
        </w:rPr>
        <w:t>АИФ</w:t>
      </w:r>
      <w:r w:rsidRPr="00D8611F">
        <w:rPr>
          <w:color w:val="auto"/>
          <w:sz w:val="22"/>
          <w:szCs w:val="22"/>
        </w:rPr>
        <w:t xml:space="preserve"> </w:t>
      </w:r>
      <w:r w:rsidR="00AC183D" w:rsidRPr="00D8611F">
        <w:rPr>
          <w:color w:val="auto"/>
          <w:sz w:val="22"/>
          <w:szCs w:val="22"/>
        </w:rPr>
        <w:t>и МОН через Секретариат.</w:t>
      </w:r>
    </w:p>
    <w:p w14:paraId="35F725B4" w14:textId="476C9F39" w:rsidR="00195506" w:rsidRPr="00D8611F" w:rsidRDefault="00B23237" w:rsidP="00CD07B8">
      <w:pPr>
        <w:pStyle w:val="Default"/>
        <w:ind w:firstLine="708"/>
        <w:jc w:val="both"/>
        <w:rPr>
          <w:color w:val="auto"/>
          <w:sz w:val="22"/>
          <w:szCs w:val="22"/>
        </w:rPr>
      </w:pPr>
      <w:r>
        <w:rPr>
          <w:color w:val="auto"/>
          <w:sz w:val="22"/>
          <w:szCs w:val="22"/>
          <w:lang w:val="ru-RU"/>
        </w:rPr>
        <w:t>ЦПО</w:t>
      </w:r>
      <w:r w:rsidRPr="00D8611F">
        <w:rPr>
          <w:color w:val="auto"/>
          <w:sz w:val="22"/>
          <w:szCs w:val="22"/>
        </w:rPr>
        <w:t xml:space="preserve"> </w:t>
      </w:r>
      <w:r w:rsidR="00AC183D" w:rsidRPr="00D8611F">
        <w:rPr>
          <w:color w:val="auto"/>
          <w:sz w:val="22"/>
          <w:szCs w:val="22"/>
        </w:rPr>
        <w:t>будут созданы в рамках проекта в целевых университетах, которым недавно был предоставлен особый статус. План стратегического развития будет подготовлен принимающим университетом вместе с созданием операционной/управленческой структуры и возможным партнерством с отраслями и другими вузами. В плане будут определены национальные и международные партнеры для каждого центра вместе с их ролями и обязанностями, индикаторами мониторинга и оценки в соответствии с</w:t>
      </w:r>
      <w:r w:rsidR="00164696">
        <w:rPr>
          <w:color w:val="auto"/>
          <w:sz w:val="22"/>
          <w:szCs w:val="22"/>
          <w:lang w:val="ru-RU"/>
        </w:rPr>
        <w:t xml:space="preserve"> </w:t>
      </w:r>
      <w:r w:rsidR="00164696" w:rsidRPr="00164696">
        <w:rPr>
          <w:color w:val="auto"/>
          <w:sz w:val="22"/>
          <w:szCs w:val="22"/>
          <w:lang w:val="ru-RU"/>
        </w:rPr>
        <w:t>ЦРП</w:t>
      </w:r>
      <w:r w:rsidR="00AC183D" w:rsidRPr="008A697C">
        <w:rPr>
          <w:color w:val="auto"/>
          <w:sz w:val="22"/>
          <w:szCs w:val="22"/>
        </w:rPr>
        <w:t xml:space="preserve"> проекта</w:t>
      </w:r>
      <w:r w:rsidR="00AC183D" w:rsidRPr="00D8611F">
        <w:rPr>
          <w:color w:val="auto"/>
          <w:sz w:val="22"/>
          <w:szCs w:val="22"/>
        </w:rPr>
        <w:t xml:space="preserve">, но также согласован с учетом реалистичных ожиданий и плана </w:t>
      </w:r>
      <w:proofErr w:type="spellStart"/>
      <w:r w:rsidR="00AC183D" w:rsidRPr="00D8611F">
        <w:rPr>
          <w:color w:val="auto"/>
          <w:sz w:val="22"/>
          <w:szCs w:val="22"/>
        </w:rPr>
        <w:t>МиО</w:t>
      </w:r>
      <w:proofErr w:type="spellEnd"/>
      <w:r w:rsidR="00AC183D" w:rsidRPr="00D8611F">
        <w:rPr>
          <w:color w:val="auto"/>
          <w:sz w:val="22"/>
          <w:szCs w:val="22"/>
        </w:rPr>
        <w:t xml:space="preserve">, который позволяет переопределить индикаторы и цели в среднесрочной перспективе. В нем также будут изложены договоренности о совместном </w:t>
      </w:r>
      <w:r>
        <w:rPr>
          <w:color w:val="auto"/>
          <w:sz w:val="22"/>
          <w:szCs w:val="22"/>
          <w:lang w:val="ru-RU"/>
        </w:rPr>
        <w:t>взаимодействии</w:t>
      </w:r>
      <w:r w:rsidR="00AC183D" w:rsidRPr="00D8611F">
        <w:rPr>
          <w:color w:val="auto"/>
          <w:sz w:val="22"/>
          <w:szCs w:val="22"/>
        </w:rPr>
        <w:t xml:space="preserve"> </w:t>
      </w:r>
      <w:proofErr w:type="spellStart"/>
      <w:r w:rsidRPr="00D8611F">
        <w:rPr>
          <w:color w:val="auto"/>
          <w:sz w:val="22"/>
          <w:szCs w:val="22"/>
        </w:rPr>
        <w:t>учреждени</w:t>
      </w:r>
      <w:proofErr w:type="spellEnd"/>
      <w:r>
        <w:rPr>
          <w:color w:val="auto"/>
          <w:sz w:val="22"/>
          <w:szCs w:val="22"/>
          <w:lang w:val="ru-RU"/>
        </w:rPr>
        <w:t>й</w:t>
      </w:r>
      <w:r w:rsidR="00AC183D" w:rsidRPr="00D8611F">
        <w:rPr>
          <w:color w:val="auto"/>
          <w:sz w:val="22"/>
          <w:szCs w:val="22"/>
        </w:rPr>
        <w:t>, включая время исследователей, компенсацию, совместное использование оборудования и ресурсов, формирование совместных исследовательских групп и обеспечение взаимодополняемости исследовательской деятельности.</w:t>
      </w:r>
    </w:p>
    <w:p w14:paraId="727C5429" w14:textId="627868A7" w:rsidR="00AC183D" w:rsidRPr="00D8611F" w:rsidRDefault="00AC183D" w:rsidP="00CD07B8">
      <w:pPr>
        <w:pStyle w:val="Default"/>
        <w:ind w:firstLine="708"/>
        <w:jc w:val="both"/>
        <w:rPr>
          <w:color w:val="auto"/>
          <w:sz w:val="22"/>
          <w:szCs w:val="22"/>
        </w:rPr>
      </w:pPr>
      <w:r w:rsidRPr="00D8611F">
        <w:rPr>
          <w:color w:val="auto"/>
          <w:sz w:val="22"/>
          <w:szCs w:val="22"/>
        </w:rPr>
        <w:t xml:space="preserve">Стратегическое руководство и надзор за проектом для обеспечения межведомственной координации, </w:t>
      </w:r>
      <w:r w:rsidR="00164696">
        <w:rPr>
          <w:color w:val="auto"/>
          <w:sz w:val="22"/>
          <w:szCs w:val="22"/>
          <w:lang w:val="ru-RU"/>
        </w:rPr>
        <w:t>при</w:t>
      </w:r>
      <w:r w:rsidRPr="00D8611F">
        <w:rPr>
          <w:color w:val="auto"/>
          <w:sz w:val="22"/>
          <w:szCs w:val="22"/>
        </w:rPr>
        <w:t xml:space="preserve"> необходимо</w:t>
      </w:r>
      <w:proofErr w:type="spellStart"/>
      <w:r w:rsidR="00164696">
        <w:rPr>
          <w:color w:val="auto"/>
          <w:sz w:val="22"/>
          <w:szCs w:val="22"/>
          <w:lang w:val="ru-RU"/>
        </w:rPr>
        <w:t>сти</w:t>
      </w:r>
      <w:proofErr w:type="spellEnd"/>
      <w:r w:rsidRPr="00D8611F">
        <w:rPr>
          <w:color w:val="auto"/>
          <w:sz w:val="22"/>
          <w:szCs w:val="22"/>
        </w:rPr>
        <w:t xml:space="preserve"> будет осуществляться существующим Национальным </w:t>
      </w:r>
      <w:r w:rsidR="00BD393D">
        <w:rPr>
          <w:color w:val="auto"/>
          <w:sz w:val="22"/>
          <w:szCs w:val="22"/>
          <w:lang w:val="ru-RU"/>
        </w:rPr>
        <w:t>наблюдательным</w:t>
      </w:r>
      <w:r w:rsidR="00BD393D" w:rsidRPr="00D8611F">
        <w:rPr>
          <w:color w:val="auto"/>
          <w:sz w:val="22"/>
          <w:szCs w:val="22"/>
        </w:rPr>
        <w:t xml:space="preserve"> </w:t>
      </w:r>
      <w:r w:rsidRPr="00D8611F">
        <w:rPr>
          <w:color w:val="auto"/>
          <w:sz w:val="22"/>
          <w:szCs w:val="22"/>
        </w:rPr>
        <w:t>комитетом (Н</w:t>
      </w:r>
      <w:proofErr w:type="spellStart"/>
      <w:r w:rsidR="00BD393D">
        <w:rPr>
          <w:color w:val="auto"/>
          <w:sz w:val="22"/>
          <w:szCs w:val="22"/>
          <w:lang w:val="ru-RU"/>
        </w:rPr>
        <w:t>Н</w:t>
      </w:r>
      <w:proofErr w:type="spellEnd"/>
      <w:r w:rsidRPr="00D8611F">
        <w:rPr>
          <w:color w:val="auto"/>
          <w:sz w:val="22"/>
          <w:szCs w:val="22"/>
        </w:rPr>
        <w:t>К), который возглавляет министр.</w:t>
      </w:r>
    </w:p>
    <w:p w14:paraId="395C6E94" w14:textId="77777777" w:rsidR="004071FB" w:rsidRPr="00D8611F" w:rsidRDefault="004071FB" w:rsidP="004071FB">
      <w:pPr>
        <w:pStyle w:val="Default"/>
        <w:jc w:val="both"/>
        <w:rPr>
          <w:b/>
          <w:bCs/>
          <w:sz w:val="22"/>
          <w:szCs w:val="22"/>
        </w:rPr>
      </w:pPr>
    </w:p>
    <w:p w14:paraId="3FAE0BEA" w14:textId="77777777" w:rsidR="004071FB" w:rsidRPr="00B73D43" w:rsidRDefault="004071FB" w:rsidP="003B431C">
      <w:pPr>
        <w:pStyle w:val="2"/>
        <w:numPr>
          <w:ilvl w:val="1"/>
          <w:numId w:val="3"/>
        </w:numPr>
        <w:spacing w:before="0"/>
        <w:jc w:val="both"/>
        <w:rPr>
          <w:sz w:val="24"/>
          <w:szCs w:val="24"/>
        </w:rPr>
      </w:pPr>
      <w:bookmarkStart w:id="35" w:name="_Toc25018380"/>
      <w:bookmarkStart w:id="36" w:name="_Toc25018381"/>
      <w:bookmarkStart w:id="37" w:name="_Toc24979771"/>
      <w:bookmarkStart w:id="38" w:name="_Toc125345333"/>
      <w:bookmarkEnd w:id="35"/>
      <w:bookmarkEnd w:id="36"/>
      <w:r w:rsidRPr="00B73D43">
        <w:rPr>
          <w:sz w:val="24"/>
          <w:szCs w:val="24"/>
        </w:rPr>
        <w:t>Сегментация/</w:t>
      </w:r>
      <w:proofErr w:type="spellStart"/>
      <w:r w:rsidRPr="00B73D43">
        <w:rPr>
          <w:sz w:val="24"/>
          <w:szCs w:val="24"/>
        </w:rPr>
        <w:t>приоритизация</w:t>
      </w:r>
      <w:proofErr w:type="spellEnd"/>
      <w:r w:rsidRPr="00B73D43">
        <w:rPr>
          <w:sz w:val="24"/>
          <w:szCs w:val="24"/>
        </w:rPr>
        <w:t xml:space="preserve"> заинтересованных сторон</w:t>
      </w:r>
      <w:bookmarkEnd w:id="37"/>
      <w:bookmarkEnd w:id="38"/>
    </w:p>
    <w:p w14:paraId="130BE953" w14:textId="77777777" w:rsidR="004071FB" w:rsidRPr="00D8611F" w:rsidRDefault="004071FB" w:rsidP="004071FB">
      <w:pPr>
        <w:pStyle w:val="Default"/>
        <w:jc w:val="both"/>
        <w:rPr>
          <w:sz w:val="22"/>
          <w:szCs w:val="22"/>
        </w:rPr>
      </w:pPr>
    </w:p>
    <w:p w14:paraId="4B02DC69" w14:textId="1BAE0C7B" w:rsidR="004071FB" w:rsidRPr="00D8611F" w:rsidRDefault="004071FB" w:rsidP="002B4048">
      <w:pPr>
        <w:pStyle w:val="Default"/>
        <w:ind w:firstLine="708"/>
        <w:jc w:val="both"/>
        <w:rPr>
          <w:sz w:val="22"/>
          <w:szCs w:val="22"/>
        </w:rPr>
      </w:pPr>
      <w:r w:rsidRPr="00D8611F">
        <w:rPr>
          <w:sz w:val="22"/>
          <w:szCs w:val="22"/>
        </w:rPr>
        <w:t>Выявленные заинтересованные стороны проекта были разделены по сферам их влияния. Заинтересованные стороны высокой и существенной значимости описаны в Таблице 2 ниже.</w:t>
      </w:r>
    </w:p>
    <w:p w14:paraId="47CE7805" w14:textId="77777777" w:rsidR="004071FB" w:rsidRPr="00D8611F" w:rsidRDefault="004071FB" w:rsidP="004071FB">
      <w:pPr>
        <w:spacing w:after="0" w:line="240" w:lineRule="auto"/>
        <w:ind w:firstLine="360"/>
        <w:jc w:val="center"/>
        <w:rPr>
          <w:rFonts w:ascii="Times New Roman" w:eastAsia="Times New Roman" w:hAnsi="Times New Roman" w:cs="Times New Roman"/>
          <w:b/>
          <w:bCs/>
          <w:color w:val="000000"/>
        </w:rPr>
      </w:pPr>
    </w:p>
    <w:p w14:paraId="56DF236B" w14:textId="0B9F5276" w:rsidR="004071FB" w:rsidRPr="00D8611F" w:rsidRDefault="004071FB" w:rsidP="004071FB">
      <w:pPr>
        <w:spacing w:after="0" w:line="240" w:lineRule="auto"/>
        <w:jc w:val="center"/>
        <w:rPr>
          <w:rFonts w:ascii="Times New Roman" w:eastAsia="Times New Roman" w:hAnsi="Times New Roman" w:cs="Times New Roman"/>
          <w:b/>
          <w:bCs/>
          <w:color w:val="000000"/>
        </w:rPr>
      </w:pPr>
      <w:r w:rsidRPr="00D8611F">
        <w:rPr>
          <w:rFonts w:ascii="Times New Roman" w:eastAsia="Times New Roman" w:hAnsi="Times New Roman" w:cs="Times New Roman"/>
          <w:b/>
          <w:bCs/>
          <w:color w:val="000000"/>
        </w:rPr>
        <w:t>Таблица 2. Сегментация заинтересованных сторон</w:t>
      </w:r>
    </w:p>
    <w:p w14:paraId="495EA446" w14:textId="77777777" w:rsidR="004071FB" w:rsidRPr="00D8611F" w:rsidRDefault="004071FB" w:rsidP="004071FB">
      <w:pPr>
        <w:spacing w:after="0" w:line="240" w:lineRule="auto"/>
        <w:ind w:firstLine="360"/>
        <w:rPr>
          <w:rFonts w:ascii="Times New Roman" w:eastAsia="Times New Roman" w:hAnsi="Times New Roman" w:cs="Times New Roman"/>
          <w:b/>
          <w:bCs/>
          <w:color w:val="000000"/>
        </w:rPr>
      </w:pPr>
    </w:p>
    <w:tbl>
      <w:tblPr>
        <w:tblW w:w="1047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2694"/>
        <w:gridCol w:w="1960"/>
        <w:gridCol w:w="1218"/>
        <w:gridCol w:w="1338"/>
      </w:tblGrid>
      <w:tr w:rsidR="004071FB" w:rsidRPr="00D8611F" w14:paraId="68C4317E" w14:textId="77777777" w:rsidTr="008A697C">
        <w:tc>
          <w:tcPr>
            <w:tcW w:w="1560" w:type="dxa"/>
            <w:shd w:val="clear" w:color="auto" w:fill="B6DDE8" w:themeFill="accent5" w:themeFillTint="66"/>
          </w:tcPr>
          <w:p w14:paraId="4ED0FA8E" w14:textId="77777777" w:rsidR="004071FB" w:rsidRPr="00D8611F" w:rsidRDefault="004071FB" w:rsidP="00200E50">
            <w:pPr>
              <w:jc w:val="center"/>
              <w:rPr>
                <w:rFonts w:ascii="Times New Roman" w:hAnsi="Times New Roman" w:cs="Times New Roman"/>
                <w:b/>
                <w:bCs/>
                <w:color w:val="000000"/>
              </w:rPr>
            </w:pPr>
            <w:r w:rsidRPr="00D8611F">
              <w:rPr>
                <w:rFonts w:ascii="Times New Roman" w:hAnsi="Times New Roman" w:cs="Times New Roman"/>
                <w:b/>
                <w:bCs/>
                <w:color w:val="000000"/>
              </w:rPr>
              <w:t>Акционер</w:t>
            </w:r>
          </w:p>
        </w:tc>
        <w:tc>
          <w:tcPr>
            <w:tcW w:w="1701" w:type="dxa"/>
            <w:shd w:val="clear" w:color="auto" w:fill="B6DDE8" w:themeFill="accent5" w:themeFillTint="66"/>
          </w:tcPr>
          <w:p w14:paraId="4228ED5B" w14:textId="77777777" w:rsidR="004071FB" w:rsidRPr="00D8611F" w:rsidRDefault="004071FB" w:rsidP="00200E50">
            <w:pPr>
              <w:jc w:val="center"/>
              <w:rPr>
                <w:rFonts w:ascii="Times New Roman" w:hAnsi="Times New Roman" w:cs="Times New Roman"/>
                <w:b/>
                <w:bCs/>
                <w:color w:val="000000"/>
              </w:rPr>
            </w:pPr>
            <w:r w:rsidRPr="00D8611F">
              <w:rPr>
                <w:rFonts w:ascii="Times New Roman" w:hAnsi="Times New Roman" w:cs="Times New Roman"/>
                <w:b/>
                <w:bCs/>
                <w:color w:val="000000"/>
              </w:rPr>
              <w:t>Уровень</w:t>
            </w:r>
          </w:p>
        </w:tc>
        <w:tc>
          <w:tcPr>
            <w:tcW w:w="2694" w:type="dxa"/>
            <w:shd w:val="clear" w:color="auto" w:fill="B6DDE8" w:themeFill="accent5" w:themeFillTint="66"/>
          </w:tcPr>
          <w:p w14:paraId="372698BF" w14:textId="77777777" w:rsidR="004071FB" w:rsidRPr="00D8611F" w:rsidRDefault="004071FB" w:rsidP="00200E50">
            <w:pPr>
              <w:jc w:val="center"/>
              <w:rPr>
                <w:rFonts w:ascii="Times New Roman" w:hAnsi="Times New Roman" w:cs="Times New Roman"/>
                <w:b/>
                <w:bCs/>
                <w:color w:val="000000"/>
              </w:rPr>
            </w:pPr>
            <w:r w:rsidRPr="00D8611F">
              <w:rPr>
                <w:rFonts w:ascii="Times New Roman" w:hAnsi="Times New Roman" w:cs="Times New Roman"/>
                <w:b/>
                <w:bCs/>
                <w:color w:val="000000"/>
              </w:rPr>
              <w:t>Описание</w:t>
            </w:r>
          </w:p>
        </w:tc>
        <w:tc>
          <w:tcPr>
            <w:tcW w:w="1960" w:type="dxa"/>
            <w:shd w:val="clear" w:color="auto" w:fill="B6DDE8" w:themeFill="accent5" w:themeFillTint="66"/>
          </w:tcPr>
          <w:p w14:paraId="5EBEA550" w14:textId="77777777" w:rsidR="004071FB" w:rsidRPr="00D8611F" w:rsidRDefault="004071FB" w:rsidP="00200E50">
            <w:pPr>
              <w:jc w:val="center"/>
              <w:rPr>
                <w:rFonts w:ascii="Times New Roman" w:hAnsi="Times New Roman" w:cs="Times New Roman"/>
                <w:b/>
                <w:bCs/>
                <w:color w:val="000000"/>
              </w:rPr>
            </w:pPr>
            <w:r w:rsidRPr="00D8611F">
              <w:rPr>
                <w:rFonts w:ascii="Times New Roman" w:hAnsi="Times New Roman" w:cs="Times New Roman"/>
                <w:b/>
                <w:bCs/>
                <w:color w:val="000000"/>
              </w:rPr>
              <w:t>Возможная роль в проекте</w:t>
            </w:r>
          </w:p>
        </w:tc>
        <w:tc>
          <w:tcPr>
            <w:tcW w:w="1218" w:type="dxa"/>
            <w:shd w:val="clear" w:color="auto" w:fill="B6DDE8" w:themeFill="accent5" w:themeFillTint="66"/>
          </w:tcPr>
          <w:p w14:paraId="52D8C44E" w14:textId="77777777" w:rsidR="004071FB" w:rsidRPr="00D8611F" w:rsidRDefault="004071FB" w:rsidP="00200E50">
            <w:pPr>
              <w:jc w:val="center"/>
              <w:rPr>
                <w:rFonts w:ascii="Times New Roman" w:hAnsi="Times New Roman" w:cs="Times New Roman"/>
                <w:b/>
                <w:bCs/>
                <w:color w:val="000000"/>
                <w:lang w:val="ru-RU"/>
              </w:rPr>
            </w:pPr>
            <w:r w:rsidRPr="00D8611F">
              <w:rPr>
                <w:rFonts w:ascii="Times New Roman" w:hAnsi="Times New Roman" w:cs="Times New Roman"/>
                <w:b/>
                <w:bCs/>
                <w:color w:val="000000"/>
              </w:rPr>
              <w:t>Интерес</w:t>
            </w:r>
          </w:p>
        </w:tc>
        <w:tc>
          <w:tcPr>
            <w:tcW w:w="1338" w:type="dxa"/>
            <w:shd w:val="clear" w:color="auto" w:fill="B6DDE8" w:themeFill="accent5" w:themeFillTint="66"/>
          </w:tcPr>
          <w:p w14:paraId="60EFC0CC" w14:textId="483EB63F" w:rsidR="004071FB" w:rsidRPr="00D8611F" w:rsidRDefault="00B23237" w:rsidP="00200E50">
            <w:pPr>
              <w:jc w:val="center"/>
              <w:rPr>
                <w:rFonts w:ascii="Times New Roman" w:hAnsi="Times New Roman" w:cs="Times New Roman"/>
                <w:b/>
                <w:bCs/>
                <w:color w:val="000000"/>
              </w:rPr>
            </w:pPr>
            <w:proofErr w:type="spellStart"/>
            <w:r w:rsidRPr="00D8611F">
              <w:rPr>
                <w:rFonts w:ascii="Times New Roman" w:hAnsi="Times New Roman" w:cs="Times New Roman"/>
                <w:b/>
                <w:bCs/>
                <w:color w:val="000000"/>
              </w:rPr>
              <w:t>Оказыва</w:t>
            </w:r>
            <w:r>
              <w:rPr>
                <w:rFonts w:ascii="Times New Roman" w:hAnsi="Times New Roman" w:cs="Times New Roman"/>
                <w:b/>
                <w:bCs/>
                <w:color w:val="000000"/>
                <w:lang w:val="ru-RU"/>
              </w:rPr>
              <w:t>ет</w:t>
            </w:r>
            <w:proofErr w:type="spellEnd"/>
            <w:r w:rsidRPr="00D8611F">
              <w:rPr>
                <w:rFonts w:ascii="Times New Roman" w:hAnsi="Times New Roman" w:cs="Times New Roman"/>
                <w:b/>
                <w:bCs/>
                <w:color w:val="000000"/>
              </w:rPr>
              <w:t xml:space="preserve"> </w:t>
            </w:r>
            <w:r w:rsidR="004071FB" w:rsidRPr="00D8611F">
              <w:rPr>
                <w:rFonts w:ascii="Times New Roman" w:hAnsi="Times New Roman" w:cs="Times New Roman"/>
                <w:b/>
                <w:bCs/>
                <w:color w:val="000000"/>
              </w:rPr>
              <w:t>влияние</w:t>
            </w:r>
          </w:p>
        </w:tc>
      </w:tr>
      <w:tr w:rsidR="004071FB" w:rsidRPr="00D8611F" w14:paraId="129FC1BA" w14:textId="77777777" w:rsidTr="008A697C">
        <w:tc>
          <w:tcPr>
            <w:tcW w:w="1560" w:type="dxa"/>
          </w:tcPr>
          <w:p w14:paraId="49AB9161" w14:textId="28E263EF" w:rsidR="004071FB" w:rsidRPr="00D8611F" w:rsidRDefault="00B23237" w:rsidP="00B73D4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МОН</w:t>
            </w:r>
            <w:r w:rsidRPr="00D8611F">
              <w:rPr>
                <w:rFonts w:ascii="Times New Roman" w:eastAsia="Times New Roman" w:hAnsi="Times New Roman" w:cs="Times New Roman"/>
                <w:sz w:val="20"/>
                <w:szCs w:val="20"/>
              </w:rPr>
              <w:t xml:space="preserve"> </w:t>
            </w:r>
          </w:p>
        </w:tc>
        <w:tc>
          <w:tcPr>
            <w:tcW w:w="1701" w:type="dxa"/>
          </w:tcPr>
          <w:p w14:paraId="55F51193"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35B01E5A" w14:textId="10208186" w:rsidR="004071FB" w:rsidRPr="00D8611F" w:rsidRDefault="004B7392"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МОН является центральным исполнительным </w:t>
            </w:r>
            <w:r w:rsidR="004071FB" w:rsidRPr="00D8611F">
              <w:rPr>
                <w:rFonts w:ascii="Times New Roman" w:eastAsia="Times New Roman" w:hAnsi="Times New Roman" w:cs="Times New Roman"/>
                <w:sz w:val="20"/>
                <w:szCs w:val="20"/>
              </w:rPr>
              <w:t>органом, который вырабатывает единую государственную политику в сфере образования, науки и осуществляет государственный контроль за доступностью и качеством образования.</w:t>
            </w:r>
          </w:p>
        </w:tc>
        <w:tc>
          <w:tcPr>
            <w:tcW w:w="1960" w:type="dxa"/>
          </w:tcPr>
          <w:p w14:paraId="40893664" w14:textId="4053AB81"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Обеспечивает административный надзор и координацию проекта</w:t>
            </w:r>
            <w:proofErr w:type="gramStart"/>
            <w:r w:rsidRPr="00D8611F">
              <w:rPr>
                <w:rFonts w:ascii="Times New Roman" w:eastAsia="Times New Roman" w:hAnsi="Times New Roman" w:cs="Times New Roman"/>
                <w:sz w:val="20"/>
                <w:szCs w:val="20"/>
              </w:rPr>
              <w:t>; Руководит</w:t>
            </w:r>
            <w:proofErr w:type="gramEnd"/>
            <w:r w:rsidRPr="00D8611F">
              <w:rPr>
                <w:rFonts w:ascii="Times New Roman" w:eastAsia="Times New Roman" w:hAnsi="Times New Roman" w:cs="Times New Roman"/>
                <w:sz w:val="20"/>
                <w:szCs w:val="20"/>
              </w:rPr>
              <w:t xml:space="preserve"> взаимодействием с заинтересованными сторонами и консультациями; </w:t>
            </w:r>
            <w:r w:rsidRPr="00D8611F">
              <w:rPr>
                <w:rFonts w:ascii="Times New Roman" w:eastAsia="Times New Roman" w:hAnsi="Times New Roman" w:cs="Times New Roman"/>
                <w:sz w:val="20"/>
                <w:szCs w:val="20"/>
              </w:rPr>
              <w:br/>
            </w:r>
            <w:r w:rsidR="00164696">
              <w:rPr>
                <w:rFonts w:ascii="Times New Roman" w:eastAsia="Times New Roman" w:hAnsi="Times New Roman" w:cs="Times New Roman"/>
                <w:sz w:val="20"/>
                <w:szCs w:val="20"/>
                <w:lang w:val="ru-RU"/>
              </w:rPr>
              <w:t>Рассматривает</w:t>
            </w:r>
            <w:r w:rsidR="00B23237">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 xml:space="preserve">жалобы и </w:t>
            </w:r>
            <w:r w:rsidR="00B23237" w:rsidRPr="00D8611F">
              <w:rPr>
                <w:rFonts w:ascii="Times New Roman" w:eastAsia="Times New Roman" w:hAnsi="Times New Roman" w:cs="Times New Roman"/>
                <w:sz w:val="20"/>
                <w:szCs w:val="20"/>
              </w:rPr>
              <w:t>в</w:t>
            </w:r>
            <w:proofErr w:type="spellStart"/>
            <w:r w:rsidR="00B23237">
              <w:rPr>
                <w:rFonts w:ascii="Times New Roman" w:eastAsia="Times New Roman" w:hAnsi="Times New Roman" w:cs="Times New Roman"/>
                <w:sz w:val="20"/>
                <w:szCs w:val="20"/>
                <w:lang w:val="ru-RU"/>
              </w:rPr>
              <w:t>ыраженные</w:t>
            </w:r>
            <w:proofErr w:type="spellEnd"/>
            <w:r w:rsidR="00B23237">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недовольства.</w:t>
            </w:r>
          </w:p>
        </w:tc>
        <w:tc>
          <w:tcPr>
            <w:tcW w:w="1218" w:type="dxa"/>
          </w:tcPr>
          <w:p w14:paraId="6AF8700B"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57EF4E68"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75AF67CD" w14:textId="77777777" w:rsidTr="008A697C">
        <w:tc>
          <w:tcPr>
            <w:tcW w:w="1560" w:type="dxa"/>
          </w:tcPr>
          <w:p w14:paraId="15D7BD29" w14:textId="7A785885" w:rsidR="004071FB" w:rsidRPr="00B73D43" w:rsidRDefault="00B23237" w:rsidP="00B73D43">
            <w:pPr>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МФ</w:t>
            </w:r>
          </w:p>
          <w:p w14:paraId="10809767" w14:textId="77777777" w:rsidR="004071FB" w:rsidRPr="00D8611F" w:rsidRDefault="004071FB" w:rsidP="00B73D43">
            <w:pPr>
              <w:spacing w:after="0" w:line="240" w:lineRule="auto"/>
              <w:rPr>
                <w:rFonts w:ascii="Times New Roman" w:eastAsia="Times New Roman" w:hAnsi="Times New Roman" w:cs="Times New Roman"/>
                <w:sz w:val="20"/>
                <w:szCs w:val="20"/>
              </w:rPr>
            </w:pPr>
          </w:p>
        </w:tc>
        <w:tc>
          <w:tcPr>
            <w:tcW w:w="1701" w:type="dxa"/>
          </w:tcPr>
          <w:p w14:paraId="303D052A"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2FFBDF52" w14:textId="75E8EF95" w:rsidR="004071FB" w:rsidRPr="00D8611F" w:rsidRDefault="007D557E" w:rsidP="00B73D43">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lang w:val="ru-RU"/>
              </w:rPr>
              <w:t>МФ</w:t>
            </w:r>
            <w:r w:rsidR="004071FB" w:rsidRPr="00D8611F">
              <w:rPr>
                <w:rFonts w:ascii="Times New Roman" w:hAnsi="Times New Roman" w:cs="Times New Roman"/>
                <w:sz w:val="20"/>
                <w:szCs w:val="20"/>
              </w:rPr>
              <w:t xml:space="preserve"> является государственным органом, занимающимся выработкой государственной политики в области бюджета и налогов.</w:t>
            </w:r>
          </w:p>
        </w:tc>
        <w:tc>
          <w:tcPr>
            <w:tcW w:w="1960" w:type="dxa"/>
          </w:tcPr>
          <w:p w14:paraId="6CB31611" w14:textId="043C1E58" w:rsidR="004071FB" w:rsidRPr="00D8611F" w:rsidRDefault="00B23237" w:rsidP="00B73D43">
            <w:pPr>
              <w:spacing w:after="0" w:line="240" w:lineRule="auto"/>
              <w:jc w:val="both"/>
              <w:rPr>
                <w:rFonts w:ascii="Times New Roman" w:eastAsia="Times New Roman" w:hAnsi="Times New Roman" w:cs="Times New Roman"/>
                <w:sz w:val="20"/>
                <w:szCs w:val="20"/>
              </w:rPr>
            </w:pPr>
            <w:proofErr w:type="spellStart"/>
            <w:r w:rsidRPr="00D8611F">
              <w:rPr>
                <w:rFonts w:ascii="Times New Roman" w:eastAsia="Times New Roman" w:hAnsi="Times New Roman" w:cs="Times New Roman"/>
                <w:sz w:val="20"/>
                <w:szCs w:val="20"/>
              </w:rPr>
              <w:t>Обеспечи</w:t>
            </w:r>
            <w:r>
              <w:rPr>
                <w:rFonts w:ascii="Times New Roman" w:eastAsia="Times New Roman" w:hAnsi="Times New Roman" w:cs="Times New Roman"/>
                <w:sz w:val="20"/>
                <w:szCs w:val="20"/>
                <w:lang w:val="ru-RU"/>
              </w:rPr>
              <w:t>вает</w:t>
            </w:r>
            <w:proofErr w:type="spellEnd"/>
            <w:r w:rsidRPr="00D8611F">
              <w:rPr>
                <w:rFonts w:ascii="Times New Roman" w:eastAsia="Times New Roman" w:hAnsi="Times New Roman" w:cs="Times New Roman"/>
                <w:sz w:val="20"/>
                <w:szCs w:val="20"/>
              </w:rPr>
              <w:t xml:space="preserve"> </w:t>
            </w:r>
            <w:r w:rsidR="004071FB" w:rsidRPr="00D8611F">
              <w:rPr>
                <w:rFonts w:ascii="Times New Roman" w:eastAsia="Times New Roman" w:hAnsi="Times New Roman" w:cs="Times New Roman"/>
                <w:sz w:val="20"/>
                <w:szCs w:val="20"/>
              </w:rPr>
              <w:t xml:space="preserve">надзор и контроль за </w:t>
            </w:r>
            <w:r w:rsidR="004071FB" w:rsidRPr="00D8611F">
              <w:rPr>
                <w:rFonts w:ascii="Times New Roman" w:eastAsia="Times New Roman" w:hAnsi="Times New Roman" w:cs="Times New Roman"/>
                <w:sz w:val="20"/>
                <w:szCs w:val="20"/>
              </w:rPr>
              <w:br/>
              <w:t>выплатой проектных средств агентству-исполнителю. Мониторинг соответствия финансовой отчетности проектных средств реализующим агентством.</w:t>
            </w:r>
          </w:p>
        </w:tc>
        <w:tc>
          <w:tcPr>
            <w:tcW w:w="1218" w:type="dxa"/>
          </w:tcPr>
          <w:p w14:paraId="2D627CBE"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36585486"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072B63E0" w14:textId="77777777" w:rsidTr="008A697C">
        <w:tc>
          <w:tcPr>
            <w:tcW w:w="1560" w:type="dxa"/>
          </w:tcPr>
          <w:p w14:paraId="652E1C7B" w14:textId="3DEB0036" w:rsidR="004071FB" w:rsidRPr="00B73D43" w:rsidRDefault="004071FB" w:rsidP="00B23237">
            <w:pPr>
              <w:pStyle w:val="Default"/>
              <w:jc w:val="both"/>
              <w:rPr>
                <w:color w:val="auto"/>
                <w:sz w:val="20"/>
                <w:szCs w:val="20"/>
                <w:lang w:val="ru-RU"/>
              </w:rPr>
            </w:pPr>
            <w:r w:rsidRPr="00D8611F">
              <w:rPr>
                <w:color w:val="auto"/>
                <w:sz w:val="20"/>
                <w:szCs w:val="20"/>
              </w:rPr>
              <w:lastRenderedPageBreak/>
              <w:t>Н</w:t>
            </w:r>
            <w:proofErr w:type="spellStart"/>
            <w:r w:rsidR="007D557E">
              <w:rPr>
                <w:color w:val="auto"/>
                <w:sz w:val="20"/>
                <w:szCs w:val="20"/>
                <w:lang w:val="ru-RU"/>
              </w:rPr>
              <w:t>ациональный</w:t>
            </w:r>
            <w:proofErr w:type="spellEnd"/>
            <w:r w:rsidR="00BD393D">
              <w:rPr>
                <w:color w:val="auto"/>
                <w:sz w:val="20"/>
                <w:szCs w:val="20"/>
                <w:lang w:val="ru-RU"/>
              </w:rPr>
              <w:t xml:space="preserve"> наблюдательный</w:t>
            </w:r>
            <w:r w:rsidR="007D557E">
              <w:rPr>
                <w:color w:val="auto"/>
                <w:sz w:val="20"/>
                <w:szCs w:val="20"/>
                <w:lang w:val="ru-RU"/>
              </w:rPr>
              <w:t xml:space="preserve"> комитет (Н</w:t>
            </w:r>
            <w:r w:rsidR="00BD393D">
              <w:rPr>
                <w:color w:val="auto"/>
                <w:sz w:val="20"/>
                <w:szCs w:val="20"/>
                <w:lang w:val="ru-RU"/>
              </w:rPr>
              <w:t>Н</w:t>
            </w:r>
            <w:r w:rsidRPr="00D8611F">
              <w:rPr>
                <w:color w:val="auto"/>
                <w:sz w:val="20"/>
                <w:szCs w:val="20"/>
              </w:rPr>
              <w:t>К</w:t>
            </w:r>
            <w:r w:rsidR="007D557E">
              <w:rPr>
                <w:color w:val="auto"/>
                <w:sz w:val="20"/>
                <w:szCs w:val="20"/>
                <w:lang w:val="ru-RU"/>
              </w:rPr>
              <w:t>)</w:t>
            </w:r>
          </w:p>
          <w:p w14:paraId="35078203" w14:textId="77777777" w:rsidR="004071FB" w:rsidRPr="00D8611F" w:rsidRDefault="004071FB" w:rsidP="00B73D43">
            <w:pPr>
              <w:spacing w:after="0" w:line="240" w:lineRule="auto"/>
              <w:rPr>
                <w:rFonts w:ascii="Times New Roman" w:eastAsia="Times New Roman" w:hAnsi="Times New Roman" w:cs="Times New Roman"/>
                <w:sz w:val="20"/>
                <w:szCs w:val="20"/>
              </w:rPr>
            </w:pPr>
          </w:p>
        </w:tc>
        <w:tc>
          <w:tcPr>
            <w:tcW w:w="1701" w:type="dxa"/>
          </w:tcPr>
          <w:p w14:paraId="7C137312"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11326C68" w14:textId="36F933D1" w:rsidR="004071FB" w:rsidRPr="00D8611F" w:rsidRDefault="004071FB" w:rsidP="00B23237">
            <w:pPr>
              <w:pStyle w:val="Default"/>
              <w:jc w:val="both"/>
              <w:rPr>
                <w:color w:val="auto"/>
                <w:sz w:val="20"/>
                <w:szCs w:val="20"/>
              </w:rPr>
            </w:pPr>
            <w:r w:rsidRPr="00D8611F">
              <w:rPr>
                <w:color w:val="auto"/>
                <w:sz w:val="20"/>
                <w:szCs w:val="20"/>
              </w:rPr>
              <w:t>Н</w:t>
            </w:r>
            <w:proofErr w:type="spellStart"/>
            <w:r w:rsidR="00BD393D">
              <w:rPr>
                <w:color w:val="auto"/>
                <w:sz w:val="20"/>
                <w:szCs w:val="20"/>
                <w:lang w:val="ru-RU"/>
              </w:rPr>
              <w:t>Н</w:t>
            </w:r>
            <w:proofErr w:type="spellEnd"/>
            <w:r w:rsidRPr="00D8611F">
              <w:rPr>
                <w:color w:val="auto"/>
                <w:sz w:val="20"/>
                <w:szCs w:val="20"/>
              </w:rPr>
              <w:t>К</w:t>
            </w:r>
            <w:r w:rsidRPr="00D8611F">
              <w:rPr>
                <w:b/>
                <w:bCs/>
                <w:i/>
                <w:iCs/>
                <w:color w:val="auto"/>
                <w:sz w:val="20"/>
                <w:szCs w:val="20"/>
              </w:rPr>
              <w:t xml:space="preserve"> </w:t>
            </w:r>
            <w:r w:rsidRPr="00D8611F">
              <w:rPr>
                <w:color w:val="auto"/>
                <w:sz w:val="20"/>
                <w:szCs w:val="20"/>
              </w:rPr>
              <w:t xml:space="preserve">  </w:t>
            </w:r>
          </w:p>
          <w:p w14:paraId="567596CA" w14:textId="2B1F2C57" w:rsidR="004071FB" w:rsidRPr="00B73D43" w:rsidRDefault="004071FB" w:rsidP="00B73D43">
            <w:pPr>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будет обеспечивать стратегическое руководство и надзор за более широкой образовательной программой Кыргызстана, включая предлагаемый проект, а также другие иностранные инвестиции в сектор</w:t>
            </w:r>
            <w:r w:rsidR="00954E1D">
              <w:rPr>
                <w:rFonts w:ascii="Times New Roman" w:hAnsi="Times New Roman" w:cs="Times New Roman"/>
                <w:sz w:val="20"/>
                <w:szCs w:val="20"/>
                <w:lang w:val="ru-RU"/>
              </w:rPr>
              <w:t>.</w:t>
            </w:r>
          </w:p>
        </w:tc>
        <w:tc>
          <w:tcPr>
            <w:tcW w:w="1960" w:type="dxa"/>
          </w:tcPr>
          <w:p w14:paraId="7826A862" w14:textId="64E74FB9"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hAnsi="Times New Roman" w:cs="Times New Roman"/>
                <w:sz w:val="20"/>
                <w:szCs w:val="20"/>
              </w:rPr>
              <w:t xml:space="preserve">Под председательством министра и состоит из представителей </w:t>
            </w:r>
            <w:r w:rsidR="007D557E" w:rsidRPr="00D8611F">
              <w:rPr>
                <w:rFonts w:ascii="Times New Roman" w:hAnsi="Times New Roman" w:cs="Times New Roman"/>
                <w:sz w:val="20"/>
                <w:szCs w:val="20"/>
              </w:rPr>
              <w:t>М</w:t>
            </w:r>
            <w:r w:rsidR="007D557E">
              <w:rPr>
                <w:rFonts w:ascii="Times New Roman" w:hAnsi="Times New Roman" w:cs="Times New Roman"/>
                <w:sz w:val="20"/>
                <w:szCs w:val="20"/>
                <w:lang w:val="ru-RU"/>
              </w:rPr>
              <w:t>Ф</w:t>
            </w:r>
            <w:r w:rsidRPr="00D8611F">
              <w:rPr>
                <w:rFonts w:ascii="Times New Roman" w:hAnsi="Times New Roman" w:cs="Times New Roman"/>
                <w:sz w:val="20"/>
                <w:szCs w:val="20"/>
              </w:rPr>
              <w:t>, МОН, вузов, председателя Общественного наблюдательного совета МОН и председателя Координационного совета партнеров-доноров (КСП</w:t>
            </w:r>
            <w:r w:rsidR="007D557E">
              <w:rPr>
                <w:rFonts w:ascii="Times New Roman" w:hAnsi="Times New Roman" w:cs="Times New Roman"/>
                <w:sz w:val="20"/>
                <w:szCs w:val="20"/>
                <w:lang w:val="ru-RU"/>
              </w:rPr>
              <w:t>Д</w:t>
            </w:r>
            <w:r w:rsidRPr="00D8611F">
              <w:rPr>
                <w:rFonts w:ascii="Times New Roman" w:hAnsi="Times New Roman" w:cs="Times New Roman"/>
                <w:sz w:val="20"/>
                <w:szCs w:val="20"/>
              </w:rPr>
              <w:t xml:space="preserve">). </w:t>
            </w:r>
            <w:r w:rsidR="00164696">
              <w:rPr>
                <w:rFonts w:ascii="Times New Roman" w:hAnsi="Times New Roman" w:cs="Times New Roman"/>
                <w:sz w:val="20"/>
                <w:szCs w:val="20"/>
                <w:lang w:val="ru-RU"/>
              </w:rPr>
              <w:t>С</w:t>
            </w:r>
            <w:proofErr w:type="spellStart"/>
            <w:r w:rsidRPr="00D8611F">
              <w:rPr>
                <w:rFonts w:ascii="Times New Roman" w:hAnsi="Times New Roman" w:cs="Times New Roman"/>
                <w:sz w:val="20"/>
                <w:szCs w:val="20"/>
              </w:rPr>
              <w:t>озывается</w:t>
            </w:r>
            <w:proofErr w:type="spellEnd"/>
            <w:r w:rsidRPr="00D8611F">
              <w:rPr>
                <w:rFonts w:ascii="Times New Roman" w:hAnsi="Times New Roman" w:cs="Times New Roman"/>
                <w:sz w:val="20"/>
                <w:szCs w:val="20"/>
              </w:rPr>
              <w:t xml:space="preserve"> два раза в год.</w:t>
            </w:r>
          </w:p>
        </w:tc>
        <w:tc>
          <w:tcPr>
            <w:tcW w:w="1218" w:type="dxa"/>
          </w:tcPr>
          <w:p w14:paraId="7E16B21B"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47BBB569"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18DE42DB" w14:textId="77777777" w:rsidTr="008A697C">
        <w:tc>
          <w:tcPr>
            <w:tcW w:w="1560" w:type="dxa"/>
          </w:tcPr>
          <w:p w14:paraId="26A33CFA" w14:textId="72879E3F" w:rsidR="004071FB" w:rsidRPr="00B73D43" w:rsidRDefault="00164696" w:rsidP="00B23237">
            <w:pPr>
              <w:pStyle w:val="Default"/>
              <w:jc w:val="both"/>
              <w:rPr>
                <w:color w:val="auto"/>
                <w:sz w:val="20"/>
                <w:szCs w:val="20"/>
                <w:lang w:val="ru-RU"/>
              </w:rPr>
            </w:pPr>
            <w:r w:rsidRPr="00D8611F">
              <w:rPr>
                <w:color w:val="auto"/>
                <w:sz w:val="20"/>
                <w:szCs w:val="20"/>
              </w:rPr>
              <w:t>М</w:t>
            </w:r>
            <w:proofErr w:type="spellStart"/>
            <w:r>
              <w:rPr>
                <w:color w:val="auto"/>
                <w:sz w:val="20"/>
                <w:szCs w:val="20"/>
                <w:lang w:val="ru-RU"/>
              </w:rPr>
              <w:t>инистерство</w:t>
            </w:r>
            <w:proofErr w:type="spellEnd"/>
            <w:r>
              <w:rPr>
                <w:color w:val="auto"/>
                <w:sz w:val="20"/>
                <w:szCs w:val="20"/>
                <w:lang w:val="ru-RU"/>
              </w:rPr>
              <w:t xml:space="preserve"> </w:t>
            </w:r>
            <w:r w:rsidR="007D557E">
              <w:rPr>
                <w:color w:val="auto"/>
                <w:sz w:val="20"/>
                <w:szCs w:val="20"/>
                <w:lang w:val="ru-RU"/>
              </w:rPr>
              <w:t>здравоохранения (МЗ)</w:t>
            </w:r>
          </w:p>
        </w:tc>
        <w:tc>
          <w:tcPr>
            <w:tcW w:w="1701" w:type="dxa"/>
          </w:tcPr>
          <w:p w14:paraId="5F6709ED" w14:textId="77777777" w:rsidR="004071FB" w:rsidRPr="00D8611F" w:rsidRDefault="004071FB" w:rsidP="00B73D4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0EF4B167" w14:textId="57CED597" w:rsidR="004071FB" w:rsidRPr="00D8611F" w:rsidRDefault="007D557E" w:rsidP="00B73D43">
            <w:pPr>
              <w:pStyle w:val="Default"/>
              <w:overflowPunct w:val="0"/>
              <w:jc w:val="both"/>
              <w:textAlignment w:val="baseline"/>
              <w:rPr>
                <w:color w:val="auto"/>
                <w:sz w:val="20"/>
                <w:szCs w:val="20"/>
              </w:rPr>
            </w:pPr>
            <w:r w:rsidRPr="00D8611F">
              <w:rPr>
                <w:rFonts w:eastAsia="Times New Roman"/>
                <w:color w:val="auto"/>
                <w:sz w:val="20"/>
                <w:szCs w:val="20"/>
              </w:rPr>
              <w:t>М</w:t>
            </w:r>
            <w:r>
              <w:rPr>
                <w:rFonts w:eastAsia="Times New Roman"/>
                <w:color w:val="auto"/>
                <w:sz w:val="20"/>
                <w:szCs w:val="20"/>
                <w:lang w:val="ru-RU"/>
              </w:rPr>
              <w:t>З</w:t>
            </w:r>
            <w:r w:rsidRPr="00D8611F">
              <w:rPr>
                <w:rFonts w:eastAsia="Times New Roman"/>
                <w:color w:val="auto"/>
                <w:sz w:val="20"/>
                <w:szCs w:val="20"/>
              </w:rPr>
              <w:t xml:space="preserve"> </w:t>
            </w:r>
            <w:r w:rsidR="004071FB" w:rsidRPr="00D8611F">
              <w:rPr>
                <w:rFonts w:eastAsia="Times New Roman"/>
                <w:color w:val="auto"/>
                <w:sz w:val="20"/>
                <w:szCs w:val="20"/>
              </w:rPr>
              <w:t xml:space="preserve">является центральным органом исполнительной власти, разрабатывающим единую государственную политику в области системы здравоохранения и осуществляющим государственный контроль за доступностью и качеством </w:t>
            </w:r>
            <w:r w:rsidR="00164696">
              <w:rPr>
                <w:rFonts w:eastAsia="Times New Roman"/>
                <w:color w:val="auto"/>
                <w:sz w:val="20"/>
                <w:szCs w:val="20"/>
                <w:lang w:val="ru-RU"/>
              </w:rPr>
              <w:t>з</w:t>
            </w:r>
            <w:proofErr w:type="spellStart"/>
            <w:r w:rsidR="004071FB" w:rsidRPr="00D8611F">
              <w:rPr>
                <w:rFonts w:eastAsia="Times New Roman"/>
                <w:color w:val="auto"/>
                <w:sz w:val="20"/>
                <w:szCs w:val="20"/>
              </w:rPr>
              <w:t>дравоохранения</w:t>
            </w:r>
            <w:proofErr w:type="spellEnd"/>
            <w:r w:rsidR="004071FB" w:rsidRPr="00D8611F">
              <w:rPr>
                <w:rFonts w:eastAsia="Times New Roman"/>
                <w:color w:val="auto"/>
                <w:sz w:val="20"/>
                <w:szCs w:val="20"/>
              </w:rPr>
              <w:t>.</w:t>
            </w:r>
          </w:p>
        </w:tc>
        <w:tc>
          <w:tcPr>
            <w:tcW w:w="1960" w:type="dxa"/>
          </w:tcPr>
          <w:p w14:paraId="5C4669E6" w14:textId="5D940DED" w:rsidR="004071FB" w:rsidRPr="00D8611F" w:rsidRDefault="004071FB" w:rsidP="00B73D43">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D8611F">
              <w:rPr>
                <w:rFonts w:ascii="Times New Roman" w:eastAsia="Times New Roman" w:hAnsi="Times New Roman" w:cs="Times New Roman"/>
                <w:sz w:val="20"/>
                <w:szCs w:val="20"/>
              </w:rPr>
              <w:t xml:space="preserve">Оказывает административную поддержку в сфере сотрудничества с </w:t>
            </w:r>
            <w:r w:rsidR="007D557E">
              <w:rPr>
                <w:rFonts w:ascii="Times New Roman" w:eastAsia="Times New Roman" w:hAnsi="Times New Roman" w:cs="Times New Roman"/>
                <w:sz w:val="20"/>
                <w:szCs w:val="20"/>
                <w:lang w:val="ru-RU"/>
              </w:rPr>
              <w:t>ОРКП</w:t>
            </w:r>
            <w:r w:rsidRPr="00D8611F">
              <w:rPr>
                <w:rFonts w:ascii="Times New Roman" w:eastAsia="Times New Roman" w:hAnsi="Times New Roman" w:cs="Times New Roman"/>
                <w:sz w:val="20"/>
                <w:szCs w:val="20"/>
              </w:rPr>
              <w:t xml:space="preserve">, </w:t>
            </w:r>
            <w:r w:rsidR="007D557E" w:rsidRPr="00D8611F">
              <w:rPr>
                <w:rFonts w:ascii="Times New Roman" w:eastAsia="Times New Roman" w:hAnsi="Times New Roman" w:cs="Times New Roman"/>
                <w:sz w:val="20"/>
                <w:szCs w:val="20"/>
              </w:rPr>
              <w:t>М</w:t>
            </w:r>
            <w:r w:rsidR="007D557E">
              <w:rPr>
                <w:rFonts w:ascii="Times New Roman" w:eastAsia="Times New Roman" w:hAnsi="Times New Roman" w:cs="Times New Roman"/>
                <w:sz w:val="20"/>
                <w:szCs w:val="20"/>
                <w:lang w:val="ru-RU"/>
              </w:rPr>
              <w:t>ОН</w:t>
            </w:r>
            <w:r w:rsidRPr="00D8611F">
              <w:rPr>
                <w:rFonts w:ascii="Times New Roman" w:eastAsia="Times New Roman" w:hAnsi="Times New Roman" w:cs="Times New Roman"/>
                <w:sz w:val="20"/>
                <w:szCs w:val="20"/>
              </w:rPr>
              <w:t>, ЦП</w:t>
            </w:r>
            <w:r w:rsidR="007D557E">
              <w:rPr>
                <w:rFonts w:ascii="Times New Roman" w:eastAsia="Times New Roman" w:hAnsi="Times New Roman" w:cs="Times New Roman"/>
                <w:sz w:val="20"/>
                <w:szCs w:val="20"/>
                <w:lang w:val="ru-RU"/>
              </w:rPr>
              <w:t>О</w:t>
            </w:r>
            <w:r w:rsidRPr="00D8611F">
              <w:rPr>
                <w:rFonts w:ascii="Times New Roman" w:eastAsia="Times New Roman" w:hAnsi="Times New Roman" w:cs="Times New Roman"/>
                <w:sz w:val="20"/>
                <w:szCs w:val="20"/>
              </w:rPr>
              <w:t>.</w:t>
            </w:r>
          </w:p>
        </w:tc>
        <w:tc>
          <w:tcPr>
            <w:tcW w:w="1218" w:type="dxa"/>
          </w:tcPr>
          <w:p w14:paraId="14598036"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4898616C"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74A9BE45" w14:textId="77777777" w:rsidTr="008A697C">
        <w:tc>
          <w:tcPr>
            <w:tcW w:w="1560" w:type="dxa"/>
          </w:tcPr>
          <w:p w14:paraId="21B77E23" w14:textId="13E72F71" w:rsidR="004071FB" w:rsidRPr="00B73D43" w:rsidRDefault="000521A9" w:rsidP="00B23237">
            <w:pPr>
              <w:pStyle w:val="Default"/>
              <w:jc w:val="both"/>
              <w:rPr>
                <w:color w:val="auto"/>
                <w:sz w:val="20"/>
                <w:szCs w:val="20"/>
                <w:lang w:val="ru-RU"/>
              </w:rPr>
            </w:pPr>
            <w:r w:rsidRPr="00D8611F">
              <w:rPr>
                <w:color w:val="auto"/>
                <w:sz w:val="20"/>
                <w:szCs w:val="20"/>
              </w:rPr>
              <w:t>Министерство цифрового развития (</w:t>
            </w:r>
            <w:r w:rsidR="007D557E" w:rsidRPr="00D8611F">
              <w:rPr>
                <w:color w:val="auto"/>
                <w:sz w:val="20"/>
                <w:szCs w:val="20"/>
              </w:rPr>
              <w:t>M</w:t>
            </w:r>
            <w:r w:rsidR="007D557E">
              <w:rPr>
                <w:color w:val="auto"/>
                <w:sz w:val="20"/>
                <w:szCs w:val="20"/>
                <w:lang w:val="ru-RU"/>
              </w:rPr>
              <w:t>ЦР</w:t>
            </w:r>
            <w:r w:rsidRPr="00D8611F">
              <w:rPr>
                <w:color w:val="auto"/>
                <w:sz w:val="20"/>
                <w:szCs w:val="20"/>
              </w:rPr>
              <w:t>)</w:t>
            </w:r>
          </w:p>
        </w:tc>
        <w:tc>
          <w:tcPr>
            <w:tcW w:w="1701" w:type="dxa"/>
          </w:tcPr>
          <w:p w14:paraId="176ECF7F" w14:textId="77777777" w:rsidR="004071FB" w:rsidRPr="00D8611F" w:rsidRDefault="004071FB" w:rsidP="00B73D4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111AF941" w14:textId="34E4E1B1" w:rsidR="004071FB" w:rsidRPr="00D8611F" w:rsidRDefault="00164696" w:rsidP="00B73D43">
            <w:pPr>
              <w:pStyle w:val="Default"/>
              <w:overflowPunct w:val="0"/>
              <w:jc w:val="both"/>
              <w:textAlignment w:val="baseline"/>
              <w:rPr>
                <w:color w:val="auto"/>
                <w:sz w:val="20"/>
                <w:szCs w:val="20"/>
              </w:rPr>
            </w:pPr>
            <w:r w:rsidRPr="00D8611F">
              <w:rPr>
                <w:color w:val="auto"/>
                <w:sz w:val="20"/>
                <w:szCs w:val="20"/>
              </w:rPr>
              <w:t>М</w:t>
            </w:r>
            <w:r>
              <w:rPr>
                <w:color w:val="auto"/>
                <w:sz w:val="20"/>
                <w:szCs w:val="20"/>
                <w:lang w:val="ru-RU"/>
              </w:rPr>
              <w:t>ЦР</w:t>
            </w:r>
            <w:r w:rsidRPr="00D8611F">
              <w:rPr>
                <w:color w:val="auto"/>
                <w:sz w:val="20"/>
                <w:szCs w:val="20"/>
              </w:rPr>
              <w:t xml:space="preserve"> </w:t>
            </w:r>
            <w:r w:rsidR="004071FB" w:rsidRPr="00D8611F">
              <w:rPr>
                <w:color w:val="auto"/>
                <w:sz w:val="20"/>
                <w:szCs w:val="20"/>
              </w:rPr>
              <w:t>является центральным органом исполнительной власти, разрабатывающим единую государственную политику в области цифрового развития и цифровой безопасности и осуществляющим государственный контроль за цифровизацией страны.</w:t>
            </w:r>
          </w:p>
        </w:tc>
        <w:tc>
          <w:tcPr>
            <w:tcW w:w="1960" w:type="dxa"/>
          </w:tcPr>
          <w:p w14:paraId="52D8FC58" w14:textId="2D868CE3" w:rsidR="004071FB" w:rsidRPr="00D8611F" w:rsidRDefault="004071FB" w:rsidP="00B73D43">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D8611F">
              <w:rPr>
                <w:rFonts w:ascii="Times New Roman" w:hAnsi="Times New Roman" w:cs="Times New Roman"/>
                <w:sz w:val="20"/>
                <w:szCs w:val="20"/>
              </w:rPr>
              <w:t xml:space="preserve">Оказывает административную поддержку в сфере сотрудничества </w:t>
            </w:r>
            <w:proofErr w:type="gramStart"/>
            <w:r w:rsidRPr="00D8611F">
              <w:rPr>
                <w:rFonts w:ascii="Times New Roman" w:hAnsi="Times New Roman" w:cs="Times New Roman"/>
                <w:sz w:val="20"/>
                <w:szCs w:val="20"/>
              </w:rPr>
              <w:t xml:space="preserve">с </w:t>
            </w:r>
            <w:r w:rsidR="00164696">
              <w:rPr>
                <w:rFonts w:ascii="Times New Roman" w:eastAsia="Times New Roman" w:hAnsi="Times New Roman" w:cs="Times New Roman"/>
                <w:sz w:val="20"/>
                <w:szCs w:val="20"/>
                <w:lang w:val="ru-RU"/>
              </w:rPr>
              <w:t xml:space="preserve"> ОРКП</w:t>
            </w:r>
            <w:proofErr w:type="gramEnd"/>
            <w:r w:rsidR="00164696" w:rsidRPr="00D8611F">
              <w:rPr>
                <w:rFonts w:ascii="Times New Roman" w:eastAsia="Times New Roman" w:hAnsi="Times New Roman" w:cs="Times New Roman"/>
                <w:sz w:val="20"/>
                <w:szCs w:val="20"/>
              </w:rPr>
              <w:t>, М</w:t>
            </w:r>
            <w:r w:rsidR="00164696">
              <w:rPr>
                <w:rFonts w:ascii="Times New Roman" w:eastAsia="Times New Roman" w:hAnsi="Times New Roman" w:cs="Times New Roman"/>
                <w:sz w:val="20"/>
                <w:szCs w:val="20"/>
                <w:lang w:val="ru-RU"/>
              </w:rPr>
              <w:t>ОН</w:t>
            </w:r>
            <w:r w:rsidR="00164696" w:rsidRPr="00D8611F">
              <w:rPr>
                <w:rFonts w:ascii="Times New Roman" w:eastAsia="Times New Roman" w:hAnsi="Times New Roman" w:cs="Times New Roman"/>
                <w:sz w:val="20"/>
                <w:szCs w:val="20"/>
              </w:rPr>
              <w:t>, ЦП</w:t>
            </w:r>
            <w:r w:rsidR="00164696">
              <w:rPr>
                <w:rFonts w:ascii="Times New Roman" w:eastAsia="Times New Roman" w:hAnsi="Times New Roman" w:cs="Times New Roman"/>
                <w:sz w:val="20"/>
                <w:szCs w:val="20"/>
                <w:lang w:val="ru-RU"/>
              </w:rPr>
              <w:t>О</w:t>
            </w:r>
            <w:r w:rsidR="00164696" w:rsidRPr="00D8611F">
              <w:rPr>
                <w:rFonts w:ascii="Times New Roman" w:eastAsia="Times New Roman" w:hAnsi="Times New Roman" w:cs="Times New Roman"/>
                <w:sz w:val="20"/>
                <w:szCs w:val="20"/>
              </w:rPr>
              <w:t>.</w:t>
            </w:r>
          </w:p>
        </w:tc>
        <w:tc>
          <w:tcPr>
            <w:tcW w:w="1218" w:type="dxa"/>
          </w:tcPr>
          <w:p w14:paraId="69558B9E"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11DA0976"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433BC218" w14:textId="77777777" w:rsidTr="008A697C">
        <w:tc>
          <w:tcPr>
            <w:tcW w:w="1560" w:type="dxa"/>
          </w:tcPr>
          <w:p w14:paraId="2EF54511" w14:textId="3B36018F" w:rsidR="004071FB" w:rsidRPr="00D8611F" w:rsidRDefault="004B7392" w:rsidP="00B23237">
            <w:pPr>
              <w:pStyle w:val="Default"/>
              <w:jc w:val="both"/>
              <w:rPr>
                <w:color w:val="auto"/>
                <w:sz w:val="20"/>
                <w:szCs w:val="20"/>
              </w:rPr>
            </w:pPr>
            <w:r w:rsidRPr="00D8611F">
              <w:rPr>
                <w:color w:val="auto"/>
                <w:sz w:val="20"/>
                <w:szCs w:val="20"/>
              </w:rPr>
              <w:t>Министерство природных ресурсов, экологии и технического надзора (</w:t>
            </w:r>
            <w:r w:rsidR="007D557E" w:rsidRPr="00D8611F">
              <w:rPr>
                <w:color w:val="auto"/>
                <w:sz w:val="20"/>
                <w:szCs w:val="20"/>
              </w:rPr>
              <w:t>М</w:t>
            </w:r>
            <w:r w:rsidR="007D557E">
              <w:rPr>
                <w:color w:val="auto"/>
                <w:sz w:val="20"/>
                <w:szCs w:val="20"/>
                <w:lang w:val="ru-RU"/>
              </w:rPr>
              <w:t>П</w:t>
            </w:r>
            <w:r w:rsidR="007D557E" w:rsidRPr="00D8611F">
              <w:rPr>
                <w:color w:val="auto"/>
                <w:sz w:val="20"/>
                <w:szCs w:val="20"/>
              </w:rPr>
              <w:t>Р</w:t>
            </w:r>
            <w:r w:rsidR="007D557E">
              <w:rPr>
                <w:color w:val="auto"/>
                <w:sz w:val="20"/>
                <w:szCs w:val="20"/>
                <w:lang w:val="ru-RU"/>
              </w:rPr>
              <w:t>ЭТН</w:t>
            </w:r>
            <w:r w:rsidRPr="00D8611F">
              <w:rPr>
                <w:color w:val="auto"/>
                <w:sz w:val="20"/>
                <w:szCs w:val="20"/>
              </w:rPr>
              <w:t>)</w:t>
            </w:r>
          </w:p>
        </w:tc>
        <w:tc>
          <w:tcPr>
            <w:tcW w:w="1701" w:type="dxa"/>
          </w:tcPr>
          <w:p w14:paraId="12677B83" w14:textId="77777777" w:rsidR="004071FB" w:rsidRPr="00D8611F" w:rsidRDefault="004071FB" w:rsidP="00B73D4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26FA1E5E" w14:textId="21E6A098" w:rsidR="004071FB" w:rsidRPr="00D8611F" w:rsidRDefault="007D557E" w:rsidP="00B73D43">
            <w:pPr>
              <w:pStyle w:val="Default"/>
              <w:overflowPunct w:val="0"/>
              <w:jc w:val="both"/>
              <w:textAlignment w:val="baseline"/>
              <w:rPr>
                <w:color w:val="auto"/>
                <w:sz w:val="20"/>
                <w:szCs w:val="20"/>
              </w:rPr>
            </w:pPr>
            <w:r w:rsidRPr="00D8611F">
              <w:rPr>
                <w:color w:val="auto"/>
                <w:sz w:val="20"/>
                <w:szCs w:val="20"/>
              </w:rPr>
              <w:t>М</w:t>
            </w:r>
            <w:r>
              <w:rPr>
                <w:color w:val="auto"/>
                <w:sz w:val="20"/>
                <w:szCs w:val="20"/>
                <w:lang w:val="ru-RU"/>
              </w:rPr>
              <w:t>ПРЭТН</w:t>
            </w:r>
            <w:r w:rsidRPr="00D8611F">
              <w:rPr>
                <w:color w:val="auto"/>
                <w:sz w:val="20"/>
                <w:szCs w:val="20"/>
              </w:rPr>
              <w:t xml:space="preserve"> </w:t>
            </w:r>
            <w:r w:rsidR="004071FB" w:rsidRPr="00D8611F">
              <w:rPr>
                <w:color w:val="auto"/>
                <w:sz w:val="20"/>
                <w:szCs w:val="20"/>
              </w:rPr>
              <w:t xml:space="preserve">является центральным </w:t>
            </w:r>
            <w:r w:rsidR="004B7392" w:rsidRPr="00D8611F">
              <w:rPr>
                <w:color w:val="auto"/>
                <w:sz w:val="20"/>
                <w:szCs w:val="20"/>
              </w:rPr>
              <w:t>органом исполнительной власти, вырабатывающим единую государственную политику в области природных ресурсов, экологии и технического надзора.</w:t>
            </w:r>
          </w:p>
        </w:tc>
        <w:tc>
          <w:tcPr>
            <w:tcW w:w="1960" w:type="dxa"/>
          </w:tcPr>
          <w:p w14:paraId="646BC474" w14:textId="00E3E79A" w:rsidR="004071FB" w:rsidRPr="00D8611F" w:rsidRDefault="004071FB" w:rsidP="00B73D43">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D8611F">
              <w:rPr>
                <w:rFonts w:ascii="Times New Roman" w:hAnsi="Times New Roman" w:cs="Times New Roman"/>
                <w:sz w:val="20"/>
                <w:szCs w:val="20"/>
              </w:rPr>
              <w:t xml:space="preserve">Оказывает административную поддержку в сфере сотрудничества с </w:t>
            </w:r>
            <w:r w:rsidR="007D557E">
              <w:rPr>
                <w:rFonts w:ascii="Times New Roman" w:hAnsi="Times New Roman" w:cs="Times New Roman"/>
                <w:sz w:val="20"/>
                <w:szCs w:val="20"/>
                <w:lang w:val="ru-RU"/>
              </w:rPr>
              <w:t>ОРКП</w:t>
            </w:r>
            <w:r w:rsidRPr="00D8611F">
              <w:rPr>
                <w:rFonts w:ascii="Times New Roman" w:hAnsi="Times New Roman" w:cs="Times New Roman"/>
                <w:sz w:val="20"/>
                <w:szCs w:val="20"/>
              </w:rPr>
              <w:t xml:space="preserve">, </w:t>
            </w:r>
            <w:r w:rsidR="007D557E">
              <w:rPr>
                <w:rFonts w:ascii="Times New Roman" w:hAnsi="Times New Roman" w:cs="Times New Roman"/>
                <w:sz w:val="20"/>
                <w:szCs w:val="20"/>
                <w:lang w:val="ru-RU"/>
              </w:rPr>
              <w:t>МОН</w:t>
            </w:r>
            <w:r w:rsidRPr="00D8611F">
              <w:rPr>
                <w:rFonts w:ascii="Times New Roman" w:hAnsi="Times New Roman" w:cs="Times New Roman"/>
                <w:sz w:val="20"/>
                <w:szCs w:val="20"/>
              </w:rPr>
              <w:t>, ЦП</w:t>
            </w:r>
            <w:r w:rsidR="007D557E">
              <w:rPr>
                <w:rFonts w:ascii="Times New Roman" w:hAnsi="Times New Roman" w:cs="Times New Roman"/>
                <w:sz w:val="20"/>
                <w:szCs w:val="20"/>
                <w:lang w:val="ru-RU"/>
              </w:rPr>
              <w:t>О</w:t>
            </w:r>
            <w:r w:rsidRPr="00D8611F">
              <w:rPr>
                <w:rFonts w:ascii="Times New Roman" w:hAnsi="Times New Roman" w:cs="Times New Roman"/>
                <w:sz w:val="20"/>
                <w:szCs w:val="20"/>
              </w:rPr>
              <w:t>.</w:t>
            </w:r>
          </w:p>
        </w:tc>
        <w:tc>
          <w:tcPr>
            <w:tcW w:w="1218" w:type="dxa"/>
          </w:tcPr>
          <w:p w14:paraId="155C7AD9"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17E18F1B"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7D45DB2A" w14:textId="77777777" w:rsidTr="008A697C">
        <w:tc>
          <w:tcPr>
            <w:tcW w:w="1560" w:type="dxa"/>
          </w:tcPr>
          <w:p w14:paraId="6691F0E7" w14:textId="4238B831" w:rsidR="004071FB" w:rsidRPr="00D8611F" w:rsidRDefault="00E54744" w:rsidP="00B23237">
            <w:pPr>
              <w:pStyle w:val="Default"/>
              <w:jc w:val="both"/>
              <w:rPr>
                <w:color w:val="auto"/>
                <w:sz w:val="20"/>
                <w:szCs w:val="20"/>
              </w:rPr>
            </w:pPr>
            <w:r w:rsidRPr="00D8611F">
              <w:rPr>
                <w:color w:val="auto"/>
                <w:sz w:val="20"/>
                <w:szCs w:val="20"/>
              </w:rPr>
              <w:t>Министерство сельского хозяйства (</w:t>
            </w:r>
            <w:proofErr w:type="gramStart"/>
            <w:r w:rsidR="004071FB" w:rsidRPr="00D8611F">
              <w:rPr>
                <w:color w:val="auto"/>
                <w:sz w:val="20"/>
                <w:szCs w:val="20"/>
              </w:rPr>
              <w:t xml:space="preserve">МСХ </w:t>
            </w:r>
            <w:r w:rsidRPr="00D8611F">
              <w:rPr>
                <w:color w:val="auto"/>
                <w:sz w:val="20"/>
                <w:szCs w:val="20"/>
              </w:rPr>
              <w:t>)</w:t>
            </w:r>
            <w:proofErr w:type="gramEnd"/>
          </w:p>
        </w:tc>
        <w:tc>
          <w:tcPr>
            <w:tcW w:w="1701" w:type="dxa"/>
          </w:tcPr>
          <w:p w14:paraId="07D3B420" w14:textId="77777777" w:rsidR="004071FB" w:rsidRPr="00D8611F" w:rsidRDefault="004071FB" w:rsidP="00B73D4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5FB1D9CF" w14:textId="0E5A257E" w:rsidR="004071FB" w:rsidRPr="00D8611F" w:rsidRDefault="00E54744" w:rsidP="00B73D43">
            <w:pPr>
              <w:pStyle w:val="Default"/>
              <w:overflowPunct w:val="0"/>
              <w:jc w:val="both"/>
              <w:textAlignment w:val="baseline"/>
              <w:rPr>
                <w:color w:val="auto"/>
                <w:sz w:val="20"/>
                <w:szCs w:val="20"/>
              </w:rPr>
            </w:pPr>
            <w:r w:rsidRPr="00D8611F">
              <w:rPr>
                <w:color w:val="auto"/>
                <w:sz w:val="20"/>
                <w:szCs w:val="20"/>
              </w:rPr>
              <w:t xml:space="preserve">МСХ является центральным </w:t>
            </w:r>
            <w:r w:rsidR="004071FB" w:rsidRPr="00D8611F">
              <w:rPr>
                <w:color w:val="auto"/>
                <w:sz w:val="20"/>
                <w:szCs w:val="20"/>
              </w:rPr>
              <w:t xml:space="preserve">органом </w:t>
            </w:r>
            <w:r w:rsidRPr="00D8611F">
              <w:rPr>
                <w:color w:val="auto"/>
                <w:sz w:val="20"/>
                <w:szCs w:val="20"/>
              </w:rPr>
              <w:t xml:space="preserve">исполнительной власти, разрабатывающим единую государственную политику в области развития сельского хозяйства </w:t>
            </w:r>
            <w:r w:rsidR="004071FB" w:rsidRPr="00D8611F">
              <w:rPr>
                <w:color w:val="auto"/>
                <w:sz w:val="20"/>
                <w:szCs w:val="20"/>
              </w:rPr>
              <w:t>и безопасности пищевых продуктов.</w:t>
            </w:r>
          </w:p>
        </w:tc>
        <w:tc>
          <w:tcPr>
            <w:tcW w:w="1960" w:type="dxa"/>
          </w:tcPr>
          <w:p w14:paraId="44FDBE27" w14:textId="15D444B8" w:rsidR="004071FB" w:rsidRPr="00D8611F" w:rsidRDefault="004071FB" w:rsidP="00B73D43">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D8611F">
              <w:rPr>
                <w:rFonts w:ascii="Times New Roman" w:hAnsi="Times New Roman" w:cs="Times New Roman"/>
                <w:sz w:val="20"/>
                <w:szCs w:val="20"/>
              </w:rPr>
              <w:t xml:space="preserve">Оказывает административную поддержку в сфере </w:t>
            </w:r>
            <w:r w:rsidR="004731ED" w:rsidRPr="00D8611F">
              <w:rPr>
                <w:rFonts w:ascii="Times New Roman" w:hAnsi="Times New Roman" w:cs="Times New Roman"/>
                <w:sz w:val="20"/>
                <w:szCs w:val="20"/>
              </w:rPr>
              <w:t xml:space="preserve">сотрудничества с </w:t>
            </w:r>
            <w:r w:rsidR="007D557E">
              <w:rPr>
                <w:rFonts w:ascii="Times New Roman" w:hAnsi="Times New Roman" w:cs="Times New Roman"/>
                <w:sz w:val="20"/>
                <w:szCs w:val="20"/>
                <w:lang w:val="ru-RU"/>
              </w:rPr>
              <w:t>ОРКП</w:t>
            </w:r>
            <w:r w:rsidR="004731ED" w:rsidRPr="00D8611F">
              <w:rPr>
                <w:rFonts w:ascii="Times New Roman" w:hAnsi="Times New Roman" w:cs="Times New Roman"/>
                <w:sz w:val="20"/>
                <w:szCs w:val="20"/>
              </w:rPr>
              <w:t xml:space="preserve">, </w:t>
            </w:r>
            <w:r w:rsidR="007D557E" w:rsidRPr="00D8611F">
              <w:rPr>
                <w:rFonts w:ascii="Times New Roman" w:hAnsi="Times New Roman" w:cs="Times New Roman"/>
                <w:sz w:val="20"/>
                <w:szCs w:val="20"/>
              </w:rPr>
              <w:t>М</w:t>
            </w:r>
            <w:r w:rsidR="007D557E">
              <w:rPr>
                <w:rFonts w:ascii="Times New Roman" w:hAnsi="Times New Roman" w:cs="Times New Roman"/>
                <w:sz w:val="20"/>
                <w:szCs w:val="20"/>
                <w:lang w:val="ru-RU"/>
              </w:rPr>
              <w:t>ОН</w:t>
            </w:r>
            <w:r w:rsidRPr="00D8611F">
              <w:rPr>
                <w:rFonts w:ascii="Times New Roman" w:hAnsi="Times New Roman" w:cs="Times New Roman"/>
                <w:sz w:val="20"/>
                <w:szCs w:val="20"/>
              </w:rPr>
              <w:t>, ЦП</w:t>
            </w:r>
            <w:r w:rsidR="007D557E">
              <w:rPr>
                <w:rFonts w:ascii="Times New Roman" w:hAnsi="Times New Roman" w:cs="Times New Roman"/>
                <w:sz w:val="20"/>
                <w:szCs w:val="20"/>
                <w:lang w:val="ru-RU"/>
              </w:rPr>
              <w:t>О</w:t>
            </w:r>
            <w:r w:rsidRPr="00D8611F">
              <w:rPr>
                <w:rFonts w:ascii="Times New Roman" w:hAnsi="Times New Roman" w:cs="Times New Roman"/>
                <w:sz w:val="20"/>
                <w:szCs w:val="20"/>
              </w:rPr>
              <w:t>.</w:t>
            </w:r>
          </w:p>
        </w:tc>
        <w:tc>
          <w:tcPr>
            <w:tcW w:w="1218" w:type="dxa"/>
          </w:tcPr>
          <w:p w14:paraId="5574C3D8"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7B8A21F6"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7CBA4B11" w14:textId="77777777" w:rsidTr="008A697C">
        <w:tc>
          <w:tcPr>
            <w:tcW w:w="1560" w:type="dxa"/>
          </w:tcPr>
          <w:p w14:paraId="7BF5E3BF" w14:textId="77777777" w:rsidR="004071FB" w:rsidRPr="00D8611F" w:rsidRDefault="004071FB" w:rsidP="00B23237">
            <w:pPr>
              <w:pStyle w:val="Default"/>
              <w:jc w:val="both"/>
              <w:rPr>
                <w:color w:val="auto"/>
                <w:sz w:val="20"/>
                <w:szCs w:val="20"/>
              </w:rPr>
            </w:pPr>
            <w:r w:rsidRPr="00D8611F">
              <w:rPr>
                <w:color w:val="auto"/>
                <w:sz w:val="20"/>
                <w:szCs w:val="20"/>
              </w:rPr>
              <w:t>Бишкекский и Ошский городские советы</w:t>
            </w:r>
          </w:p>
        </w:tc>
        <w:tc>
          <w:tcPr>
            <w:tcW w:w="1701" w:type="dxa"/>
          </w:tcPr>
          <w:p w14:paraId="232F2294" w14:textId="77777777" w:rsidR="004071FB" w:rsidRPr="00D8611F" w:rsidRDefault="004071FB" w:rsidP="00B73D4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Местный</w:t>
            </w:r>
          </w:p>
        </w:tc>
        <w:tc>
          <w:tcPr>
            <w:tcW w:w="2694" w:type="dxa"/>
          </w:tcPr>
          <w:p w14:paraId="624E5BE9" w14:textId="782FEF0E" w:rsidR="004071FB" w:rsidRPr="00D8611F" w:rsidRDefault="004071FB" w:rsidP="00B73D43">
            <w:pPr>
              <w:pStyle w:val="Default"/>
              <w:overflowPunct w:val="0"/>
              <w:jc w:val="both"/>
              <w:textAlignment w:val="baseline"/>
              <w:rPr>
                <w:color w:val="auto"/>
                <w:sz w:val="20"/>
                <w:szCs w:val="20"/>
              </w:rPr>
            </w:pPr>
            <w:r w:rsidRPr="00D8611F">
              <w:rPr>
                <w:color w:val="auto"/>
                <w:sz w:val="20"/>
                <w:szCs w:val="20"/>
              </w:rPr>
              <w:t xml:space="preserve">Бишкекский и Ошский городские советы являются местными исполнительными органами, разрабатывающими </w:t>
            </w:r>
            <w:r w:rsidR="007D557E">
              <w:rPr>
                <w:color w:val="auto"/>
                <w:sz w:val="20"/>
                <w:szCs w:val="20"/>
                <w:lang w:val="ru-RU"/>
              </w:rPr>
              <w:t xml:space="preserve">и реализующими </w:t>
            </w:r>
            <w:r w:rsidRPr="00D8611F">
              <w:rPr>
                <w:color w:val="auto"/>
                <w:sz w:val="20"/>
                <w:szCs w:val="20"/>
              </w:rPr>
              <w:t xml:space="preserve">единую политику в городах: развитие городской инфраструктуры, обеспечение полноценного уровня безопасности, </w:t>
            </w:r>
            <w:r w:rsidRPr="00D8611F">
              <w:rPr>
                <w:color w:val="auto"/>
                <w:sz w:val="20"/>
                <w:szCs w:val="20"/>
              </w:rPr>
              <w:lastRenderedPageBreak/>
              <w:t>комплексная реализация экономических, социальных, культурных, градостроительных и муниципальных направлений развития города.</w:t>
            </w:r>
          </w:p>
        </w:tc>
        <w:tc>
          <w:tcPr>
            <w:tcW w:w="1960" w:type="dxa"/>
          </w:tcPr>
          <w:p w14:paraId="7328D2CE" w14:textId="0A5D7D8F" w:rsidR="004071FB" w:rsidRPr="00D8611F" w:rsidRDefault="004071FB" w:rsidP="00B73D43">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D8611F">
              <w:rPr>
                <w:rFonts w:ascii="Times New Roman" w:hAnsi="Times New Roman" w:cs="Times New Roman"/>
                <w:sz w:val="20"/>
                <w:szCs w:val="20"/>
              </w:rPr>
              <w:lastRenderedPageBreak/>
              <w:t xml:space="preserve">Оказывает административную поддержку в сфере сотрудничества с </w:t>
            </w:r>
            <w:r w:rsidR="007D557E">
              <w:rPr>
                <w:rFonts w:ascii="Times New Roman" w:hAnsi="Times New Roman" w:cs="Times New Roman"/>
                <w:sz w:val="20"/>
                <w:szCs w:val="20"/>
                <w:lang w:val="ru-RU"/>
              </w:rPr>
              <w:t>ОРКП</w:t>
            </w:r>
            <w:r w:rsidRPr="00D8611F">
              <w:rPr>
                <w:rFonts w:ascii="Times New Roman" w:hAnsi="Times New Roman" w:cs="Times New Roman"/>
                <w:sz w:val="20"/>
                <w:szCs w:val="20"/>
              </w:rPr>
              <w:t xml:space="preserve">, </w:t>
            </w:r>
            <w:r w:rsidR="007D557E">
              <w:rPr>
                <w:rFonts w:ascii="Times New Roman" w:hAnsi="Times New Roman" w:cs="Times New Roman"/>
                <w:sz w:val="20"/>
                <w:szCs w:val="20"/>
                <w:lang w:val="ru-RU"/>
              </w:rPr>
              <w:t>МОН</w:t>
            </w:r>
            <w:r w:rsidRPr="00D8611F">
              <w:rPr>
                <w:rFonts w:ascii="Times New Roman" w:hAnsi="Times New Roman" w:cs="Times New Roman"/>
                <w:sz w:val="20"/>
                <w:szCs w:val="20"/>
              </w:rPr>
              <w:t>, ЦП</w:t>
            </w:r>
            <w:r w:rsidR="007D557E">
              <w:rPr>
                <w:rFonts w:ascii="Times New Roman" w:hAnsi="Times New Roman" w:cs="Times New Roman"/>
                <w:sz w:val="20"/>
                <w:szCs w:val="20"/>
                <w:lang w:val="ru-RU"/>
              </w:rPr>
              <w:t>О</w:t>
            </w:r>
            <w:r w:rsidRPr="00D8611F">
              <w:rPr>
                <w:rFonts w:ascii="Times New Roman" w:hAnsi="Times New Roman" w:cs="Times New Roman"/>
                <w:sz w:val="20"/>
                <w:szCs w:val="20"/>
              </w:rPr>
              <w:t>.</w:t>
            </w:r>
          </w:p>
        </w:tc>
        <w:tc>
          <w:tcPr>
            <w:tcW w:w="1218" w:type="dxa"/>
          </w:tcPr>
          <w:p w14:paraId="002C2EE3" w14:textId="77777777" w:rsidR="004071FB" w:rsidRPr="00D8611F" w:rsidRDefault="004071FB" w:rsidP="00B73D4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3A0F6C4B" w14:textId="77777777" w:rsidR="004071FB" w:rsidRPr="00D8611F" w:rsidRDefault="004071FB" w:rsidP="00B73D43">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5E45E213" w14:textId="77777777" w:rsidTr="008A697C">
        <w:tc>
          <w:tcPr>
            <w:tcW w:w="1560" w:type="dxa"/>
          </w:tcPr>
          <w:p w14:paraId="11DEC0E4"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Кыргызская академия образования</w:t>
            </w:r>
          </w:p>
        </w:tc>
        <w:tc>
          <w:tcPr>
            <w:tcW w:w="1701" w:type="dxa"/>
          </w:tcPr>
          <w:p w14:paraId="299AAC18"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2DC8D037" w14:textId="77777777" w:rsidR="004071FB" w:rsidRPr="00D8611F" w:rsidRDefault="004071FB" w:rsidP="00B73D4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Кыргызская академия образования является государственным учреждением, осуществляющим научно-исследовательскую, научно-методическую, экспертную, аналитическую и издательскую деятельность в сфере образования.</w:t>
            </w:r>
          </w:p>
        </w:tc>
        <w:tc>
          <w:tcPr>
            <w:tcW w:w="1960" w:type="dxa"/>
          </w:tcPr>
          <w:p w14:paraId="0BE88A00"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Содействие повышению качества образования за счет научно-методического, инновационного и технологического обеспечения национальной системы образования.</w:t>
            </w:r>
          </w:p>
        </w:tc>
        <w:tc>
          <w:tcPr>
            <w:tcW w:w="1218" w:type="dxa"/>
          </w:tcPr>
          <w:p w14:paraId="7302E86E"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519BBA46"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5181B099" w14:textId="77777777" w:rsidTr="008A697C">
        <w:tc>
          <w:tcPr>
            <w:tcW w:w="1560" w:type="dxa"/>
          </w:tcPr>
          <w:p w14:paraId="39FEDA27" w14:textId="7EE335D6"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АИФ</w:t>
            </w:r>
          </w:p>
        </w:tc>
        <w:tc>
          <w:tcPr>
            <w:tcW w:w="1701" w:type="dxa"/>
          </w:tcPr>
          <w:p w14:paraId="0103EF8D"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0F099E7C" w14:textId="75139689"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АИФ будет </w:t>
            </w:r>
            <w:proofErr w:type="spellStart"/>
            <w:r w:rsidRPr="00D8611F">
              <w:rPr>
                <w:rFonts w:ascii="Times New Roman" w:eastAsia="Times New Roman" w:hAnsi="Times New Roman" w:cs="Times New Roman"/>
                <w:sz w:val="20"/>
                <w:szCs w:val="20"/>
              </w:rPr>
              <w:t>институционализирован</w:t>
            </w:r>
            <w:proofErr w:type="spellEnd"/>
            <w:r w:rsidRPr="00D8611F">
              <w:rPr>
                <w:rFonts w:ascii="Times New Roman" w:eastAsia="Times New Roman" w:hAnsi="Times New Roman" w:cs="Times New Roman"/>
                <w:sz w:val="20"/>
                <w:szCs w:val="20"/>
              </w:rPr>
              <w:t xml:space="preserve"> в рамках </w:t>
            </w:r>
            <w:r w:rsidR="007D557E">
              <w:rPr>
                <w:rFonts w:ascii="Times New Roman" w:eastAsia="Times New Roman" w:hAnsi="Times New Roman" w:cs="Times New Roman"/>
                <w:sz w:val="20"/>
                <w:szCs w:val="20"/>
                <w:lang w:val="ru-RU"/>
              </w:rPr>
              <w:t>МОН</w:t>
            </w:r>
            <w:r w:rsidRPr="00D8611F">
              <w:rPr>
                <w:rFonts w:ascii="Times New Roman" w:eastAsia="Times New Roman" w:hAnsi="Times New Roman" w:cs="Times New Roman"/>
                <w:sz w:val="20"/>
                <w:szCs w:val="20"/>
              </w:rPr>
              <w:t xml:space="preserve">. Фонд будет управляться </w:t>
            </w:r>
            <w:r w:rsidR="006A090F">
              <w:rPr>
                <w:rFonts w:ascii="Times New Roman" w:eastAsia="Times New Roman" w:hAnsi="Times New Roman" w:cs="Times New Roman"/>
                <w:sz w:val="20"/>
                <w:szCs w:val="20"/>
                <w:lang w:val="ru-RU"/>
              </w:rPr>
              <w:t>н</w:t>
            </w:r>
            <w:proofErr w:type="spellStart"/>
            <w:r w:rsidRPr="00D8611F">
              <w:rPr>
                <w:rFonts w:ascii="Times New Roman" w:eastAsia="Times New Roman" w:hAnsi="Times New Roman" w:cs="Times New Roman"/>
                <w:sz w:val="20"/>
                <w:szCs w:val="20"/>
              </w:rPr>
              <w:t>аблюдательным</w:t>
            </w:r>
            <w:proofErr w:type="spellEnd"/>
            <w:r w:rsidRPr="00D8611F">
              <w:rPr>
                <w:rFonts w:ascii="Times New Roman" w:eastAsia="Times New Roman" w:hAnsi="Times New Roman" w:cs="Times New Roman"/>
                <w:sz w:val="20"/>
                <w:szCs w:val="20"/>
              </w:rPr>
              <w:t xml:space="preserve"> советом и секретариатом. Совет будет состоять из представителей </w:t>
            </w:r>
            <w:r w:rsidR="007D557E">
              <w:rPr>
                <w:rFonts w:ascii="Times New Roman" w:eastAsia="Times New Roman" w:hAnsi="Times New Roman" w:cs="Times New Roman"/>
                <w:sz w:val="20"/>
                <w:szCs w:val="20"/>
                <w:lang w:val="ru-RU"/>
              </w:rPr>
              <w:t>МОН</w:t>
            </w:r>
            <w:r w:rsidRPr="00D8611F">
              <w:rPr>
                <w:rFonts w:ascii="Times New Roman" w:eastAsia="Times New Roman" w:hAnsi="Times New Roman" w:cs="Times New Roman"/>
                <w:sz w:val="20"/>
                <w:szCs w:val="20"/>
              </w:rPr>
              <w:t xml:space="preserve">, </w:t>
            </w:r>
            <w:r w:rsidR="006A090F">
              <w:rPr>
                <w:rFonts w:ascii="Times New Roman" w:eastAsia="Times New Roman" w:hAnsi="Times New Roman" w:cs="Times New Roman"/>
                <w:sz w:val="20"/>
                <w:szCs w:val="20"/>
                <w:lang w:val="ru-RU"/>
              </w:rPr>
              <w:t>МФ</w:t>
            </w:r>
            <w:r w:rsidRPr="00D8611F">
              <w:rPr>
                <w:rFonts w:ascii="Times New Roman" w:eastAsia="Times New Roman" w:hAnsi="Times New Roman" w:cs="Times New Roman"/>
                <w:sz w:val="20"/>
                <w:szCs w:val="20"/>
              </w:rPr>
              <w:t>, бизнеса/промышленности, а также ученых или представителей университетов.</w:t>
            </w:r>
          </w:p>
        </w:tc>
        <w:tc>
          <w:tcPr>
            <w:tcW w:w="1960" w:type="dxa"/>
          </w:tcPr>
          <w:p w14:paraId="7F11BF9B" w14:textId="227B2408"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Содействие исследованиям и инновациям посредством создания механизма конкурентного финансирования. </w:t>
            </w:r>
            <w:r w:rsidR="007D557E">
              <w:rPr>
                <w:rFonts w:ascii="Times New Roman" w:eastAsia="Times New Roman" w:hAnsi="Times New Roman" w:cs="Times New Roman"/>
                <w:sz w:val="20"/>
                <w:szCs w:val="20"/>
                <w:lang w:val="ru-RU"/>
              </w:rPr>
              <w:t>АИФ</w:t>
            </w:r>
            <w:r w:rsidR="007D557E" w:rsidRPr="00D8611F">
              <w:rPr>
                <w:rFonts w:ascii="Times New Roman" w:eastAsia="Times New Roman" w:hAnsi="Times New Roman" w:cs="Times New Roman"/>
                <w:sz w:val="20"/>
                <w:szCs w:val="20"/>
              </w:rPr>
              <w:t xml:space="preserve"> </w:t>
            </w:r>
            <w:r w:rsidRPr="00D8611F">
              <w:rPr>
                <w:rFonts w:ascii="Times New Roman" w:eastAsia="Times New Roman" w:hAnsi="Times New Roman" w:cs="Times New Roman"/>
                <w:sz w:val="20"/>
                <w:szCs w:val="20"/>
              </w:rPr>
              <w:t>будет финансировать заявки на гранты в двух основных стратегических областях: (а) укрепление связей между университетами и промышленностью; и (b) улучшение исследовательского, преподавательского и учебного потенциала и академических программ.</w:t>
            </w:r>
          </w:p>
        </w:tc>
        <w:tc>
          <w:tcPr>
            <w:tcW w:w="1218" w:type="dxa"/>
          </w:tcPr>
          <w:p w14:paraId="66F08A5D"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34F90D58"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4D206797" w14:textId="77777777" w:rsidTr="008A697C">
        <w:tc>
          <w:tcPr>
            <w:tcW w:w="1560" w:type="dxa"/>
          </w:tcPr>
          <w:p w14:paraId="7760D04B"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Международные партнеры</w:t>
            </w:r>
          </w:p>
        </w:tc>
        <w:tc>
          <w:tcPr>
            <w:tcW w:w="1701" w:type="dxa"/>
          </w:tcPr>
          <w:p w14:paraId="5823D0F8"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Международный</w:t>
            </w:r>
          </w:p>
        </w:tc>
        <w:tc>
          <w:tcPr>
            <w:tcW w:w="2694" w:type="dxa"/>
          </w:tcPr>
          <w:p w14:paraId="7114A085" w14:textId="3AA32923"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Международные партнеры в сфере высшего образования – это партнеры, </w:t>
            </w:r>
            <w:r w:rsidR="00BE0D0E">
              <w:rPr>
                <w:rFonts w:ascii="Times New Roman" w:eastAsia="Times New Roman" w:hAnsi="Times New Roman" w:cs="Times New Roman"/>
                <w:sz w:val="20"/>
                <w:szCs w:val="20"/>
                <w:lang w:val="ru-RU"/>
              </w:rPr>
              <w:t>ставящие целью</w:t>
            </w:r>
            <w:r w:rsidRPr="00D8611F">
              <w:rPr>
                <w:rFonts w:ascii="Times New Roman" w:eastAsia="Times New Roman" w:hAnsi="Times New Roman" w:cs="Times New Roman"/>
                <w:sz w:val="20"/>
                <w:szCs w:val="20"/>
              </w:rPr>
              <w:t xml:space="preserve"> сотрудничество в сфере высшего образования.</w:t>
            </w:r>
          </w:p>
        </w:tc>
        <w:tc>
          <w:tcPr>
            <w:tcW w:w="1960" w:type="dxa"/>
          </w:tcPr>
          <w:p w14:paraId="3F5EF3C5" w14:textId="206DEA99"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Международные партнеры способствуют значительной экономической отдаче от государственных и частных инвестиций в образование. </w:t>
            </w:r>
            <w:proofErr w:type="spellStart"/>
            <w:r w:rsidR="007D557E" w:rsidRPr="00D8611F">
              <w:rPr>
                <w:rFonts w:ascii="Times New Roman" w:eastAsia="Times New Roman" w:hAnsi="Times New Roman" w:cs="Times New Roman"/>
                <w:sz w:val="20"/>
                <w:szCs w:val="20"/>
              </w:rPr>
              <w:t>Способству</w:t>
            </w:r>
            <w:proofErr w:type="spellEnd"/>
            <w:r w:rsidR="007D557E">
              <w:rPr>
                <w:rFonts w:ascii="Times New Roman" w:eastAsia="Times New Roman" w:hAnsi="Times New Roman" w:cs="Times New Roman"/>
                <w:sz w:val="20"/>
                <w:szCs w:val="20"/>
                <w:lang w:val="ru-RU"/>
              </w:rPr>
              <w:t>ю</w:t>
            </w:r>
            <w:r w:rsidR="007D557E" w:rsidRPr="00D8611F">
              <w:rPr>
                <w:rFonts w:ascii="Times New Roman" w:eastAsia="Times New Roman" w:hAnsi="Times New Roman" w:cs="Times New Roman"/>
                <w:sz w:val="20"/>
                <w:szCs w:val="20"/>
              </w:rPr>
              <w:t xml:space="preserve">т </w:t>
            </w:r>
            <w:r w:rsidRPr="00D8611F">
              <w:rPr>
                <w:rFonts w:ascii="Times New Roman" w:eastAsia="Times New Roman" w:hAnsi="Times New Roman" w:cs="Times New Roman"/>
                <w:sz w:val="20"/>
                <w:szCs w:val="20"/>
              </w:rPr>
              <w:t xml:space="preserve">экономическому развитию, </w:t>
            </w:r>
            <w:r w:rsidR="00BE0D0E" w:rsidRPr="00D8611F">
              <w:rPr>
                <w:rFonts w:ascii="Times New Roman" w:eastAsia="Times New Roman" w:hAnsi="Times New Roman" w:cs="Times New Roman"/>
                <w:sz w:val="20"/>
                <w:szCs w:val="20"/>
              </w:rPr>
              <w:t>внос</w:t>
            </w:r>
            <w:r w:rsidR="00BE0D0E">
              <w:rPr>
                <w:rFonts w:ascii="Times New Roman" w:eastAsia="Times New Roman" w:hAnsi="Times New Roman" w:cs="Times New Roman"/>
                <w:sz w:val="20"/>
                <w:szCs w:val="20"/>
                <w:lang w:val="ru-RU"/>
              </w:rPr>
              <w:t>я</w:t>
            </w:r>
            <w:r w:rsidR="00BE0D0E" w:rsidRPr="00D8611F">
              <w:rPr>
                <w:rFonts w:ascii="Times New Roman" w:eastAsia="Times New Roman" w:hAnsi="Times New Roman" w:cs="Times New Roman"/>
                <w:sz w:val="20"/>
                <w:szCs w:val="20"/>
              </w:rPr>
              <w:t xml:space="preserve">т </w:t>
            </w:r>
            <w:r w:rsidRPr="00D8611F">
              <w:rPr>
                <w:rFonts w:ascii="Times New Roman" w:eastAsia="Times New Roman" w:hAnsi="Times New Roman" w:cs="Times New Roman"/>
                <w:sz w:val="20"/>
                <w:szCs w:val="20"/>
              </w:rPr>
              <w:t>значительный вклад в сокращение как абсолютной, так и относительной бедности</w:t>
            </w:r>
            <w:r w:rsidR="007D557E">
              <w:rPr>
                <w:rFonts w:ascii="Times New Roman" w:eastAsia="Times New Roman" w:hAnsi="Times New Roman" w:cs="Times New Roman"/>
                <w:sz w:val="20"/>
                <w:szCs w:val="20"/>
                <w:lang w:val="ru-RU"/>
              </w:rPr>
              <w:t xml:space="preserve">, </w:t>
            </w:r>
            <w:proofErr w:type="spellStart"/>
            <w:r w:rsidR="007D557E" w:rsidRPr="00D8611F">
              <w:rPr>
                <w:rFonts w:ascii="Times New Roman" w:eastAsia="Times New Roman" w:hAnsi="Times New Roman" w:cs="Times New Roman"/>
                <w:sz w:val="20"/>
                <w:szCs w:val="20"/>
              </w:rPr>
              <w:t>увеличива</w:t>
            </w:r>
            <w:proofErr w:type="spellEnd"/>
            <w:r w:rsidR="007D557E">
              <w:rPr>
                <w:rFonts w:ascii="Times New Roman" w:eastAsia="Times New Roman" w:hAnsi="Times New Roman" w:cs="Times New Roman"/>
                <w:sz w:val="20"/>
                <w:szCs w:val="20"/>
                <w:lang w:val="ru-RU"/>
              </w:rPr>
              <w:t>ю</w:t>
            </w:r>
            <w:r w:rsidR="007D557E" w:rsidRPr="00D8611F">
              <w:rPr>
                <w:rFonts w:ascii="Times New Roman" w:eastAsia="Times New Roman" w:hAnsi="Times New Roman" w:cs="Times New Roman"/>
                <w:sz w:val="20"/>
                <w:szCs w:val="20"/>
              </w:rPr>
              <w:t xml:space="preserve">т </w:t>
            </w:r>
            <w:r w:rsidRPr="00D8611F">
              <w:rPr>
                <w:rFonts w:ascii="Times New Roman" w:eastAsia="Times New Roman" w:hAnsi="Times New Roman" w:cs="Times New Roman"/>
                <w:sz w:val="20"/>
                <w:szCs w:val="20"/>
              </w:rPr>
              <w:lastRenderedPageBreak/>
              <w:t>человеческий капитал.</w:t>
            </w:r>
          </w:p>
        </w:tc>
        <w:tc>
          <w:tcPr>
            <w:tcW w:w="1218" w:type="dxa"/>
          </w:tcPr>
          <w:p w14:paraId="38BAA44F"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lastRenderedPageBreak/>
              <w:t>Высокий</w:t>
            </w:r>
          </w:p>
        </w:tc>
        <w:tc>
          <w:tcPr>
            <w:tcW w:w="1338" w:type="dxa"/>
          </w:tcPr>
          <w:p w14:paraId="6B3E3912"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7AF0D4A5" w14:textId="77777777" w:rsidTr="008A697C">
        <w:tc>
          <w:tcPr>
            <w:tcW w:w="1560" w:type="dxa"/>
          </w:tcPr>
          <w:p w14:paraId="6F32F607" w14:textId="2323A680" w:rsidR="004071FB" w:rsidRPr="00D8611F" w:rsidRDefault="007D557E" w:rsidP="00B73D43">
            <w:pPr>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Районные и городские отделы образования</w:t>
            </w:r>
            <w:r w:rsidR="004071FB" w:rsidRPr="00D8611F">
              <w:rPr>
                <w:rFonts w:ascii="Times New Roman" w:eastAsia="Times New Roman" w:hAnsi="Times New Roman" w:cs="Times New Roman"/>
                <w:sz w:val="20"/>
                <w:szCs w:val="20"/>
                <w:lang w:val="ru-RU"/>
              </w:rPr>
              <w:t xml:space="preserve"> </w:t>
            </w:r>
          </w:p>
        </w:tc>
        <w:tc>
          <w:tcPr>
            <w:tcW w:w="1701" w:type="dxa"/>
          </w:tcPr>
          <w:p w14:paraId="11155325"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Местный</w:t>
            </w:r>
          </w:p>
        </w:tc>
        <w:tc>
          <w:tcPr>
            <w:tcW w:w="2694" w:type="dxa"/>
          </w:tcPr>
          <w:p w14:paraId="7A237BCB" w14:textId="282E0F30" w:rsidR="004071FB" w:rsidRPr="00B73D43" w:rsidRDefault="004071FB" w:rsidP="00B73D43">
            <w:pPr>
              <w:spacing w:after="0" w:line="240" w:lineRule="auto"/>
              <w:jc w:val="both"/>
              <w:rPr>
                <w:rFonts w:ascii="Times New Roman" w:eastAsia="Times New Roman" w:hAnsi="Times New Roman" w:cs="Times New Roman"/>
                <w:sz w:val="20"/>
                <w:szCs w:val="20"/>
                <w:lang w:val="ru-RU"/>
              </w:rPr>
            </w:pPr>
            <w:r w:rsidRPr="00D8611F">
              <w:rPr>
                <w:rFonts w:ascii="Times New Roman" w:hAnsi="Times New Roman" w:cs="Times New Roman"/>
                <w:sz w:val="20"/>
                <w:szCs w:val="20"/>
              </w:rPr>
              <w:t>Бишкекский и Ошский городские отделы образования</w:t>
            </w:r>
            <w:r w:rsidR="00D60104">
              <w:rPr>
                <w:rFonts w:ascii="Times New Roman" w:hAnsi="Times New Roman" w:cs="Times New Roman"/>
                <w:sz w:val="20"/>
                <w:szCs w:val="20"/>
                <w:lang w:val="ru-RU"/>
              </w:rPr>
              <w:t>.</w:t>
            </w:r>
          </w:p>
        </w:tc>
        <w:tc>
          <w:tcPr>
            <w:tcW w:w="1960" w:type="dxa"/>
          </w:tcPr>
          <w:p w14:paraId="3E511448" w14:textId="3E50B869" w:rsidR="004071FB" w:rsidRPr="00B73D43" w:rsidRDefault="004071FB" w:rsidP="00B73D43">
            <w:pPr>
              <w:spacing w:after="0" w:line="240" w:lineRule="auto"/>
              <w:jc w:val="both"/>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Участие сообщества в подготовке и реализации проекта</w:t>
            </w:r>
            <w:r w:rsidR="007D557E">
              <w:rPr>
                <w:rFonts w:ascii="Times New Roman" w:eastAsia="Times New Roman" w:hAnsi="Times New Roman" w:cs="Times New Roman"/>
                <w:sz w:val="20"/>
                <w:szCs w:val="20"/>
                <w:lang w:val="ru-RU"/>
              </w:rPr>
              <w:t>.</w:t>
            </w:r>
          </w:p>
          <w:p w14:paraId="4783D99C"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Информация и коммуникация.</w:t>
            </w:r>
          </w:p>
        </w:tc>
        <w:tc>
          <w:tcPr>
            <w:tcW w:w="1218" w:type="dxa"/>
          </w:tcPr>
          <w:p w14:paraId="28400C24"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3C1E8C15"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5140013A" w14:textId="77777777" w:rsidTr="008A697C">
        <w:tc>
          <w:tcPr>
            <w:tcW w:w="1560" w:type="dxa"/>
          </w:tcPr>
          <w:p w14:paraId="041AC80A" w14:textId="79193D8B"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Государственные вузы и частные университеты</w:t>
            </w:r>
            <w:r w:rsidR="00EB481C">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институты, факультеты или программы</w:t>
            </w:r>
          </w:p>
        </w:tc>
        <w:tc>
          <w:tcPr>
            <w:tcW w:w="1701" w:type="dxa"/>
          </w:tcPr>
          <w:p w14:paraId="1278D21F"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 и местный</w:t>
            </w:r>
          </w:p>
        </w:tc>
        <w:tc>
          <w:tcPr>
            <w:tcW w:w="2694" w:type="dxa"/>
          </w:tcPr>
          <w:p w14:paraId="4021A25D" w14:textId="585AEBCA"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Участие в грантовой программе Конкурсного академического инновационного фонда (</w:t>
            </w:r>
            <w:r w:rsidR="00EB481C">
              <w:rPr>
                <w:rFonts w:ascii="Times New Roman" w:eastAsia="Times New Roman" w:hAnsi="Times New Roman" w:cs="Times New Roman"/>
                <w:sz w:val="20"/>
                <w:szCs w:val="20"/>
                <w:lang w:val="ru-RU"/>
              </w:rPr>
              <w:t>АИФ</w:t>
            </w:r>
            <w:r w:rsidRPr="00D8611F">
              <w:rPr>
                <w:rFonts w:ascii="Times New Roman" w:eastAsia="Times New Roman" w:hAnsi="Times New Roman" w:cs="Times New Roman"/>
                <w:sz w:val="20"/>
                <w:szCs w:val="20"/>
              </w:rPr>
              <w:t>).</w:t>
            </w:r>
          </w:p>
        </w:tc>
        <w:tc>
          <w:tcPr>
            <w:tcW w:w="1960" w:type="dxa"/>
          </w:tcPr>
          <w:p w14:paraId="655E9EFA" w14:textId="107227A3" w:rsidR="004071FB" w:rsidRPr="00B73D43" w:rsidRDefault="004071FB" w:rsidP="00B73D43">
            <w:pPr>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 xml:space="preserve">Исследования и инновации </w:t>
            </w:r>
            <w:r w:rsidR="00EB481C">
              <w:rPr>
                <w:rFonts w:ascii="Times New Roman" w:eastAsia="Times New Roman" w:hAnsi="Times New Roman" w:cs="Times New Roman"/>
                <w:sz w:val="20"/>
                <w:szCs w:val="20"/>
                <w:lang w:val="ru-RU"/>
              </w:rPr>
              <w:t xml:space="preserve">через </w:t>
            </w:r>
            <w:proofErr w:type="spellStart"/>
            <w:r w:rsidR="00EB481C" w:rsidRPr="00D8611F">
              <w:rPr>
                <w:rFonts w:ascii="Times New Roman" w:eastAsia="Times New Roman" w:hAnsi="Times New Roman" w:cs="Times New Roman"/>
                <w:sz w:val="20"/>
                <w:szCs w:val="20"/>
              </w:rPr>
              <w:t>финансировани</w:t>
            </w:r>
            <w:proofErr w:type="spellEnd"/>
            <w:r w:rsidR="00EB481C">
              <w:rPr>
                <w:rFonts w:ascii="Times New Roman" w:eastAsia="Times New Roman" w:hAnsi="Times New Roman" w:cs="Times New Roman"/>
                <w:sz w:val="20"/>
                <w:szCs w:val="20"/>
                <w:lang w:val="ru-RU"/>
              </w:rPr>
              <w:t>е</w:t>
            </w:r>
            <w:r w:rsidR="00EB481C" w:rsidRPr="00D8611F">
              <w:rPr>
                <w:rFonts w:ascii="Times New Roman" w:eastAsia="Times New Roman" w:hAnsi="Times New Roman" w:cs="Times New Roman"/>
                <w:sz w:val="20"/>
                <w:szCs w:val="20"/>
              </w:rPr>
              <w:t xml:space="preserve"> </w:t>
            </w:r>
            <w:r w:rsidR="00EB481C">
              <w:rPr>
                <w:rFonts w:ascii="Times New Roman" w:eastAsia="Times New Roman" w:hAnsi="Times New Roman" w:cs="Times New Roman"/>
                <w:sz w:val="20"/>
                <w:szCs w:val="20"/>
                <w:lang w:val="ru-RU"/>
              </w:rPr>
              <w:t>АИФ</w:t>
            </w:r>
            <w:r w:rsidR="00954E1D">
              <w:rPr>
                <w:rFonts w:ascii="Times New Roman" w:eastAsia="Times New Roman" w:hAnsi="Times New Roman" w:cs="Times New Roman"/>
                <w:sz w:val="20"/>
                <w:szCs w:val="20"/>
                <w:lang w:val="ru-RU"/>
              </w:rPr>
              <w:t>.</w:t>
            </w:r>
          </w:p>
        </w:tc>
        <w:tc>
          <w:tcPr>
            <w:tcW w:w="1218" w:type="dxa"/>
          </w:tcPr>
          <w:p w14:paraId="7A05CAD0"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4B428047"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19656602" w14:textId="77777777" w:rsidTr="008A697C">
        <w:tc>
          <w:tcPr>
            <w:tcW w:w="1560" w:type="dxa"/>
          </w:tcPr>
          <w:p w14:paraId="1F7BFB51"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Государственные и частные учреждения</w:t>
            </w:r>
          </w:p>
        </w:tc>
        <w:tc>
          <w:tcPr>
            <w:tcW w:w="1701" w:type="dxa"/>
          </w:tcPr>
          <w:p w14:paraId="726525D1" w14:textId="4C2C3002"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r w:rsidR="00BE0D0E">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региональный</w:t>
            </w:r>
          </w:p>
        </w:tc>
        <w:tc>
          <w:tcPr>
            <w:tcW w:w="2694" w:type="dxa"/>
          </w:tcPr>
          <w:p w14:paraId="2D68C980" w14:textId="066761A6"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hAnsi="Times New Roman" w:cs="Times New Roman"/>
                <w:sz w:val="20"/>
                <w:szCs w:val="20"/>
              </w:rPr>
              <w:t xml:space="preserve">Государственные и частные учреждения используют результаты </w:t>
            </w:r>
            <w:r w:rsidR="00D60104">
              <w:rPr>
                <w:rFonts w:ascii="Times New Roman" w:hAnsi="Times New Roman" w:cs="Times New Roman"/>
                <w:sz w:val="20"/>
                <w:szCs w:val="20"/>
                <w:lang w:val="ru-RU"/>
              </w:rPr>
              <w:t>ЦПО</w:t>
            </w:r>
            <w:r w:rsidRPr="00D8611F">
              <w:rPr>
                <w:rFonts w:ascii="Times New Roman" w:hAnsi="Times New Roman" w:cs="Times New Roman"/>
                <w:sz w:val="20"/>
                <w:szCs w:val="20"/>
              </w:rPr>
              <w:t>.</w:t>
            </w:r>
          </w:p>
        </w:tc>
        <w:tc>
          <w:tcPr>
            <w:tcW w:w="1960" w:type="dxa"/>
          </w:tcPr>
          <w:p w14:paraId="2806EFAB"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Отраслевое сотрудничество в исследуемых областях.</w:t>
            </w:r>
          </w:p>
        </w:tc>
        <w:tc>
          <w:tcPr>
            <w:tcW w:w="1218" w:type="dxa"/>
          </w:tcPr>
          <w:p w14:paraId="2D25477E"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0A34747C"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r w:rsidR="00C52B79" w:rsidRPr="00D8611F" w14:paraId="726BAA16" w14:textId="77777777" w:rsidTr="008A697C">
        <w:tc>
          <w:tcPr>
            <w:tcW w:w="1560" w:type="dxa"/>
          </w:tcPr>
          <w:p w14:paraId="62070D9A" w14:textId="4719D114" w:rsidR="004071FB" w:rsidRPr="00D8611F" w:rsidRDefault="00D2707E" w:rsidP="00B73D4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ru-RU"/>
              </w:rPr>
              <w:t>С</w:t>
            </w:r>
            <w:proofErr w:type="spellStart"/>
            <w:r w:rsidRPr="00D8611F">
              <w:rPr>
                <w:rFonts w:ascii="Times New Roman" w:eastAsia="Times New Roman" w:hAnsi="Times New Roman" w:cs="Times New Roman"/>
                <w:sz w:val="20"/>
                <w:szCs w:val="20"/>
              </w:rPr>
              <w:t>отрудники</w:t>
            </w:r>
            <w:proofErr w:type="spellEnd"/>
            <w:r w:rsidRPr="00D8611F">
              <w:rPr>
                <w:rFonts w:ascii="Times New Roman" w:eastAsia="Times New Roman" w:hAnsi="Times New Roman" w:cs="Times New Roman"/>
                <w:sz w:val="20"/>
                <w:szCs w:val="20"/>
              </w:rPr>
              <w:t xml:space="preserve"> </w:t>
            </w:r>
            <w:r w:rsidR="004071FB" w:rsidRPr="00D8611F">
              <w:rPr>
                <w:rFonts w:ascii="Times New Roman" w:eastAsia="Times New Roman" w:hAnsi="Times New Roman" w:cs="Times New Roman"/>
                <w:sz w:val="20"/>
                <w:szCs w:val="20"/>
              </w:rPr>
              <w:t>вузов/студенты/исследователи/</w:t>
            </w:r>
            <w:r w:rsidR="004071FB" w:rsidRPr="00D2707E">
              <w:rPr>
                <w:rFonts w:ascii="Times New Roman" w:eastAsia="Times New Roman" w:hAnsi="Times New Roman" w:cs="Times New Roman"/>
                <w:sz w:val="20"/>
                <w:szCs w:val="20"/>
              </w:rPr>
              <w:t>уязвимые группы,</w:t>
            </w:r>
            <w:r w:rsidR="004071FB" w:rsidRPr="00D2707E">
              <w:rPr>
                <w:rFonts w:ascii="Times New Roman" w:hAnsi="Times New Roman" w:cs="Times New Roman"/>
              </w:rPr>
              <w:t xml:space="preserve"> </w:t>
            </w:r>
            <w:r w:rsidR="004071FB" w:rsidRPr="00B73D43">
              <w:rPr>
                <w:rFonts w:ascii="Times New Roman" w:eastAsia="Times New Roman" w:hAnsi="Times New Roman" w:cs="Times New Roman"/>
                <w:sz w:val="20"/>
                <w:szCs w:val="20"/>
              </w:rPr>
              <w:t>работники гражданского и частного сектора</w:t>
            </w:r>
          </w:p>
        </w:tc>
        <w:tc>
          <w:tcPr>
            <w:tcW w:w="1701" w:type="dxa"/>
          </w:tcPr>
          <w:p w14:paraId="43A1B399" w14:textId="275322BE"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r w:rsidR="00BE0D0E">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региональный</w:t>
            </w:r>
          </w:p>
        </w:tc>
        <w:tc>
          <w:tcPr>
            <w:tcW w:w="2694" w:type="dxa"/>
          </w:tcPr>
          <w:p w14:paraId="2D73C894" w14:textId="77777777" w:rsidR="004071FB" w:rsidRPr="00D8611F" w:rsidRDefault="004071FB" w:rsidP="00B73D43">
            <w:pPr>
              <w:spacing w:after="0" w:line="240" w:lineRule="auto"/>
              <w:rPr>
                <w:rFonts w:ascii="Times New Roman" w:hAnsi="Times New Roman" w:cs="Times New Roman"/>
                <w:sz w:val="20"/>
                <w:szCs w:val="20"/>
              </w:rPr>
            </w:pPr>
            <w:r w:rsidRPr="00D8611F">
              <w:rPr>
                <w:rFonts w:ascii="Times New Roman" w:eastAsia="Times New Roman" w:hAnsi="Times New Roman" w:cs="Times New Roman"/>
                <w:sz w:val="20"/>
                <w:szCs w:val="20"/>
              </w:rPr>
              <w:t>Сотрудники вузов/студенты/уязвимые группы, посещающие вузы, участвующие в проекте.</w:t>
            </w:r>
          </w:p>
        </w:tc>
        <w:tc>
          <w:tcPr>
            <w:tcW w:w="1960" w:type="dxa"/>
          </w:tcPr>
          <w:p w14:paraId="4DE2A0FE"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Бенефициары проектной деятельности.</w:t>
            </w:r>
          </w:p>
        </w:tc>
        <w:tc>
          <w:tcPr>
            <w:tcW w:w="1218" w:type="dxa"/>
          </w:tcPr>
          <w:p w14:paraId="0A471834"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647833E4"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Умеренный</w:t>
            </w:r>
          </w:p>
        </w:tc>
      </w:tr>
      <w:tr w:rsidR="00C52B79" w:rsidRPr="00D8611F" w14:paraId="74DAC36A" w14:textId="77777777" w:rsidTr="008A697C">
        <w:tc>
          <w:tcPr>
            <w:tcW w:w="1560" w:type="dxa"/>
          </w:tcPr>
          <w:p w14:paraId="2768FC4A"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НПО</w:t>
            </w:r>
          </w:p>
        </w:tc>
        <w:tc>
          <w:tcPr>
            <w:tcW w:w="1701" w:type="dxa"/>
          </w:tcPr>
          <w:p w14:paraId="01A364C0"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745CC043" w14:textId="11AA1974"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Надзор за реализацией политики в области прав человека, в т.ч. права ребенка и доступ</w:t>
            </w:r>
            <w:r w:rsidR="00D2707E">
              <w:rPr>
                <w:rFonts w:ascii="Times New Roman" w:eastAsia="Times New Roman" w:hAnsi="Times New Roman" w:cs="Times New Roman"/>
                <w:sz w:val="20"/>
                <w:szCs w:val="20"/>
                <w:lang w:val="ru-RU"/>
              </w:rPr>
              <w:t>у</w:t>
            </w:r>
            <w:r w:rsidRPr="00D8611F">
              <w:rPr>
                <w:rFonts w:ascii="Times New Roman" w:eastAsia="Times New Roman" w:hAnsi="Times New Roman" w:cs="Times New Roman"/>
                <w:sz w:val="20"/>
                <w:szCs w:val="20"/>
              </w:rPr>
              <w:t xml:space="preserve"> к образованию.</w:t>
            </w:r>
          </w:p>
        </w:tc>
        <w:tc>
          <w:tcPr>
            <w:tcW w:w="1960" w:type="dxa"/>
          </w:tcPr>
          <w:p w14:paraId="2548B21E" w14:textId="4476D9D0" w:rsidR="004071FB" w:rsidRPr="00D8611F" w:rsidRDefault="00D2707E" w:rsidP="00B73D43">
            <w:pPr>
              <w:spacing w:after="0" w:line="240" w:lineRule="auto"/>
              <w:jc w:val="both"/>
              <w:rPr>
                <w:rFonts w:ascii="Times New Roman" w:eastAsia="Times New Roman" w:hAnsi="Times New Roman" w:cs="Times New Roman"/>
                <w:sz w:val="20"/>
                <w:szCs w:val="20"/>
              </w:rPr>
            </w:pPr>
            <w:r w:rsidRPr="00C307BD">
              <w:rPr>
                <w:rFonts w:ascii="Times New Roman" w:eastAsia="Times New Roman" w:hAnsi="Times New Roman" w:cs="Times New Roman"/>
                <w:sz w:val="20"/>
                <w:szCs w:val="20"/>
                <w:lang w:val="ru-RU"/>
              </w:rPr>
              <w:t>Политика обеспечения защиты и направление к специалистам улучшает работу школьных методистов.</w:t>
            </w:r>
          </w:p>
        </w:tc>
        <w:tc>
          <w:tcPr>
            <w:tcW w:w="1218" w:type="dxa"/>
          </w:tcPr>
          <w:p w14:paraId="70E5FDF0"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Умеренный</w:t>
            </w:r>
          </w:p>
        </w:tc>
        <w:tc>
          <w:tcPr>
            <w:tcW w:w="1338" w:type="dxa"/>
          </w:tcPr>
          <w:p w14:paraId="424BE69C"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Умеренный</w:t>
            </w:r>
          </w:p>
        </w:tc>
      </w:tr>
      <w:tr w:rsidR="004071FB" w:rsidRPr="00D8611F" w14:paraId="577E4499" w14:textId="77777777" w:rsidTr="008A697C">
        <w:tc>
          <w:tcPr>
            <w:tcW w:w="1560" w:type="dxa"/>
          </w:tcPr>
          <w:p w14:paraId="0787A40F" w14:textId="1E8EC978" w:rsidR="004071FB" w:rsidRPr="00B73D43" w:rsidRDefault="00D2707E" w:rsidP="00B73D43">
            <w:pPr>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ЦПО</w:t>
            </w:r>
          </w:p>
        </w:tc>
        <w:tc>
          <w:tcPr>
            <w:tcW w:w="1701" w:type="dxa"/>
          </w:tcPr>
          <w:p w14:paraId="79AD9250"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Национальный</w:t>
            </w:r>
          </w:p>
        </w:tc>
        <w:tc>
          <w:tcPr>
            <w:tcW w:w="2694" w:type="dxa"/>
          </w:tcPr>
          <w:p w14:paraId="12D2F01D" w14:textId="33CDC2FA"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ЦМ</w:t>
            </w:r>
            <w:r w:rsidR="00D2707E">
              <w:rPr>
                <w:rFonts w:ascii="Times New Roman" w:eastAsia="Times New Roman" w:hAnsi="Times New Roman" w:cs="Times New Roman"/>
                <w:sz w:val="20"/>
                <w:szCs w:val="20"/>
                <w:lang w:val="ru-RU"/>
              </w:rPr>
              <w:t>О</w:t>
            </w:r>
            <w:r w:rsidRPr="00D8611F">
              <w:rPr>
                <w:rFonts w:ascii="Times New Roman" w:eastAsia="Times New Roman" w:hAnsi="Times New Roman" w:cs="Times New Roman"/>
                <w:sz w:val="20"/>
                <w:szCs w:val="20"/>
              </w:rPr>
              <w:t xml:space="preserve"> будут организованы национальные</w:t>
            </w:r>
            <w:r w:rsidR="00BE0D0E">
              <w:rPr>
                <w:rFonts w:ascii="Times New Roman" w:eastAsia="Times New Roman" w:hAnsi="Times New Roman" w:cs="Times New Roman"/>
                <w:sz w:val="20"/>
                <w:szCs w:val="20"/>
                <w:lang w:val="ru-RU"/>
              </w:rPr>
              <w:t>,</w:t>
            </w:r>
            <w:r w:rsidRPr="00D8611F">
              <w:rPr>
                <w:rFonts w:ascii="Times New Roman" w:eastAsia="Times New Roman" w:hAnsi="Times New Roman" w:cs="Times New Roman"/>
                <w:sz w:val="20"/>
                <w:szCs w:val="20"/>
              </w:rPr>
              <w:t xml:space="preserve"> межуниверситетские организации, основанные на широком сотрудничестве между исследовательскими отделами соответствующих институтов с человеческим потенциалом для привлечения исследователей и внешнего финансирования, а также прочных партнерских отношениях с международными учреждениями.</w:t>
            </w:r>
          </w:p>
        </w:tc>
        <w:tc>
          <w:tcPr>
            <w:tcW w:w="1960" w:type="dxa"/>
          </w:tcPr>
          <w:p w14:paraId="4152557D" w14:textId="27FF93D4" w:rsidR="004071FB" w:rsidRPr="00B73D43" w:rsidRDefault="004071FB" w:rsidP="00B73D43">
            <w:pPr>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Бенефициары проектной деятельности</w:t>
            </w:r>
            <w:r w:rsidR="00D60104">
              <w:rPr>
                <w:rFonts w:ascii="Times New Roman" w:eastAsia="Times New Roman" w:hAnsi="Times New Roman" w:cs="Times New Roman"/>
                <w:sz w:val="20"/>
                <w:szCs w:val="20"/>
                <w:lang w:val="ru-RU"/>
              </w:rPr>
              <w:t>.</w:t>
            </w:r>
          </w:p>
        </w:tc>
        <w:tc>
          <w:tcPr>
            <w:tcW w:w="1218" w:type="dxa"/>
          </w:tcPr>
          <w:p w14:paraId="0EA664CB"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c>
          <w:tcPr>
            <w:tcW w:w="1338" w:type="dxa"/>
          </w:tcPr>
          <w:p w14:paraId="2075850F"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Высокий</w:t>
            </w:r>
          </w:p>
        </w:tc>
      </w:tr>
    </w:tbl>
    <w:p w14:paraId="221A8B9C" w14:textId="77777777" w:rsidR="004071FB" w:rsidRPr="00D8611F" w:rsidRDefault="004071FB" w:rsidP="004071FB">
      <w:pPr>
        <w:pStyle w:val="Default"/>
        <w:jc w:val="both"/>
        <w:rPr>
          <w:color w:val="auto"/>
        </w:rPr>
      </w:pPr>
    </w:p>
    <w:p w14:paraId="6F6A93F8" w14:textId="771E29C9" w:rsidR="004071FB" w:rsidRPr="00D8611F" w:rsidRDefault="004071FB" w:rsidP="004071FB">
      <w:pPr>
        <w:pStyle w:val="Default"/>
        <w:jc w:val="both"/>
        <w:rPr>
          <w:color w:val="auto"/>
          <w:sz w:val="22"/>
          <w:szCs w:val="22"/>
        </w:rPr>
      </w:pPr>
      <w:r w:rsidRPr="00D8611F">
        <w:rPr>
          <w:b/>
          <w:color w:val="auto"/>
          <w:sz w:val="22"/>
          <w:szCs w:val="22"/>
        </w:rPr>
        <w:t xml:space="preserve">Другие партнеры по развитию: </w:t>
      </w:r>
      <w:r w:rsidRPr="00D8611F">
        <w:rPr>
          <w:color w:val="auto"/>
          <w:sz w:val="22"/>
          <w:szCs w:val="22"/>
        </w:rPr>
        <w:t>Ряд других доноров активно работают в этом секторе в Кыргызской Республике, и проект предоставит уникальную возможность для сотрудничества и привлечения ресурсов в поддержку высшего образования</w:t>
      </w:r>
      <w:r w:rsidR="00F749BE">
        <w:rPr>
          <w:color w:val="auto"/>
          <w:sz w:val="22"/>
          <w:szCs w:val="22"/>
          <w:lang w:val="ru-RU"/>
        </w:rPr>
        <w:t>:</w:t>
      </w:r>
      <w:r w:rsidR="00F749BE" w:rsidRPr="00D8611F">
        <w:rPr>
          <w:color w:val="auto"/>
          <w:sz w:val="22"/>
          <w:szCs w:val="22"/>
        </w:rPr>
        <w:t xml:space="preserve"> </w:t>
      </w:r>
      <w:r w:rsidRPr="00D8611F">
        <w:rPr>
          <w:color w:val="auto"/>
          <w:sz w:val="22"/>
          <w:szCs w:val="22"/>
        </w:rPr>
        <w:t xml:space="preserve">ЮНИСЕФ, USAID, Азиатский банк развития (АБР), Всемирная продовольственная программа ООН, </w:t>
      </w:r>
      <w:proofErr w:type="spellStart"/>
      <w:r w:rsidRPr="00D8611F">
        <w:rPr>
          <w:color w:val="auto"/>
          <w:sz w:val="22"/>
          <w:szCs w:val="22"/>
        </w:rPr>
        <w:t>Мерсико</w:t>
      </w:r>
      <w:proofErr w:type="spellEnd"/>
      <w:r w:rsidRPr="00D8611F">
        <w:rPr>
          <w:color w:val="auto"/>
          <w:sz w:val="22"/>
          <w:szCs w:val="22"/>
        </w:rPr>
        <w:t xml:space="preserve">, программы поддержки посольств и другие доноры активно работают с </w:t>
      </w:r>
      <w:r w:rsidR="00F749BE">
        <w:rPr>
          <w:color w:val="auto"/>
          <w:sz w:val="22"/>
          <w:szCs w:val="22"/>
          <w:lang w:val="ru-RU"/>
        </w:rPr>
        <w:t>МОН</w:t>
      </w:r>
      <w:r w:rsidRPr="00D8611F">
        <w:rPr>
          <w:color w:val="auto"/>
          <w:sz w:val="22"/>
          <w:szCs w:val="22"/>
        </w:rPr>
        <w:t>.</w:t>
      </w:r>
    </w:p>
    <w:p w14:paraId="66BB890D" w14:textId="77777777" w:rsidR="004071FB" w:rsidRPr="00D8611F" w:rsidRDefault="004071FB" w:rsidP="004071FB">
      <w:pPr>
        <w:pStyle w:val="Default"/>
        <w:jc w:val="both"/>
        <w:rPr>
          <w:color w:val="auto"/>
        </w:rPr>
      </w:pPr>
    </w:p>
    <w:p w14:paraId="4385B095" w14:textId="77777777" w:rsidR="004071FB" w:rsidRPr="00B73D43" w:rsidRDefault="004071FB" w:rsidP="003B431C">
      <w:pPr>
        <w:pStyle w:val="2"/>
        <w:numPr>
          <w:ilvl w:val="1"/>
          <w:numId w:val="3"/>
        </w:numPr>
        <w:spacing w:before="0"/>
        <w:jc w:val="both"/>
        <w:rPr>
          <w:color w:val="auto"/>
          <w:sz w:val="24"/>
          <w:szCs w:val="24"/>
        </w:rPr>
      </w:pPr>
      <w:bookmarkStart w:id="39" w:name="_Toc125345334"/>
      <w:r w:rsidRPr="00B73D43">
        <w:rPr>
          <w:color w:val="auto"/>
          <w:sz w:val="24"/>
          <w:szCs w:val="24"/>
        </w:rPr>
        <w:t>Неблагополучные/уязвимые лица или группы</w:t>
      </w:r>
      <w:bookmarkEnd w:id="39"/>
    </w:p>
    <w:p w14:paraId="7AD41D71" w14:textId="77777777" w:rsidR="004071FB" w:rsidRPr="00D8611F" w:rsidRDefault="004071FB" w:rsidP="004071FB">
      <w:pPr>
        <w:pStyle w:val="Default"/>
        <w:jc w:val="both"/>
        <w:outlineLvl w:val="1"/>
        <w:rPr>
          <w:b/>
          <w:bCs/>
          <w:color w:val="auto"/>
          <w:sz w:val="22"/>
          <w:szCs w:val="22"/>
        </w:rPr>
      </w:pPr>
    </w:p>
    <w:p w14:paraId="367A65AC" w14:textId="4808DC13" w:rsidR="004071FB" w:rsidRPr="00D8611F" w:rsidRDefault="004071FB" w:rsidP="0076613C">
      <w:pPr>
        <w:pStyle w:val="Default"/>
        <w:ind w:firstLine="708"/>
        <w:jc w:val="both"/>
        <w:rPr>
          <w:color w:val="auto"/>
          <w:sz w:val="22"/>
          <w:szCs w:val="22"/>
        </w:rPr>
      </w:pPr>
      <w:r w:rsidRPr="00D8611F">
        <w:rPr>
          <w:color w:val="auto"/>
          <w:sz w:val="22"/>
          <w:szCs w:val="22"/>
        </w:rPr>
        <w:lastRenderedPageBreak/>
        <w:t xml:space="preserve">В процессе подготовки и реализации Проекта особое внимание будет уделяться неблагоприятному воздействию на </w:t>
      </w:r>
      <w:r w:rsidR="00D81C5D">
        <w:rPr>
          <w:color w:val="auto"/>
          <w:sz w:val="22"/>
          <w:szCs w:val="22"/>
          <w:lang w:val="ru-RU"/>
        </w:rPr>
        <w:t>неблагополучные/</w:t>
      </w:r>
      <w:r w:rsidR="00F749BE" w:rsidRPr="00D8611F">
        <w:rPr>
          <w:color w:val="auto"/>
          <w:sz w:val="22"/>
          <w:szCs w:val="22"/>
        </w:rPr>
        <w:t>уязвимые</w:t>
      </w:r>
      <w:r w:rsidR="00F749BE">
        <w:rPr>
          <w:color w:val="auto"/>
          <w:sz w:val="22"/>
          <w:szCs w:val="22"/>
          <w:lang w:val="ru-RU"/>
        </w:rPr>
        <w:t xml:space="preserve"> </w:t>
      </w:r>
      <w:r w:rsidRPr="00D8611F">
        <w:rPr>
          <w:color w:val="auto"/>
          <w:sz w:val="22"/>
          <w:szCs w:val="22"/>
        </w:rPr>
        <w:t>группы, которые в силу своего социального положения могут быть уязвимы к изменениям, вызванным проектной деятельностью, или исключены из выгод проекта. Как показывает социальная оценка, выделяют следующие уязвимые группы:</w:t>
      </w:r>
    </w:p>
    <w:p w14:paraId="109B4770" w14:textId="4BAAB170" w:rsidR="004071FB" w:rsidRPr="00D8611F" w:rsidRDefault="004071FB" w:rsidP="00F82E3A">
      <w:pPr>
        <w:pStyle w:val="Default"/>
        <w:numPr>
          <w:ilvl w:val="0"/>
          <w:numId w:val="19"/>
        </w:numPr>
        <w:jc w:val="both"/>
        <w:rPr>
          <w:color w:val="auto"/>
          <w:sz w:val="22"/>
          <w:szCs w:val="22"/>
        </w:rPr>
      </w:pPr>
      <w:r w:rsidRPr="00D8611F">
        <w:rPr>
          <w:color w:val="auto"/>
          <w:sz w:val="22"/>
          <w:szCs w:val="22"/>
        </w:rPr>
        <w:t>Студенты из малообеспеченных, неблагополучных семей, студенты-сироты;</w:t>
      </w:r>
    </w:p>
    <w:p w14:paraId="09786DE8" w14:textId="09E49CEB" w:rsidR="003B7944" w:rsidRPr="00D8611F" w:rsidRDefault="004071FB" w:rsidP="00F82E3A">
      <w:pPr>
        <w:pStyle w:val="Default"/>
        <w:numPr>
          <w:ilvl w:val="0"/>
          <w:numId w:val="19"/>
        </w:numPr>
        <w:jc w:val="both"/>
        <w:rPr>
          <w:color w:val="auto"/>
          <w:sz w:val="22"/>
          <w:szCs w:val="22"/>
        </w:rPr>
      </w:pPr>
      <w:r w:rsidRPr="00D8611F">
        <w:rPr>
          <w:color w:val="auto"/>
          <w:sz w:val="22"/>
          <w:szCs w:val="22"/>
        </w:rPr>
        <w:t>Преподаватели и исследователи из слаборазвитых регионов;</w:t>
      </w:r>
    </w:p>
    <w:p w14:paraId="30103FE6" w14:textId="16EF9959" w:rsidR="004071FB" w:rsidRPr="00D8611F" w:rsidRDefault="00A25EC0" w:rsidP="003B7944">
      <w:pPr>
        <w:pStyle w:val="Default"/>
        <w:numPr>
          <w:ilvl w:val="0"/>
          <w:numId w:val="19"/>
        </w:numPr>
        <w:jc w:val="both"/>
        <w:rPr>
          <w:color w:val="auto"/>
          <w:sz w:val="22"/>
          <w:szCs w:val="22"/>
        </w:rPr>
      </w:pPr>
      <w:r>
        <w:rPr>
          <w:color w:val="auto"/>
          <w:sz w:val="22"/>
          <w:szCs w:val="22"/>
          <w:lang w:val="ru-RU"/>
        </w:rPr>
        <w:t>Г</w:t>
      </w:r>
      <w:proofErr w:type="spellStart"/>
      <w:r w:rsidR="003B7944" w:rsidRPr="00D8611F">
        <w:rPr>
          <w:color w:val="auto"/>
          <w:sz w:val="22"/>
          <w:szCs w:val="22"/>
        </w:rPr>
        <w:t>осударственные</w:t>
      </w:r>
      <w:proofErr w:type="spellEnd"/>
      <w:r w:rsidR="003B7944" w:rsidRPr="00D8611F">
        <w:rPr>
          <w:color w:val="auto"/>
          <w:sz w:val="22"/>
          <w:szCs w:val="22"/>
        </w:rPr>
        <w:t xml:space="preserve"> и отраслевые служащие бюджетных учреждений;</w:t>
      </w:r>
    </w:p>
    <w:p w14:paraId="7A701479" w14:textId="4E6F6E08" w:rsidR="004071FB" w:rsidRPr="00D8611F" w:rsidRDefault="004071FB" w:rsidP="00F82E3A">
      <w:pPr>
        <w:pStyle w:val="Default"/>
        <w:numPr>
          <w:ilvl w:val="0"/>
          <w:numId w:val="19"/>
        </w:numPr>
        <w:jc w:val="both"/>
        <w:rPr>
          <w:color w:val="auto"/>
          <w:sz w:val="22"/>
          <w:szCs w:val="22"/>
        </w:rPr>
      </w:pPr>
      <w:r w:rsidRPr="00D8611F">
        <w:rPr>
          <w:color w:val="auto"/>
          <w:sz w:val="22"/>
          <w:szCs w:val="22"/>
        </w:rPr>
        <w:t>Инвалиды (учителя, исследователи, студенты)</w:t>
      </w:r>
      <w:r w:rsidR="00F749BE">
        <w:rPr>
          <w:color w:val="auto"/>
          <w:sz w:val="22"/>
          <w:szCs w:val="22"/>
          <w:lang w:val="ru-RU"/>
        </w:rPr>
        <w:t>;</w:t>
      </w:r>
    </w:p>
    <w:p w14:paraId="38CE4F75" w14:textId="776646FB" w:rsidR="004071FB" w:rsidRPr="00D8611F" w:rsidRDefault="004071FB" w:rsidP="00F82E3A">
      <w:pPr>
        <w:pStyle w:val="Default"/>
        <w:numPr>
          <w:ilvl w:val="0"/>
          <w:numId w:val="19"/>
        </w:numPr>
        <w:jc w:val="both"/>
        <w:rPr>
          <w:color w:val="auto"/>
          <w:sz w:val="22"/>
          <w:szCs w:val="22"/>
        </w:rPr>
      </w:pPr>
      <w:r w:rsidRPr="00D8611F">
        <w:rPr>
          <w:color w:val="auto"/>
          <w:sz w:val="22"/>
          <w:szCs w:val="22"/>
        </w:rPr>
        <w:t>Этнические меньшинства.</w:t>
      </w:r>
    </w:p>
    <w:p w14:paraId="518EB332" w14:textId="7A2B3123" w:rsidR="004071FB" w:rsidRPr="00D8611F" w:rsidRDefault="004071FB" w:rsidP="0076613C">
      <w:pPr>
        <w:pStyle w:val="Default"/>
        <w:ind w:firstLine="708"/>
        <w:jc w:val="both"/>
        <w:rPr>
          <w:color w:val="auto"/>
          <w:sz w:val="22"/>
          <w:szCs w:val="22"/>
        </w:rPr>
      </w:pPr>
      <w:bookmarkStart w:id="40" w:name="_Toc24379894"/>
      <w:bookmarkStart w:id="41" w:name="_Toc24379923"/>
      <w:bookmarkStart w:id="42" w:name="_Toc24379952"/>
      <w:bookmarkStart w:id="43" w:name="_Toc24379981"/>
      <w:bookmarkStart w:id="44" w:name="_Toc24380010"/>
      <w:bookmarkStart w:id="45" w:name="_Toc24380039"/>
      <w:bookmarkStart w:id="46" w:name="_Toc24380330"/>
      <w:bookmarkStart w:id="47" w:name="_Toc24380359"/>
      <w:bookmarkStart w:id="48" w:name="_Toc24380388"/>
      <w:bookmarkStart w:id="49" w:name="_Toc24380429"/>
      <w:bookmarkStart w:id="50" w:name="_Toc24380621"/>
      <w:bookmarkStart w:id="51" w:name="_Toc24380710"/>
      <w:bookmarkStart w:id="52" w:name="_Toc23117499"/>
      <w:bookmarkStart w:id="53" w:name="_Toc24379895"/>
      <w:bookmarkStart w:id="54" w:name="_Toc24379924"/>
      <w:bookmarkStart w:id="55" w:name="_Toc24379953"/>
      <w:bookmarkStart w:id="56" w:name="_Toc24379982"/>
      <w:bookmarkStart w:id="57" w:name="_Toc24380011"/>
      <w:bookmarkStart w:id="58" w:name="_Toc24380040"/>
      <w:bookmarkStart w:id="59" w:name="_Toc24380331"/>
      <w:bookmarkStart w:id="60" w:name="_Toc24380360"/>
      <w:bookmarkStart w:id="61" w:name="_Toc24380389"/>
      <w:bookmarkStart w:id="62" w:name="_Toc24380430"/>
      <w:bookmarkStart w:id="63" w:name="_Toc24380622"/>
      <w:bookmarkStart w:id="64" w:name="_Toc24380711"/>
      <w:bookmarkStart w:id="65" w:name="_Toc23117500"/>
      <w:bookmarkStart w:id="66" w:name="_Toc24379896"/>
      <w:bookmarkStart w:id="67" w:name="_Toc24379925"/>
      <w:bookmarkStart w:id="68" w:name="_Toc24379954"/>
      <w:bookmarkStart w:id="69" w:name="_Toc24379983"/>
      <w:bookmarkStart w:id="70" w:name="_Toc24380012"/>
      <w:bookmarkStart w:id="71" w:name="_Toc24380041"/>
      <w:bookmarkStart w:id="72" w:name="_Toc24380332"/>
      <w:bookmarkStart w:id="73" w:name="_Toc24380361"/>
      <w:bookmarkStart w:id="74" w:name="_Toc24380390"/>
      <w:bookmarkStart w:id="75" w:name="_Toc24380431"/>
      <w:bookmarkStart w:id="76" w:name="_Toc24380623"/>
      <w:bookmarkStart w:id="77" w:name="_Toc24380712"/>
      <w:bookmarkStart w:id="78" w:name="_Toc23084091"/>
      <w:bookmarkStart w:id="79" w:name="_Toc23084092"/>
      <w:bookmarkStart w:id="80" w:name="_Toc8256553"/>
      <w:bookmarkStart w:id="81" w:name="_Toc8328005"/>
      <w:bookmarkStart w:id="82" w:name="_Toc8329371"/>
      <w:bookmarkStart w:id="83" w:name="_Toc8650253"/>
      <w:bookmarkStart w:id="84" w:name="_Toc8650364"/>
      <w:bookmarkStart w:id="85" w:name="_Toc8650415"/>
      <w:bookmarkStart w:id="86" w:name="_Toc8650469"/>
      <w:bookmarkStart w:id="87" w:name="_Toc865061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D8611F">
        <w:rPr>
          <w:color w:val="auto"/>
          <w:sz w:val="22"/>
          <w:szCs w:val="22"/>
        </w:rPr>
        <w:t>В таблице 3 представлены уязвимые группы, которые могут быть прямо или косвенно затронуты проектом.</w:t>
      </w:r>
    </w:p>
    <w:p w14:paraId="6A7D54F6" w14:textId="77777777" w:rsidR="004071FB" w:rsidRPr="00D8611F" w:rsidRDefault="004071FB" w:rsidP="0076613C">
      <w:pPr>
        <w:pStyle w:val="Default"/>
        <w:ind w:firstLine="708"/>
        <w:jc w:val="both"/>
        <w:rPr>
          <w:color w:val="auto"/>
          <w:sz w:val="22"/>
          <w:szCs w:val="22"/>
        </w:rPr>
      </w:pPr>
    </w:p>
    <w:p w14:paraId="65314C5D" w14:textId="6608F55D" w:rsidR="004071FB" w:rsidRPr="00D8611F" w:rsidRDefault="004071FB" w:rsidP="004071FB">
      <w:pPr>
        <w:pStyle w:val="a7"/>
        <w:spacing w:after="0" w:line="240" w:lineRule="auto"/>
        <w:ind w:left="0"/>
        <w:jc w:val="center"/>
        <w:rPr>
          <w:rFonts w:ascii="Times New Roman" w:eastAsia="Times New Roman" w:hAnsi="Times New Roman" w:cs="Times New Roman"/>
          <w:b/>
          <w:bCs/>
        </w:rPr>
      </w:pPr>
      <w:r w:rsidRPr="00D8611F">
        <w:rPr>
          <w:rFonts w:ascii="Times New Roman" w:eastAsia="Times New Roman" w:hAnsi="Times New Roman" w:cs="Times New Roman"/>
          <w:b/>
          <w:bCs/>
        </w:rPr>
        <w:t>Таблица 3. Описание уязвимых групп, затронутых проектом</w:t>
      </w:r>
    </w:p>
    <w:p w14:paraId="2F4B7450" w14:textId="77777777" w:rsidR="004071FB" w:rsidRPr="00D8611F" w:rsidRDefault="004071FB" w:rsidP="004071FB">
      <w:pPr>
        <w:spacing w:after="0" w:line="240" w:lineRule="auto"/>
        <w:rPr>
          <w:rFonts w:ascii="Times New Roman" w:eastAsia="Times New Roman" w:hAnsi="Times New Roman" w:cs="Times New Roman"/>
          <w:sz w:val="24"/>
          <w:szCs w:val="24"/>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862"/>
        <w:gridCol w:w="1872"/>
        <w:gridCol w:w="3256"/>
        <w:gridCol w:w="1385"/>
      </w:tblGrid>
      <w:tr w:rsidR="00C52B79" w:rsidRPr="00D8611F" w14:paraId="1B86BB84" w14:textId="77777777" w:rsidTr="002B4048">
        <w:tc>
          <w:tcPr>
            <w:tcW w:w="1720" w:type="dxa"/>
            <w:shd w:val="clear" w:color="auto" w:fill="B6DDE8" w:themeFill="accent5" w:themeFillTint="66"/>
          </w:tcPr>
          <w:p w14:paraId="7CB9E372" w14:textId="77777777" w:rsidR="004071FB" w:rsidRPr="00D8611F" w:rsidRDefault="004071FB" w:rsidP="00200E50">
            <w:pPr>
              <w:jc w:val="center"/>
              <w:rPr>
                <w:rFonts w:ascii="Times New Roman" w:hAnsi="Times New Roman" w:cs="Times New Roman"/>
                <w:b/>
              </w:rPr>
            </w:pPr>
            <w:r w:rsidRPr="00D8611F">
              <w:rPr>
                <w:rFonts w:ascii="Times New Roman" w:hAnsi="Times New Roman" w:cs="Times New Roman"/>
                <w:b/>
              </w:rPr>
              <w:t>Уязвимые группы</w:t>
            </w:r>
          </w:p>
        </w:tc>
        <w:tc>
          <w:tcPr>
            <w:tcW w:w="1759" w:type="dxa"/>
            <w:shd w:val="clear" w:color="auto" w:fill="B6DDE8" w:themeFill="accent5" w:themeFillTint="66"/>
          </w:tcPr>
          <w:p w14:paraId="02578A13" w14:textId="77777777" w:rsidR="004071FB" w:rsidRPr="00D8611F" w:rsidRDefault="004071FB" w:rsidP="00200E50">
            <w:pPr>
              <w:jc w:val="center"/>
              <w:rPr>
                <w:rFonts w:ascii="Times New Roman" w:hAnsi="Times New Roman" w:cs="Times New Roman"/>
                <w:b/>
              </w:rPr>
            </w:pPr>
            <w:r w:rsidRPr="00D8611F">
              <w:rPr>
                <w:rFonts w:ascii="Times New Roman" w:hAnsi="Times New Roman" w:cs="Times New Roman"/>
                <w:b/>
              </w:rPr>
              <w:t>Описание</w:t>
            </w:r>
          </w:p>
        </w:tc>
        <w:tc>
          <w:tcPr>
            <w:tcW w:w="1703" w:type="dxa"/>
            <w:shd w:val="clear" w:color="auto" w:fill="B6DDE8" w:themeFill="accent5" w:themeFillTint="66"/>
          </w:tcPr>
          <w:p w14:paraId="73589F8A" w14:textId="77777777" w:rsidR="004071FB" w:rsidRPr="00D8611F" w:rsidRDefault="004071FB" w:rsidP="00200E50">
            <w:pPr>
              <w:jc w:val="center"/>
              <w:rPr>
                <w:rFonts w:ascii="Times New Roman" w:hAnsi="Times New Roman" w:cs="Times New Roman"/>
                <w:b/>
              </w:rPr>
            </w:pPr>
            <w:r w:rsidRPr="00D8611F">
              <w:rPr>
                <w:rFonts w:ascii="Times New Roman" w:hAnsi="Times New Roman" w:cs="Times New Roman"/>
                <w:b/>
              </w:rPr>
              <w:t>вопросы</w:t>
            </w:r>
          </w:p>
        </w:tc>
        <w:tc>
          <w:tcPr>
            <w:tcW w:w="3573" w:type="dxa"/>
            <w:shd w:val="clear" w:color="auto" w:fill="B6DDE8" w:themeFill="accent5" w:themeFillTint="66"/>
          </w:tcPr>
          <w:p w14:paraId="29ED6A85" w14:textId="4DFDA220" w:rsidR="004071FB" w:rsidRPr="00D8611F" w:rsidRDefault="004071FB" w:rsidP="00200E50">
            <w:pPr>
              <w:jc w:val="center"/>
              <w:rPr>
                <w:rFonts w:ascii="Times New Roman" w:hAnsi="Times New Roman" w:cs="Times New Roman"/>
                <w:b/>
                <w:lang w:val="ru-RU"/>
              </w:rPr>
            </w:pPr>
            <w:r w:rsidRPr="00D8611F">
              <w:rPr>
                <w:rFonts w:ascii="Times New Roman" w:hAnsi="Times New Roman" w:cs="Times New Roman"/>
                <w:b/>
                <w:lang w:val="ru-RU"/>
              </w:rPr>
              <w:t>Ожида</w:t>
            </w:r>
            <w:r w:rsidR="00F749BE">
              <w:rPr>
                <w:rFonts w:ascii="Times New Roman" w:hAnsi="Times New Roman" w:cs="Times New Roman"/>
                <w:b/>
                <w:lang w:val="ru-RU"/>
              </w:rPr>
              <w:t xml:space="preserve">емые </w:t>
            </w:r>
            <w:r w:rsidRPr="00D8611F">
              <w:rPr>
                <w:rFonts w:ascii="Times New Roman" w:hAnsi="Times New Roman" w:cs="Times New Roman"/>
                <w:b/>
                <w:lang w:val="ru-RU"/>
              </w:rPr>
              <w:t>преимущества</w:t>
            </w:r>
          </w:p>
        </w:tc>
        <w:tc>
          <w:tcPr>
            <w:tcW w:w="1353" w:type="dxa"/>
            <w:shd w:val="clear" w:color="auto" w:fill="B6DDE8" w:themeFill="accent5" w:themeFillTint="66"/>
          </w:tcPr>
          <w:p w14:paraId="141C44C3" w14:textId="77777777" w:rsidR="004071FB" w:rsidRPr="00B73D43" w:rsidRDefault="004071FB" w:rsidP="00200E50">
            <w:pPr>
              <w:jc w:val="center"/>
              <w:rPr>
                <w:rFonts w:ascii="Times New Roman" w:hAnsi="Times New Roman" w:cs="Times New Roman"/>
                <w:b/>
              </w:rPr>
            </w:pPr>
            <w:r w:rsidRPr="00B73D43">
              <w:rPr>
                <w:rFonts w:ascii="Times New Roman" w:hAnsi="Times New Roman" w:cs="Times New Roman"/>
                <w:b/>
              </w:rPr>
              <w:t>Уровень значимости</w:t>
            </w:r>
          </w:p>
        </w:tc>
      </w:tr>
      <w:tr w:rsidR="00C52B79" w:rsidRPr="00D8611F" w14:paraId="42B64322" w14:textId="77777777" w:rsidTr="002B4048">
        <w:tc>
          <w:tcPr>
            <w:tcW w:w="1720" w:type="dxa"/>
          </w:tcPr>
          <w:p w14:paraId="1AD48628" w14:textId="6D2AA2A8" w:rsidR="004071FB" w:rsidRPr="00B73D43" w:rsidRDefault="004071FB" w:rsidP="00B73D43">
            <w:pPr>
              <w:spacing w:after="0" w:line="240" w:lineRule="auto"/>
              <w:jc w:val="both"/>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Студенты из бедных, неблагополучных семей. Студенты-сироты</w:t>
            </w:r>
            <w:r w:rsidR="00D60104">
              <w:rPr>
                <w:rFonts w:ascii="Times New Roman" w:eastAsia="Times New Roman" w:hAnsi="Times New Roman" w:cs="Times New Roman"/>
                <w:sz w:val="20"/>
                <w:szCs w:val="20"/>
                <w:lang w:val="ru-RU"/>
              </w:rPr>
              <w:t>.</w:t>
            </w:r>
          </w:p>
        </w:tc>
        <w:tc>
          <w:tcPr>
            <w:tcW w:w="1759" w:type="dxa"/>
          </w:tcPr>
          <w:p w14:paraId="662B5FC8" w14:textId="16417919"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Студенты, обучающиеся в вузах, не имеют возможности оплачивать обучение</w:t>
            </w:r>
            <w:r w:rsidR="00D60104">
              <w:rPr>
                <w:rFonts w:ascii="Times New Roman" w:eastAsia="Times New Roman" w:hAnsi="Times New Roman" w:cs="Times New Roman"/>
                <w:sz w:val="20"/>
                <w:szCs w:val="20"/>
                <w:lang w:val="ru-RU"/>
              </w:rPr>
              <w:t>.</w:t>
            </w:r>
          </w:p>
          <w:p w14:paraId="29065ECA"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p>
        </w:tc>
        <w:tc>
          <w:tcPr>
            <w:tcW w:w="1703" w:type="dxa"/>
          </w:tcPr>
          <w:p w14:paraId="746F2AC5" w14:textId="54C478AB" w:rsidR="004071FB" w:rsidRPr="00B73D43" w:rsidRDefault="004071FB" w:rsidP="00B73D43">
            <w:pPr>
              <w:spacing w:after="0" w:line="240" w:lineRule="auto"/>
              <w:jc w:val="both"/>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Недостаток знаний о правах и доступных программах оплаты обучения. Неравные стартовые позиции в образовании</w:t>
            </w:r>
            <w:r w:rsidR="00D60104">
              <w:rPr>
                <w:rFonts w:ascii="Times New Roman" w:eastAsia="Times New Roman" w:hAnsi="Times New Roman" w:cs="Times New Roman"/>
                <w:sz w:val="20"/>
                <w:szCs w:val="20"/>
                <w:lang w:val="ru-RU"/>
              </w:rPr>
              <w:t>.</w:t>
            </w:r>
          </w:p>
        </w:tc>
        <w:tc>
          <w:tcPr>
            <w:tcW w:w="3573" w:type="dxa"/>
          </w:tcPr>
          <w:p w14:paraId="67C8BB07"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Центры также предоставят возможности для привлечения выпускников вузов.</w:t>
            </w:r>
          </w:p>
          <w:p w14:paraId="1ABBF84D" w14:textId="77777777" w:rsidR="004071FB" w:rsidRPr="00D8611F" w:rsidRDefault="004071FB" w:rsidP="00B73D43">
            <w:pPr>
              <w:tabs>
                <w:tab w:val="left" w:pos="211"/>
              </w:tabs>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Поддержание академических программ/дисциплин путем аттестации обучающихся, преподавателей/исследователей, государственных служащих, как элементов повышения квалификации;</w:t>
            </w:r>
          </w:p>
          <w:p w14:paraId="38316602"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Активная поддержка в работе со студентами, использование данных и цифровых технологий для поддержки студентов;</w:t>
            </w:r>
          </w:p>
          <w:p w14:paraId="5A2331DE" w14:textId="5086C178"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Кроме того, ожидается, что успеваемость учащихся улучшится, результаты трудоустройства выпускников увеличатся, а процент отсева снизится благодаря переработанным программам и службам поддержки студентов.</w:t>
            </w:r>
          </w:p>
          <w:p w14:paraId="133CF502"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Проект будет направлен на предоставление группам с низким доходом и инвалидам возможности войти в области, поддерживаемые проектом, и воспользоваться преимуществами переподготовки, сертификации и ускоренной сертификации. Кроме того, программа будет включать поддержку, чтобы помочь малоимущим студентам найти работу на рынке труда.</w:t>
            </w:r>
          </w:p>
        </w:tc>
        <w:tc>
          <w:tcPr>
            <w:tcW w:w="1353" w:type="dxa"/>
          </w:tcPr>
          <w:p w14:paraId="248FFBA9" w14:textId="77777777" w:rsidR="004071FB" w:rsidRPr="00D8611F" w:rsidRDefault="004071FB" w:rsidP="00B73D43">
            <w:pPr>
              <w:spacing w:after="0" w:line="240" w:lineRule="auto"/>
              <w:jc w:val="both"/>
              <w:rPr>
                <w:rFonts w:ascii="Times New Roman" w:hAnsi="Times New Roman" w:cs="Times New Roman"/>
                <w:u w:val="single"/>
              </w:rPr>
            </w:pPr>
            <w:r w:rsidRPr="00D8611F">
              <w:rPr>
                <w:rFonts w:ascii="Times New Roman" w:eastAsia="Times New Roman" w:hAnsi="Times New Roman" w:cs="Times New Roman"/>
                <w:sz w:val="20"/>
                <w:szCs w:val="20"/>
              </w:rPr>
              <w:t>Высокий</w:t>
            </w:r>
          </w:p>
        </w:tc>
      </w:tr>
      <w:tr w:rsidR="00C52B79" w:rsidRPr="00D8611F" w14:paraId="4AB1B2BD" w14:textId="77777777" w:rsidTr="002B4048">
        <w:tc>
          <w:tcPr>
            <w:tcW w:w="1720" w:type="dxa"/>
          </w:tcPr>
          <w:p w14:paraId="653A46CA"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Преподаватели и исследователи из слаборазвитых регионов.</w:t>
            </w:r>
          </w:p>
          <w:p w14:paraId="07BAB29D" w14:textId="00DABA03" w:rsidR="004071FB" w:rsidRPr="00B73D43" w:rsidRDefault="00177C79" w:rsidP="00B73D43">
            <w:pPr>
              <w:spacing w:after="0" w:line="240" w:lineRule="auto"/>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Г</w:t>
            </w:r>
            <w:proofErr w:type="spellStart"/>
            <w:r w:rsidR="004071FB" w:rsidRPr="00D8611F">
              <w:rPr>
                <w:rFonts w:ascii="Times New Roman" w:eastAsia="Times New Roman" w:hAnsi="Times New Roman" w:cs="Times New Roman"/>
                <w:sz w:val="20"/>
                <w:szCs w:val="20"/>
              </w:rPr>
              <w:t>осударственные</w:t>
            </w:r>
            <w:proofErr w:type="spellEnd"/>
            <w:r w:rsidR="004071FB" w:rsidRPr="00D8611F">
              <w:rPr>
                <w:rFonts w:ascii="Times New Roman" w:eastAsia="Times New Roman" w:hAnsi="Times New Roman" w:cs="Times New Roman"/>
                <w:sz w:val="20"/>
                <w:szCs w:val="20"/>
              </w:rPr>
              <w:t xml:space="preserve"> и отраслевые служащие бюджетных учреждений</w:t>
            </w:r>
            <w:r w:rsidR="00D60104">
              <w:rPr>
                <w:rFonts w:ascii="Times New Roman" w:eastAsia="Times New Roman" w:hAnsi="Times New Roman" w:cs="Times New Roman"/>
                <w:sz w:val="20"/>
                <w:szCs w:val="20"/>
                <w:lang w:val="ru-RU"/>
              </w:rPr>
              <w:t>.</w:t>
            </w:r>
          </w:p>
        </w:tc>
        <w:tc>
          <w:tcPr>
            <w:tcW w:w="1759" w:type="dxa"/>
          </w:tcPr>
          <w:p w14:paraId="2062F4D9"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Представители слаборазвитых регионов имеют относительно низкий профессиональный уровень.</w:t>
            </w:r>
          </w:p>
          <w:p w14:paraId="0F57EB12" w14:textId="605131AB" w:rsidR="004071FB" w:rsidRPr="00B73D43" w:rsidRDefault="004071FB" w:rsidP="00B73D43">
            <w:pPr>
              <w:spacing w:after="0" w:line="240" w:lineRule="auto"/>
              <w:jc w:val="both"/>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 xml:space="preserve">Низкое финансирование и отсутствие </w:t>
            </w:r>
            <w:r w:rsidRPr="00D8611F">
              <w:rPr>
                <w:rFonts w:ascii="Times New Roman" w:eastAsia="Times New Roman" w:hAnsi="Times New Roman" w:cs="Times New Roman"/>
                <w:sz w:val="20"/>
                <w:szCs w:val="20"/>
              </w:rPr>
              <w:lastRenderedPageBreak/>
              <w:t>стабильной материальной базы для развития</w:t>
            </w:r>
            <w:r w:rsidR="00D60104">
              <w:rPr>
                <w:rFonts w:ascii="Times New Roman" w:eastAsia="Times New Roman" w:hAnsi="Times New Roman" w:cs="Times New Roman"/>
                <w:sz w:val="20"/>
                <w:szCs w:val="20"/>
                <w:lang w:val="ru-RU"/>
              </w:rPr>
              <w:t>.</w:t>
            </w:r>
          </w:p>
        </w:tc>
        <w:tc>
          <w:tcPr>
            <w:tcW w:w="1703" w:type="dxa"/>
          </w:tcPr>
          <w:p w14:paraId="3AE1DAE5" w14:textId="2974746F" w:rsidR="004071FB" w:rsidRPr="00B73D43" w:rsidRDefault="004071FB" w:rsidP="00B73D43">
            <w:pPr>
              <w:spacing w:after="0" w:line="240" w:lineRule="auto"/>
              <w:jc w:val="both"/>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lastRenderedPageBreak/>
              <w:t xml:space="preserve">Отсутствие возможности использования современных средств обучения, повышения квалификации, ознакомления с современными информационными </w:t>
            </w:r>
            <w:r w:rsidRPr="00D8611F">
              <w:rPr>
                <w:rFonts w:ascii="Times New Roman" w:eastAsia="Times New Roman" w:hAnsi="Times New Roman" w:cs="Times New Roman"/>
                <w:sz w:val="20"/>
                <w:szCs w:val="20"/>
              </w:rPr>
              <w:lastRenderedPageBreak/>
              <w:t xml:space="preserve">технологиями. </w:t>
            </w:r>
            <w:r w:rsidR="007D3D5D">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В связи с тяжелым материальным положением нет возможности повышать свой профессиональный потенциал и саморазвитие</w:t>
            </w:r>
            <w:r w:rsidR="00D60104">
              <w:rPr>
                <w:rFonts w:ascii="Times New Roman" w:eastAsia="Times New Roman" w:hAnsi="Times New Roman" w:cs="Times New Roman"/>
                <w:sz w:val="20"/>
                <w:szCs w:val="20"/>
                <w:lang w:val="ru-RU"/>
              </w:rPr>
              <w:t>.</w:t>
            </w:r>
          </w:p>
        </w:tc>
        <w:tc>
          <w:tcPr>
            <w:tcW w:w="3573" w:type="dxa"/>
          </w:tcPr>
          <w:p w14:paraId="0597565E"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lastRenderedPageBreak/>
              <w:t>- Проект также будет финансировать техническую помощь, наращивание потенциала, консультационные и коммуникационные мероприятия для обеспечения карьерного роста.</w:t>
            </w:r>
          </w:p>
          <w:p w14:paraId="19D8F917" w14:textId="3F913DEF"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Планируется поддерживать участие ключевых заинтересованных сторон, отдавая приоритет учителям из </w:t>
            </w:r>
            <w:r w:rsidRPr="00D8611F">
              <w:rPr>
                <w:rFonts w:ascii="Times New Roman" w:eastAsia="Times New Roman" w:hAnsi="Times New Roman" w:cs="Times New Roman"/>
                <w:sz w:val="20"/>
                <w:szCs w:val="20"/>
              </w:rPr>
              <w:lastRenderedPageBreak/>
              <w:t>слаборазвитых регионов, участие граждан из уязвимых групп и устранение гендерных последствий.</w:t>
            </w:r>
          </w:p>
          <w:p w14:paraId="33D8AFE3"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Внедрение краткосрочных курсов и различных уровней аттестации, чтобы иметь возможность быстро реагировать на потребности рынка, предлагая учителям, государственным служащим новые возможности для профессионального развития.</w:t>
            </w:r>
          </w:p>
          <w:p w14:paraId="1AE06AB6" w14:textId="42FB4799"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Расширение возможностей профессионального развития </w:t>
            </w:r>
            <w:r w:rsidR="00F749BE">
              <w:rPr>
                <w:rFonts w:ascii="Times New Roman" w:eastAsia="Times New Roman" w:hAnsi="Times New Roman" w:cs="Times New Roman"/>
                <w:sz w:val="20"/>
                <w:szCs w:val="20"/>
                <w:lang w:val="ru-RU"/>
              </w:rPr>
              <w:t xml:space="preserve">                     </w:t>
            </w:r>
            <w:proofErr w:type="gramStart"/>
            <w:r w:rsidR="00F749BE">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w:t>
            </w:r>
            <w:proofErr w:type="gramEnd"/>
            <w:r w:rsidRPr="00D8611F">
              <w:rPr>
                <w:rFonts w:ascii="Times New Roman" w:eastAsia="Times New Roman" w:hAnsi="Times New Roman" w:cs="Times New Roman"/>
                <w:sz w:val="20"/>
                <w:szCs w:val="20"/>
              </w:rPr>
              <w:t>с сертификацией) для сотрудников университетов, государственных служащих и фирм, использующих технологии и педагогические инновации.</w:t>
            </w:r>
          </w:p>
        </w:tc>
        <w:tc>
          <w:tcPr>
            <w:tcW w:w="1353" w:type="dxa"/>
          </w:tcPr>
          <w:p w14:paraId="2E6A9A64" w14:textId="77777777" w:rsidR="004071FB" w:rsidRPr="00D8611F" w:rsidRDefault="004071FB" w:rsidP="00B73D43">
            <w:pPr>
              <w:spacing w:after="0" w:line="240" w:lineRule="auto"/>
              <w:rPr>
                <w:rFonts w:ascii="Times New Roman" w:hAnsi="Times New Roman" w:cs="Times New Roman"/>
                <w:u w:val="single"/>
              </w:rPr>
            </w:pPr>
            <w:r w:rsidRPr="00D8611F">
              <w:rPr>
                <w:rFonts w:ascii="Times New Roman" w:eastAsia="Times New Roman" w:hAnsi="Times New Roman" w:cs="Times New Roman"/>
                <w:sz w:val="20"/>
                <w:szCs w:val="20"/>
              </w:rPr>
              <w:lastRenderedPageBreak/>
              <w:t>Высокий</w:t>
            </w:r>
          </w:p>
        </w:tc>
      </w:tr>
      <w:tr w:rsidR="00C52B79" w:rsidRPr="00D8611F" w14:paraId="766F9518" w14:textId="77777777" w:rsidTr="002B4048">
        <w:tc>
          <w:tcPr>
            <w:tcW w:w="1720" w:type="dxa"/>
          </w:tcPr>
          <w:p w14:paraId="1E22D048"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Инвалиды</w:t>
            </w:r>
          </w:p>
        </w:tc>
        <w:tc>
          <w:tcPr>
            <w:tcW w:w="1759" w:type="dxa"/>
          </w:tcPr>
          <w:p w14:paraId="389D28E8" w14:textId="6BED95E6" w:rsidR="004071FB" w:rsidRPr="00B73D43" w:rsidRDefault="004071FB" w:rsidP="00B73D43">
            <w:pPr>
              <w:spacing w:after="0" w:line="240" w:lineRule="auto"/>
              <w:jc w:val="both"/>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Лица с инвалидностью, которые хотят, чтобы их дети были зачислены в высшие учебные заведения, или дети с инвалидностью</w:t>
            </w:r>
            <w:r w:rsidR="00D60104">
              <w:rPr>
                <w:rFonts w:ascii="Times New Roman" w:eastAsia="Times New Roman" w:hAnsi="Times New Roman" w:cs="Times New Roman"/>
                <w:sz w:val="20"/>
                <w:szCs w:val="20"/>
                <w:lang w:val="ru-RU"/>
              </w:rPr>
              <w:t>.</w:t>
            </w:r>
          </w:p>
        </w:tc>
        <w:tc>
          <w:tcPr>
            <w:tcW w:w="1703" w:type="dxa"/>
          </w:tcPr>
          <w:p w14:paraId="00372274" w14:textId="10E98CD0" w:rsidR="004071FB" w:rsidRPr="00B73D43" w:rsidRDefault="004071FB" w:rsidP="00B73D43">
            <w:pPr>
              <w:spacing w:after="0" w:line="240" w:lineRule="auto"/>
              <w:jc w:val="both"/>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Отсутствие знаний о правах и доступных программах социальной защиты. Отсутствие надлежащих возможностей для зачисления детей с инвалидностью в высшие учебные заведения</w:t>
            </w:r>
            <w:r w:rsidR="00D60104">
              <w:rPr>
                <w:rFonts w:ascii="Times New Roman" w:eastAsia="Times New Roman" w:hAnsi="Times New Roman" w:cs="Times New Roman"/>
                <w:sz w:val="20"/>
                <w:szCs w:val="20"/>
                <w:lang w:val="ru-RU"/>
              </w:rPr>
              <w:t>.</w:t>
            </w:r>
          </w:p>
        </w:tc>
        <w:tc>
          <w:tcPr>
            <w:tcW w:w="3573" w:type="dxa"/>
          </w:tcPr>
          <w:p w14:paraId="5E316B45"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-Укрепление системы поддержки за счет программ аутрич, адаптации и наставничества в университетах, ориентированных на меньшинства и уязвимые группы, сосредоточение внимания на приоритетных областях, выявление талантливых людей и использование инструментов поддержки и мотивации.</w:t>
            </w:r>
          </w:p>
          <w:p w14:paraId="28ED1993"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Проект будет направлен на предоставление группам с низким доходом и инвалидам возможности войти в области, поддерживаемые проектом, и воспользоваться преимуществами переподготовки, сертификации и ускоренной сертификации. Кроме того, программа будет включать поддержку, чтобы помочь малоимущим студентам найти работу на рынке труда.</w:t>
            </w:r>
          </w:p>
        </w:tc>
        <w:tc>
          <w:tcPr>
            <w:tcW w:w="1353" w:type="dxa"/>
          </w:tcPr>
          <w:p w14:paraId="2AFAE6A8" w14:textId="77777777" w:rsidR="004071FB" w:rsidRPr="00D8611F" w:rsidRDefault="004071FB" w:rsidP="00B73D43">
            <w:pPr>
              <w:spacing w:after="0" w:line="240" w:lineRule="auto"/>
              <w:rPr>
                <w:rFonts w:ascii="Times New Roman" w:hAnsi="Times New Roman" w:cs="Times New Roman"/>
                <w:u w:val="single"/>
              </w:rPr>
            </w:pPr>
            <w:r w:rsidRPr="00D8611F">
              <w:rPr>
                <w:rFonts w:ascii="Times New Roman" w:eastAsia="Times New Roman" w:hAnsi="Times New Roman" w:cs="Times New Roman"/>
                <w:sz w:val="20"/>
                <w:szCs w:val="20"/>
              </w:rPr>
              <w:t>Высокий</w:t>
            </w:r>
          </w:p>
        </w:tc>
      </w:tr>
      <w:tr w:rsidR="004071FB" w:rsidRPr="00D8611F" w14:paraId="501D7E60" w14:textId="77777777" w:rsidTr="002B4048">
        <w:tc>
          <w:tcPr>
            <w:tcW w:w="1720" w:type="dxa"/>
          </w:tcPr>
          <w:p w14:paraId="31B7A04C"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Этнические меньшинства</w:t>
            </w:r>
          </w:p>
        </w:tc>
        <w:tc>
          <w:tcPr>
            <w:tcW w:w="1759" w:type="dxa"/>
          </w:tcPr>
          <w:p w14:paraId="6C8D50B5"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Этнические меньшинства</w:t>
            </w:r>
          </w:p>
        </w:tc>
        <w:tc>
          <w:tcPr>
            <w:tcW w:w="1703" w:type="dxa"/>
          </w:tcPr>
          <w:p w14:paraId="045E2C70" w14:textId="68CF74E5"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Из-за языкового барьера или отсутствия информации они не смогут получить полную информацию о деятельности проекта</w:t>
            </w:r>
            <w:r w:rsidR="00D60104">
              <w:rPr>
                <w:rFonts w:ascii="Times New Roman" w:eastAsia="Times New Roman" w:hAnsi="Times New Roman" w:cs="Times New Roman"/>
                <w:sz w:val="20"/>
                <w:szCs w:val="20"/>
                <w:lang w:val="ru-RU"/>
              </w:rPr>
              <w:t>.</w:t>
            </w:r>
          </w:p>
        </w:tc>
        <w:tc>
          <w:tcPr>
            <w:tcW w:w="3573" w:type="dxa"/>
          </w:tcPr>
          <w:p w14:paraId="2BDB81C1" w14:textId="7BC80FB0"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-Укрепление системы поддержки за счет программ адаптации и наставничества в университетах, ориентированных на </w:t>
            </w:r>
            <w:r w:rsidR="00767645">
              <w:rPr>
                <w:rFonts w:ascii="Times New Roman" w:eastAsia="Times New Roman" w:hAnsi="Times New Roman" w:cs="Times New Roman"/>
                <w:sz w:val="20"/>
                <w:szCs w:val="20"/>
                <w:lang w:val="ru-RU"/>
              </w:rPr>
              <w:t xml:space="preserve">этнические </w:t>
            </w:r>
            <w:r w:rsidRPr="00D8611F">
              <w:rPr>
                <w:rFonts w:ascii="Times New Roman" w:eastAsia="Times New Roman" w:hAnsi="Times New Roman" w:cs="Times New Roman"/>
                <w:sz w:val="20"/>
                <w:szCs w:val="20"/>
              </w:rPr>
              <w:t>меньшинства и уязвимые группы, сосредоточение внимания на приоритетных областях, выявление талантливых людей и использование инструментов поддержки и мотивации</w:t>
            </w:r>
            <w:r w:rsidR="00D60104">
              <w:rPr>
                <w:rFonts w:ascii="Times New Roman" w:eastAsia="Times New Roman" w:hAnsi="Times New Roman" w:cs="Times New Roman"/>
                <w:sz w:val="20"/>
                <w:szCs w:val="20"/>
                <w:lang w:val="ru-RU"/>
              </w:rPr>
              <w:t>.</w:t>
            </w:r>
          </w:p>
          <w:p w14:paraId="1F0DA461"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p>
        </w:tc>
        <w:tc>
          <w:tcPr>
            <w:tcW w:w="1353" w:type="dxa"/>
          </w:tcPr>
          <w:p w14:paraId="6967D9DA" w14:textId="77777777" w:rsidR="004071FB" w:rsidRPr="00D8611F" w:rsidRDefault="004071FB" w:rsidP="00B73D43">
            <w:pPr>
              <w:spacing w:after="0" w:line="240" w:lineRule="auto"/>
              <w:rPr>
                <w:rFonts w:ascii="Times New Roman" w:hAnsi="Times New Roman" w:cs="Times New Roman"/>
                <w:u w:val="single"/>
              </w:rPr>
            </w:pPr>
            <w:r w:rsidRPr="00D8611F">
              <w:rPr>
                <w:rFonts w:ascii="Times New Roman" w:eastAsia="Times New Roman" w:hAnsi="Times New Roman" w:cs="Times New Roman"/>
                <w:sz w:val="20"/>
                <w:szCs w:val="20"/>
              </w:rPr>
              <w:t>Высокий</w:t>
            </w:r>
          </w:p>
        </w:tc>
      </w:tr>
    </w:tbl>
    <w:p w14:paraId="1685FE39" w14:textId="77777777" w:rsidR="004071FB" w:rsidRPr="00D8611F" w:rsidRDefault="004071FB" w:rsidP="004071FB">
      <w:pPr>
        <w:pStyle w:val="Default"/>
        <w:jc w:val="both"/>
        <w:rPr>
          <w:color w:val="auto"/>
          <w:sz w:val="22"/>
          <w:szCs w:val="22"/>
        </w:rPr>
      </w:pPr>
    </w:p>
    <w:p w14:paraId="2D767FEA" w14:textId="4E0336B6" w:rsidR="004071FB" w:rsidRPr="00D8611F" w:rsidRDefault="004071FB" w:rsidP="002B4048">
      <w:pPr>
        <w:pStyle w:val="Default"/>
        <w:ind w:firstLine="708"/>
        <w:jc w:val="both"/>
        <w:rPr>
          <w:color w:val="auto"/>
          <w:sz w:val="22"/>
          <w:szCs w:val="22"/>
        </w:rPr>
      </w:pPr>
      <w:r w:rsidRPr="00D8611F">
        <w:rPr>
          <w:color w:val="auto"/>
          <w:sz w:val="22"/>
          <w:szCs w:val="22"/>
        </w:rPr>
        <w:t xml:space="preserve">В рамках проекта будет поддерживаться создание до пяти межвузовских </w:t>
      </w:r>
      <w:r w:rsidR="00291A6D" w:rsidRPr="00D8611F">
        <w:rPr>
          <w:color w:val="auto"/>
          <w:sz w:val="22"/>
          <w:szCs w:val="22"/>
        </w:rPr>
        <w:t>Ц</w:t>
      </w:r>
      <w:r w:rsidR="00291A6D">
        <w:rPr>
          <w:color w:val="auto"/>
          <w:sz w:val="22"/>
          <w:szCs w:val="22"/>
          <w:lang w:val="ru-RU"/>
        </w:rPr>
        <w:t>ПО</w:t>
      </w:r>
      <w:r w:rsidR="00291A6D" w:rsidRPr="00D8611F">
        <w:rPr>
          <w:color w:val="auto"/>
          <w:sz w:val="22"/>
          <w:szCs w:val="22"/>
        </w:rPr>
        <w:t xml:space="preserve"> </w:t>
      </w:r>
      <w:r w:rsidRPr="00D8611F">
        <w:rPr>
          <w:color w:val="auto"/>
          <w:sz w:val="22"/>
          <w:szCs w:val="22"/>
        </w:rPr>
        <w:t xml:space="preserve">в областях экономической важности и национальных приоритетов, вокруг которых будет действовать исследовательская и инновационная модель высшего образования. При этом Проект должен обращать внимание на потребности уязвимых групп и разрабатывать удобные системы для учащихся с ограниченными возможностями, учителей и исследователей </w:t>
      </w:r>
      <w:r w:rsidR="00291A6D">
        <w:rPr>
          <w:color w:val="auto"/>
          <w:sz w:val="22"/>
          <w:szCs w:val="22"/>
          <w:lang w:val="ru-RU"/>
        </w:rPr>
        <w:t xml:space="preserve">не </w:t>
      </w:r>
      <w:r w:rsidR="007037C6">
        <w:rPr>
          <w:color w:val="auto"/>
          <w:sz w:val="22"/>
          <w:szCs w:val="22"/>
          <w:lang w:val="ru-RU"/>
        </w:rPr>
        <w:t>обладающих</w:t>
      </w:r>
      <w:r w:rsidR="007037C6" w:rsidRPr="00D8611F">
        <w:rPr>
          <w:color w:val="auto"/>
          <w:sz w:val="22"/>
          <w:szCs w:val="22"/>
        </w:rPr>
        <w:t xml:space="preserve"> </w:t>
      </w:r>
      <w:r w:rsidR="00291A6D" w:rsidRPr="00D8611F">
        <w:rPr>
          <w:color w:val="auto"/>
          <w:sz w:val="22"/>
          <w:szCs w:val="22"/>
        </w:rPr>
        <w:t>навык</w:t>
      </w:r>
      <w:proofErr w:type="spellStart"/>
      <w:r w:rsidR="00291A6D">
        <w:rPr>
          <w:color w:val="auto"/>
          <w:sz w:val="22"/>
          <w:szCs w:val="22"/>
          <w:lang w:val="ru-RU"/>
        </w:rPr>
        <w:t>ами</w:t>
      </w:r>
      <w:proofErr w:type="spellEnd"/>
      <w:r w:rsidR="00291A6D" w:rsidRPr="00D8611F">
        <w:rPr>
          <w:color w:val="auto"/>
          <w:sz w:val="22"/>
          <w:szCs w:val="22"/>
        </w:rPr>
        <w:t xml:space="preserve"> </w:t>
      </w:r>
      <w:r w:rsidRPr="00D8611F">
        <w:rPr>
          <w:color w:val="auto"/>
          <w:sz w:val="22"/>
          <w:szCs w:val="22"/>
        </w:rPr>
        <w:t>ИТ</w:t>
      </w:r>
      <w:r w:rsidR="00291A6D">
        <w:rPr>
          <w:color w:val="auto"/>
          <w:sz w:val="22"/>
          <w:szCs w:val="22"/>
          <w:lang w:val="ru-RU"/>
        </w:rPr>
        <w:t>-технологий</w:t>
      </w:r>
      <w:r w:rsidRPr="00D8611F">
        <w:rPr>
          <w:color w:val="auto"/>
          <w:sz w:val="22"/>
          <w:szCs w:val="22"/>
        </w:rPr>
        <w:t xml:space="preserve">, этнических меньшинств и т.д. Взаимодействие с уязвимыми группами и отдельными лицами требует применения конкретных меры и помощь для </w:t>
      </w:r>
      <w:r w:rsidRPr="00D8611F">
        <w:rPr>
          <w:color w:val="auto"/>
          <w:sz w:val="22"/>
          <w:szCs w:val="22"/>
        </w:rPr>
        <w:lastRenderedPageBreak/>
        <w:t>облегчения их участия в принятии решений, связанных с проектом, чтобы их осведомленность и вклад в общий процесс были соизмеримы с другими заинтересованными сторонами.</w:t>
      </w:r>
    </w:p>
    <w:p w14:paraId="3615F81E" w14:textId="76C1D1A8" w:rsidR="004071FB" w:rsidRPr="00D8611F" w:rsidRDefault="004071FB" w:rsidP="002B4048">
      <w:pPr>
        <w:pStyle w:val="Default"/>
        <w:ind w:firstLine="708"/>
        <w:jc w:val="both"/>
        <w:rPr>
          <w:color w:val="auto"/>
          <w:sz w:val="22"/>
          <w:szCs w:val="22"/>
        </w:rPr>
      </w:pPr>
      <w:r w:rsidRPr="00D8611F">
        <w:rPr>
          <w:color w:val="auto"/>
          <w:sz w:val="22"/>
          <w:szCs w:val="22"/>
        </w:rPr>
        <w:t xml:space="preserve">Для обеспечения участия уязвимых групп в этапах разработки и реализации проекта консультаций с общественностью, </w:t>
      </w:r>
      <w:proofErr w:type="spellStart"/>
      <w:r w:rsidR="00291A6D" w:rsidRPr="00D8611F">
        <w:rPr>
          <w:color w:val="auto"/>
          <w:sz w:val="22"/>
          <w:szCs w:val="22"/>
        </w:rPr>
        <w:t>распространени</w:t>
      </w:r>
      <w:proofErr w:type="spellEnd"/>
      <w:r w:rsidR="00291A6D">
        <w:rPr>
          <w:color w:val="auto"/>
          <w:sz w:val="22"/>
          <w:szCs w:val="22"/>
          <w:lang w:val="ru-RU"/>
        </w:rPr>
        <w:t>е</w:t>
      </w:r>
      <w:r w:rsidR="00291A6D" w:rsidRPr="00D8611F">
        <w:rPr>
          <w:color w:val="auto"/>
          <w:sz w:val="22"/>
          <w:szCs w:val="22"/>
        </w:rPr>
        <w:t xml:space="preserve"> </w:t>
      </w:r>
      <w:r w:rsidRPr="00D8611F">
        <w:rPr>
          <w:color w:val="auto"/>
          <w:sz w:val="22"/>
          <w:szCs w:val="22"/>
        </w:rPr>
        <w:t xml:space="preserve">информации через местные СМИ (насколько это возможно), университеты, </w:t>
      </w:r>
      <w:proofErr w:type="spellStart"/>
      <w:r w:rsidR="00291A6D" w:rsidRPr="00D8611F">
        <w:rPr>
          <w:color w:val="auto"/>
          <w:sz w:val="22"/>
          <w:szCs w:val="22"/>
        </w:rPr>
        <w:t>родител</w:t>
      </w:r>
      <w:proofErr w:type="spellEnd"/>
      <w:r w:rsidR="00291A6D">
        <w:rPr>
          <w:color w:val="auto"/>
          <w:sz w:val="22"/>
          <w:szCs w:val="22"/>
          <w:lang w:val="ru-RU"/>
        </w:rPr>
        <w:t>ей</w:t>
      </w:r>
      <w:r w:rsidR="00291A6D" w:rsidRPr="00D8611F">
        <w:rPr>
          <w:color w:val="auto"/>
          <w:sz w:val="22"/>
          <w:szCs w:val="22"/>
        </w:rPr>
        <w:t xml:space="preserve"> </w:t>
      </w:r>
      <w:r w:rsidRPr="00D8611F">
        <w:rPr>
          <w:color w:val="auto"/>
          <w:sz w:val="22"/>
          <w:szCs w:val="22"/>
        </w:rPr>
        <w:t>учащихся и учителей, а также участие НПО должно быть расширено. Цель обсуждений с уязвимыми группами состоит в том, чтобы предоставить возможность для базового исследования потенциальных социальных последствий в результате проектных вмешательств в развитие сектора образования в стране.</w:t>
      </w:r>
    </w:p>
    <w:p w14:paraId="03DC7503" w14:textId="201A5E47" w:rsidR="004071FB" w:rsidRPr="00D8611F" w:rsidRDefault="004071FB" w:rsidP="002B4048">
      <w:pPr>
        <w:pStyle w:val="Default"/>
        <w:ind w:firstLine="708"/>
        <w:jc w:val="both"/>
        <w:rPr>
          <w:color w:val="auto"/>
          <w:sz w:val="22"/>
          <w:szCs w:val="22"/>
        </w:rPr>
      </w:pPr>
      <w:r w:rsidRPr="00D8611F">
        <w:rPr>
          <w:color w:val="auto"/>
          <w:sz w:val="22"/>
          <w:szCs w:val="22"/>
        </w:rPr>
        <w:t>Чтобы гарантировать, что консультации с местными сообществами охватывают группы, находящиеся в неблагоприятном положении, презентации будут проводиться на кыргызском, русском и других языках (в зависимости от ситуации), чтобы сделать их более удобными для членов местного сообщества. При необходимости для лучшего понимания будут использоваться дополнительные форматы, такие как эскизы местоположения. Помощь лидеров сообществ потребуется для поощрения эффективного представительства уязвимых групп в групповых обсуждениях на всех этапах проекта.</w:t>
      </w:r>
    </w:p>
    <w:p w14:paraId="78D52E08" w14:textId="00B9CF20" w:rsidR="004071FB" w:rsidRPr="00D8611F" w:rsidRDefault="004071FB" w:rsidP="004071FB">
      <w:pPr>
        <w:jc w:val="center"/>
        <w:rPr>
          <w:rFonts w:ascii="Times New Roman" w:hAnsi="Times New Roman" w:cs="Times New Roman"/>
          <w:b/>
        </w:rPr>
      </w:pPr>
      <w:r w:rsidRPr="00D8611F">
        <w:rPr>
          <w:rFonts w:ascii="Times New Roman" w:hAnsi="Times New Roman" w:cs="Times New Roman"/>
          <w:b/>
        </w:rPr>
        <w:t>Таблица 4. Оценка воздействия и управление рисками</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88"/>
        <w:gridCol w:w="2416"/>
        <w:gridCol w:w="1292"/>
        <w:gridCol w:w="2671"/>
      </w:tblGrid>
      <w:tr w:rsidR="005522BF" w:rsidRPr="00D8611F" w14:paraId="71CC80DC" w14:textId="77777777" w:rsidTr="008A697C">
        <w:trPr>
          <w:jc w:val="center"/>
        </w:trPr>
        <w:tc>
          <w:tcPr>
            <w:tcW w:w="1843" w:type="dxa"/>
            <w:shd w:val="clear" w:color="auto" w:fill="B8CCE4" w:themeFill="accent1" w:themeFillTint="66"/>
          </w:tcPr>
          <w:p w14:paraId="2553F2DA" w14:textId="77777777" w:rsidR="004071FB" w:rsidRPr="00D8611F" w:rsidRDefault="004071FB" w:rsidP="00B73D43">
            <w:pPr>
              <w:spacing w:after="0" w:line="240" w:lineRule="auto"/>
              <w:jc w:val="center"/>
              <w:rPr>
                <w:rFonts w:ascii="Times New Roman" w:hAnsi="Times New Roman" w:cs="Times New Roman"/>
                <w:b/>
              </w:rPr>
            </w:pPr>
            <w:bookmarkStart w:id="88" w:name="_Hlk121228175"/>
            <w:r w:rsidRPr="00D8611F">
              <w:rPr>
                <w:rFonts w:ascii="Times New Roman" w:hAnsi="Times New Roman" w:cs="Times New Roman"/>
                <w:b/>
              </w:rPr>
              <w:t>Заинтересованные стороны</w:t>
            </w:r>
          </w:p>
        </w:tc>
        <w:tc>
          <w:tcPr>
            <w:tcW w:w="2688" w:type="dxa"/>
            <w:shd w:val="clear" w:color="auto" w:fill="B8CCE4" w:themeFill="accent1" w:themeFillTint="66"/>
          </w:tcPr>
          <w:p w14:paraId="2098581C" w14:textId="77777777" w:rsidR="004071FB" w:rsidRPr="00D8611F" w:rsidRDefault="004071FB" w:rsidP="00B73D43">
            <w:pPr>
              <w:spacing w:after="0" w:line="240" w:lineRule="auto"/>
              <w:jc w:val="center"/>
              <w:rPr>
                <w:rFonts w:ascii="Times New Roman" w:hAnsi="Times New Roman" w:cs="Times New Roman"/>
                <w:b/>
              </w:rPr>
            </w:pPr>
            <w:r w:rsidRPr="00D8611F">
              <w:rPr>
                <w:rFonts w:ascii="Times New Roman" w:hAnsi="Times New Roman" w:cs="Times New Roman"/>
                <w:b/>
              </w:rPr>
              <w:t>Положительные воздействия</w:t>
            </w:r>
          </w:p>
        </w:tc>
        <w:tc>
          <w:tcPr>
            <w:tcW w:w="2416" w:type="dxa"/>
            <w:shd w:val="clear" w:color="auto" w:fill="B8CCE4" w:themeFill="accent1" w:themeFillTint="66"/>
          </w:tcPr>
          <w:p w14:paraId="0F78E585" w14:textId="04951538" w:rsidR="004071FB" w:rsidRPr="00B73D43" w:rsidRDefault="00954E1D" w:rsidP="00B73D43">
            <w:pPr>
              <w:spacing w:after="0" w:line="240" w:lineRule="auto"/>
              <w:jc w:val="center"/>
              <w:rPr>
                <w:rFonts w:ascii="Times New Roman" w:hAnsi="Times New Roman" w:cs="Times New Roman"/>
                <w:b/>
                <w:lang w:val="ru-RU"/>
              </w:rPr>
            </w:pPr>
            <w:r w:rsidRPr="00D8611F">
              <w:rPr>
                <w:rFonts w:ascii="Times New Roman" w:hAnsi="Times New Roman" w:cs="Times New Roman"/>
                <w:b/>
              </w:rPr>
              <w:t>Отрицательны</w:t>
            </w:r>
            <w:r>
              <w:rPr>
                <w:rFonts w:ascii="Times New Roman" w:hAnsi="Times New Roman" w:cs="Times New Roman"/>
                <w:b/>
                <w:lang w:val="ru-RU"/>
              </w:rPr>
              <w:t>е</w:t>
            </w:r>
          </w:p>
          <w:p w14:paraId="2C09CD66" w14:textId="77777777" w:rsidR="004071FB" w:rsidRPr="00D8611F" w:rsidRDefault="004071FB" w:rsidP="00B73D43">
            <w:pPr>
              <w:spacing w:after="0" w:line="240" w:lineRule="auto"/>
              <w:jc w:val="center"/>
              <w:rPr>
                <w:rFonts w:ascii="Times New Roman" w:hAnsi="Times New Roman" w:cs="Times New Roman"/>
                <w:b/>
              </w:rPr>
            </w:pPr>
            <w:r w:rsidRPr="00D8611F">
              <w:rPr>
                <w:rFonts w:ascii="Times New Roman" w:hAnsi="Times New Roman" w:cs="Times New Roman"/>
                <w:b/>
              </w:rPr>
              <w:t>воздействия</w:t>
            </w:r>
          </w:p>
        </w:tc>
        <w:tc>
          <w:tcPr>
            <w:tcW w:w="1292" w:type="dxa"/>
            <w:shd w:val="clear" w:color="auto" w:fill="B8CCE4" w:themeFill="accent1" w:themeFillTint="66"/>
          </w:tcPr>
          <w:p w14:paraId="0F1990BC" w14:textId="77777777" w:rsidR="004071FB" w:rsidRPr="00D8611F" w:rsidRDefault="004071FB" w:rsidP="00B73D43">
            <w:pPr>
              <w:spacing w:after="0" w:line="240" w:lineRule="auto"/>
              <w:jc w:val="center"/>
              <w:rPr>
                <w:rFonts w:ascii="Times New Roman" w:hAnsi="Times New Roman" w:cs="Times New Roman"/>
                <w:b/>
              </w:rPr>
            </w:pPr>
            <w:r w:rsidRPr="00D8611F">
              <w:rPr>
                <w:rFonts w:ascii="Times New Roman" w:hAnsi="Times New Roman" w:cs="Times New Roman"/>
                <w:b/>
              </w:rPr>
              <w:t>Риск и замечания</w:t>
            </w:r>
          </w:p>
        </w:tc>
        <w:tc>
          <w:tcPr>
            <w:tcW w:w="2671" w:type="dxa"/>
            <w:shd w:val="clear" w:color="auto" w:fill="B8CCE4" w:themeFill="accent1" w:themeFillTint="66"/>
          </w:tcPr>
          <w:p w14:paraId="62D22522" w14:textId="77777777" w:rsidR="004071FB" w:rsidRPr="00D8611F" w:rsidRDefault="004071FB" w:rsidP="00B73D43">
            <w:pPr>
              <w:spacing w:after="0" w:line="240" w:lineRule="auto"/>
              <w:jc w:val="center"/>
              <w:rPr>
                <w:rFonts w:ascii="Times New Roman" w:hAnsi="Times New Roman" w:cs="Times New Roman"/>
                <w:b/>
              </w:rPr>
            </w:pPr>
            <w:r w:rsidRPr="00D8611F">
              <w:rPr>
                <w:rFonts w:ascii="Times New Roman" w:hAnsi="Times New Roman" w:cs="Times New Roman"/>
                <w:b/>
              </w:rPr>
              <w:t>Смягчающий</w:t>
            </w:r>
          </w:p>
          <w:p w14:paraId="32E762F8" w14:textId="77777777" w:rsidR="004071FB" w:rsidRPr="00D8611F" w:rsidRDefault="004071FB" w:rsidP="00B73D43">
            <w:pPr>
              <w:spacing w:after="0" w:line="240" w:lineRule="auto"/>
              <w:jc w:val="center"/>
              <w:rPr>
                <w:rFonts w:ascii="Times New Roman" w:hAnsi="Times New Roman" w:cs="Times New Roman"/>
                <w:b/>
              </w:rPr>
            </w:pPr>
            <w:r w:rsidRPr="00D8611F">
              <w:rPr>
                <w:rFonts w:ascii="Times New Roman" w:hAnsi="Times New Roman" w:cs="Times New Roman"/>
                <w:b/>
              </w:rPr>
              <w:t>Меры</w:t>
            </w:r>
          </w:p>
        </w:tc>
      </w:tr>
      <w:tr w:rsidR="00B73D43" w:rsidRPr="00D8611F" w14:paraId="2270C0DD" w14:textId="77777777" w:rsidTr="008A697C">
        <w:trPr>
          <w:jc w:val="center"/>
        </w:trPr>
        <w:tc>
          <w:tcPr>
            <w:tcW w:w="1843" w:type="dxa"/>
          </w:tcPr>
          <w:p w14:paraId="4D785DAD" w14:textId="665BAA22" w:rsidR="004071FB" w:rsidRPr="00B73D43" w:rsidRDefault="00954E1D"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Затронуты</w:t>
            </w:r>
            <w:r>
              <w:rPr>
                <w:rFonts w:ascii="Times New Roman" w:eastAsia="Times New Roman" w:hAnsi="Times New Roman" w:cs="Times New Roman"/>
                <w:sz w:val="20"/>
                <w:szCs w:val="20"/>
                <w:lang w:val="ru-RU"/>
              </w:rPr>
              <w:t>е</w:t>
            </w:r>
          </w:p>
          <w:p w14:paraId="1DAE831A"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стороны</w:t>
            </w:r>
          </w:p>
        </w:tc>
        <w:tc>
          <w:tcPr>
            <w:tcW w:w="2688" w:type="dxa"/>
          </w:tcPr>
          <w:p w14:paraId="4AE83A56"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Расширение возможностей получения высшего образования.</w:t>
            </w:r>
          </w:p>
          <w:p w14:paraId="4A12D06E"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Наращивание потенциала/поддержка преподавателей/исследователей/студентов;</w:t>
            </w:r>
          </w:p>
          <w:p w14:paraId="0C1A1766" w14:textId="38ADCBD2"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-Создание дополнительных рабочих мест</w:t>
            </w:r>
            <w:r w:rsidR="00954E1D">
              <w:rPr>
                <w:rFonts w:ascii="Times New Roman" w:eastAsia="Times New Roman" w:hAnsi="Times New Roman" w:cs="Times New Roman"/>
                <w:sz w:val="20"/>
                <w:szCs w:val="20"/>
                <w:lang w:val="ru-RU"/>
              </w:rPr>
              <w:t>.</w:t>
            </w:r>
          </w:p>
        </w:tc>
        <w:tc>
          <w:tcPr>
            <w:tcW w:w="2416" w:type="dxa"/>
          </w:tcPr>
          <w:p w14:paraId="076FF67D" w14:textId="207EBFC8"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Возможное исключение потенциально правомочных бенефициаров из-за отсутствия информации или возможности подать заявку</w:t>
            </w:r>
            <w:r w:rsidR="00954E1D">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инклюзивный доступ и доступность услуг, которые будут предоставляться в рамках проекта</w:t>
            </w:r>
            <w:r w:rsidR="00D60104">
              <w:rPr>
                <w:rFonts w:ascii="Times New Roman" w:eastAsia="Times New Roman" w:hAnsi="Times New Roman" w:cs="Times New Roman"/>
                <w:sz w:val="20"/>
                <w:szCs w:val="20"/>
                <w:lang w:val="ru-RU"/>
              </w:rPr>
              <w:t>.</w:t>
            </w:r>
          </w:p>
        </w:tc>
        <w:tc>
          <w:tcPr>
            <w:tcW w:w="1292" w:type="dxa"/>
          </w:tcPr>
          <w:p w14:paraId="6D4FCBC2" w14:textId="1974426A" w:rsidR="004071FB" w:rsidRPr="00B73D43" w:rsidRDefault="004071FB"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Социальный риск оценивается как умеренный</w:t>
            </w:r>
            <w:r w:rsidR="00D60104">
              <w:rPr>
                <w:rFonts w:ascii="Times New Roman" w:eastAsia="Times New Roman" w:hAnsi="Times New Roman" w:cs="Times New Roman"/>
                <w:sz w:val="20"/>
                <w:szCs w:val="20"/>
                <w:lang w:val="ru-RU"/>
              </w:rPr>
              <w:t>.</w:t>
            </w:r>
          </w:p>
        </w:tc>
        <w:tc>
          <w:tcPr>
            <w:tcW w:w="2671" w:type="dxa"/>
          </w:tcPr>
          <w:p w14:paraId="2948D414" w14:textId="77777777" w:rsidR="004071FB" w:rsidRPr="00D8611F" w:rsidRDefault="004071FB" w:rsidP="00B73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Информационно-просветительская деятельность и мероприятия по продвижению программы для обеспечения того, чтобы целевые группы были осведомлены о преимуществах программы и имели доступ к ним;</w:t>
            </w:r>
          </w:p>
          <w:p w14:paraId="69FCCDD1" w14:textId="6C56D2B5" w:rsidR="004071FB" w:rsidRPr="00D8611F" w:rsidRDefault="00D06003" w:rsidP="00B73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механизм</w:t>
            </w:r>
            <w:r>
              <w:rPr>
                <w:rFonts w:ascii="Times New Roman" w:eastAsia="Times New Roman" w:hAnsi="Times New Roman" w:cs="Times New Roman"/>
                <w:sz w:val="20"/>
                <w:szCs w:val="20"/>
                <w:lang w:val="ru-RU"/>
              </w:rPr>
              <w:t>е</w:t>
            </w:r>
            <w:r w:rsidRPr="00D8611F">
              <w:rPr>
                <w:rFonts w:ascii="Times New Roman" w:eastAsia="Times New Roman" w:hAnsi="Times New Roman" w:cs="Times New Roman"/>
                <w:sz w:val="20"/>
                <w:szCs w:val="20"/>
              </w:rPr>
              <w:t xml:space="preserve"> </w:t>
            </w:r>
            <w:r w:rsidR="004071FB" w:rsidRPr="00D8611F">
              <w:rPr>
                <w:rFonts w:ascii="Times New Roman" w:eastAsia="Times New Roman" w:hAnsi="Times New Roman" w:cs="Times New Roman"/>
                <w:sz w:val="20"/>
                <w:szCs w:val="20"/>
              </w:rPr>
              <w:t>рассмотрения жалоб (МРЖ) Проекта</w:t>
            </w:r>
            <w:r w:rsidR="00D60104">
              <w:rPr>
                <w:rFonts w:ascii="Times New Roman" w:eastAsia="Times New Roman" w:hAnsi="Times New Roman" w:cs="Times New Roman"/>
                <w:sz w:val="20"/>
                <w:szCs w:val="20"/>
                <w:lang w:val="ru-RU"/>
              </w:rPr>
              <w:t>.</w:t>
            </w:r>
          </w:p>
        </w:tc>
      </w:tr>
      <w:tr w:rsidR="00B73D43" w:rsidRPr="00D8611F" w14:paraId="4566AAB6" w14:textId="77777777" w:rsidTr="008A697C">
        <w:trPr>
          <w:trHeight w:val="557"/>
          <w:jc w:val="center"/>
        </w:trPr>
        <w:tc>
          <w:tcPr>
            <w:tcW w:w="1843" w:type="dxa"/>
          </w:tcPr>
          <w:p w14:paraId="5AA3B460" w14:textId="435D99F8" w:rsidR="004071FB" w:rsidRPr="00B73D43" w:rsidRDefault="00954E1D"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Друг</w:t>
            </w:r>
            <w:proofErr w:type="spellStart"/>
            <w:r>
              <w:rPr>
                <w:rFonts w:ascii="Times New Roman" w:eastAsia="Times New Roman" w:hAnsi="Times New Roman" w:cs="Times New Roman"/>
                <w:sz w:val="20"/>
                <w:szCs w:val="20"/>
                <w:lang w:val="ru-RU"/>
              </w:rPr>
              <w:t>ие</w:t>
            </w:r>
            <w:proofErr w:type="spellEnd"/>
          </w:p>
          <w:p w14:paraId="554BBBC3" w14:textId="278930A8" w:rsidR="004071FB" w:rsidRPr="00B73D43" w:rsidRDefault="004071FB"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заинтересован</w:t>
            </w:r>
            <w:proofErr w:type="spellStart"/>
            <w:r w:rsidR="00954E1D">
              <w:rPr>
                <w:rFonts w:ascii="Times New Roman" w:eastAsia="Times New Roman" w:hAnsi="Times New Roman" w:cs="Times New Roman"/>
                <w:sz w:val="20"/>
                <w:szCs w:val="20"/>
                <w:lang w:val="ru-RU"/>
              </w:rPr>
              <w:t>ые</w:t>
            </w:r>
            <w:proofErr w:type="spellEnd"/>
          </w:p>
          <w:p w14:paraId="556F0F77"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стороны</w:t>
            </w:r>
          </w:p>
        </w:tc>
        <w:tc>
          <w:tcPr>
            <w:tcW w:w="2688" w:type="dxa"/>
          </w:tcPr>
          <w:p w14:paraId="20B12A17"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Поддержка наращивания потенциала;</w:t>
            </w:r>
          </w:p>
          <w:p w14:paraId="47A8705F" w14:textId="0DA4A17C"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Усиленная система </w:t>
            </w:r>
            <w:proofErr w:type="spellStart"/>
            <w:r w:rsidRPr="00D8611F">
              <w:rPr>
                <w:rFonts w:ascii="Times New Roman" w:eastAsia="Times New Roman" w:hAnsi="Times New Roman" w:cs="Times New Roman"/>
                <w:sz w:val="20"/>
                <w:szCs w:val="20"/>
              </w:rPr>
              <w:t>МиО</w:t>
            </w:r>
            <w:proofErr w:type="spellEnd"/>
            <w:r w:rsidRPr="00D8611F">
              <w:rPr>
                <w:rFonts w:ascii="Times New Roman" w:eastAsia="Times New Roman" w:hAnsi="Times New Roman" w:cs="Times New Roman"/>
                <w:sz w:val="20"/>
                <w:szCs w:val="20"/>
              </w:rPr>
              <w:t xml:space="preserve"> </w:t>
            </w:r>
            <w:r w:rsidR="00954E1D">
              <w:rPr>
                <w:rFonts w:ascii="Times New Roman" w:eastAsia="Times New Roman" w:hAnsi="Times New Roman" w:cs="Times New Roman"/>
                <w:sz w:val="20"/>
                <w:szCs w:val="20"/>
                <w:lang w:val="ru-RU"/>
              </w:rPr>
              <w:t>МОН.</w:t>
            </w:r>
          </w:p>
        </w:tc>
        <w:tc>
          <w:tcPr>
            <w:tcW w:w="2416" w:type="dxa"/>
          </w:tcPr>
          <w:p w14:paraId="23EBD94F" w14:textId="7FD3BD6D"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Рабочая нагрузка в центрах занятости, вероятно, возрастет, что повлияет на ресурсы и нехватку местного персонала</w:t>
            </w:r>
            <w:r w:rsidR="00D60104">
              <w:rPr>
                <w:rFonts w:ascii="Times New Roman" w:eastAsia="Times New Roman" w:hAnsi="Times New Roman" w:cs="Times New Roman"/>
                <w:sz w:val="20"/>
                <w:szCs w:val="20"/>
                <w:lang w:val="ru-RU"/>
              </w:rPr>
              <w:t>.</w:t>
            </w:r>
          </w:p>
          <w:p w14:paraId="29FC7BA6"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p>
          <w:p w14:paraId="562061E0" w14:textId="77777777" w:rsidR="004071FB" w:rsidRPr="00D8611F" w:rsidRDefault="004071FB" w:rsidP="00B73D43">
            <w:pPr>
              <w:spacing w:after="0" w:line="240" w:lineRule="auto"/>
              <w:jc w:val="both"/>
              <w:rPr>
                <w:rFonts w:ascii="Times New Roman" w:eastAsia="Times New Roman" w:hAnsi="Times New Roman" w:cs="Times New Roman"/>
                <w:sz w:val="20"/>
                <w:szCs w:val="20"/>
              </w:rPr>
            </w:pPr>
          </w:p>
        </w:tc>
        <w:tc>
          <w:tcPr>
            <w:tcW w:w="1292" w:type="dxa"/>
          </w:tcPr>
          <w:p w14:paraId="3357AEA9" w14:textId="3C0E622F" w:rsidR="004071FB" w:rsidRPr="00B73D43" w:rsidRDefault="004071FB"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Социальный риск оценивается как умеренный</w:t>
            </w:r>
            <w:r w:rsidR="00D60104">
              <w:rPr>
                <w:rFonts w:ascii="Times New Roman" w:eastAsia="Times New Roman" w:hAnsi="Times New Roman" w:cs="Times New Roman"/>
                <w:sz w:val="20"/>
                <w:szCs w:val="20"/>
                <w:lang w:val="ru-RU"/>
              </w:rPr>
              <w:t>.</w:t>
            </w:r>
          </w:p>
        </w:tc>
        <w:tc>
          <w:tcPr>
            <w:tcW w:w="2671" w:type="dxa"/>
          </w:tcPr>
          <w:p w14:paraId="45D44C88"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Модернизация</w:t>
            </w:r>
          </w:p>
          <w:p w14:paraId="7C88CDA7"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системы и</w:t>
            </w:r>
          </w:p>
          <w:p w14:paraId="27466E1D"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процедуры по снижению рисков исключения;</w:t>
            </w:r>
          </w:p>
          <w:p w14:paraId="53FB1E7C"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Будет создан потенциал национальных учреждений и структур для разработки, планирования и реализации процесса снижения рисков;</w:t>
            </w:r>
          </w:p>
          <w:p w14:paraId="63CD4D9E" w14:textId="77777777" w:rsidR="004071FB" w:rsidRPr="00D8611F" w:rsidRDefault="004071FB" w:rsidP="00B73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Информационно-просветительская деятельность и мероприятия по продвижению программы для обеспечения того, чтобы целевые группы были осведомлены о преимуществах программы и имели доступ к ним;</w:t>
            </w:r>
          </w:p>
          <w:p w14:paraId="562786AE" w14:textId="79170551" w:rsidR="004071FB" w:rsidRPr="00D8611F" w:rsidRDefault="004071FB" w:rsidP="00B73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Разработка и эффективное функционирование Проекта МРЖ</w:t>
            </w:r>
            <w:r w:rsidR="00D60104">
              <w:rPr>
                <w:rFonts w:ascii="Times New Roman" w:eastAsia="Times New Roman" w:hAnsi="Times New Roman" w:cs="Times New Roman"/>
                <w:sz w:val="20"/>
                <w:szCs w:val="20"/>
                <w:lang w:val="ru-RU"/>
              </w:rPr>
              <w:t>.</w:t>
            </w:r>
          </w:p>
        </w:tc>
      </w:tr>
      <w:tr w:rsidR="00B73D43" w:rsidRPr="00D8611F" w14:paraId="7A1DB226" w14:textId="77777777" w:rsidTr="008A697C">
        <w:trPr>
          <w:trHeight w:val="557"/>
          <w:jc w:val="center"/>
        </w:trPr>
        <w:tc>
          <w:tcPr>
            <w:tcW w:w="1843" w:type="dxa"/>
          </w:tcPr>
          <w:p w14:paraId="0EAFD85E" w14:textId="2F7461AC"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Студенты из бедных, неблагополучных семей. Студенты-сироты</w:t>
            </w:r>
          </w:p>
        </w:tc>
        <w:tc>
          <w:tcPr>
            <w:tcW w:w="2688" w:type="dxa"/>
          </w:tcPr>
          <w:p w14:paraId="0B0C563C" w14:textId="0333E50C"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-Ожидается повышение успеваемости учащихся;</w:t>
            </w:r>
          </w:p>
          <w:p w14:paraId="7354E53B" w14:textId="452652E6"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-Результаты трудоустройства выпускников увеличатся, а процент отсева</w:t>
            </w:r>
            <w:r w:rsidR="00954E1D">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снизится, особенно среди особых групп;</w:t>
            </w:r>
          </w:p>
          <w:p w14:paraId="5E8EA6E0" w14:textId="77777777" w:rsidR="0090411D"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Разработка и внедрение студенческих тренингов;</w:t>
            </w:r>
          </w:p>
          <w:p w14:paraId="1BFE7221" w14:textId="6A472189" w:rsidR="00377A81" w:rsidRPr="00D8611F" w:rsidRDefault="0090411D"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lastRenderedPageBreak/>
              <w:t>- Прием в вузы студентов из малообеспеченных/уязвимых семей</w:t>
            </w:r>
            <w:r w:rsidR="00D60104">
              <w:rPr>
                <w:rFonts w:ascii="Times New Roman" w:eastAsia="Times New Roman" w:hAnsi="Times New Roman" w:cs="Times New Roman"/>
                <w:sz w:val="20"/>
                <w:szCs w:val="20"/>
                <w:lang w:val="ru-RU"/>
              </w:rPr>
              <w:t>.</w:t>
            </w:r>
          </w:p>
          <w:p w14:paraId="1AEAF36F" w14:textId="1ED3C905"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p>
        </w:tc>
        <w:tc>
          <w:tcPr>
            <w:tcW w:w="2416" w:type="dxa"/>
          </w:tcPr>
          <w:p w14:paraId="4289AB7C" w14:textId="40BE85E5" w:rsidR="004071FB" w:rsidRPr="00B73D43" w:rsidRDefault="004071FB"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lastRenderedPageBreak/>
              <w:t>Невозможность участвовать в процессе отбора из-за недостаточного уровня профессиональной компетентности</w:t>
            </w:r>
            <w:r w:rsidR="00D60104">
              <w:rPr>
                <w:rFonts w:ascii="Times New Roman" w:eastAsia="Times New Roman" w:hAnsi="Times New Roman" w:cs="Times New Roman"/>
                <w:sz w:val="20"/>
                <w:szCs w:val="20"/>
                <w:lang w:val="ru-RU"/>
              </w:rPr>
              <w:t>.</w:t>
            </w:r>
          </w:p>
        </w:tc>
        <w:tc>
          <w:tcPr>
            <w:tcW w:w="1292" w:type="dxa"/>
          </w:tcPr>
          <w:p w14:paraId="36849CCC" w14:textId="3624B67D" w:rsidR="004071FB" w:rsidRPr="00B73D43" w:rsidRDefault="004071FB"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Социальный риск оценивается как умеренный</w:t>
            </w:r>
            <w:r w:rsidR="00D60104">
              <w:rPr>
                <w:rFonts w:ascii="Times New Roman" w:eastAsia="Times New Roman" w:hAnsi="Times New Roman" w:cs="Times New Roman"/>
                <w:sz w:val="20"/>
                <w:szCs w:val="20"/>
                <w:lang w:val="ru-RU"/>
              </w:rPr>
              <w:t>.</w:t>
            </w:r>
          </w:p>
        </w:tc>
        <w:tc>
          <w:tcPr>
            <w:tcW w:w="2671" w:type="dxa"/>
          </w:tcPr>
          <w:p w14:paraId="18801567" w14:textId="45DE78C2"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w:t>
            </w:r>
            <w:r w:rsidR="00954E1D">
              <w:rPr>
                <w:rFonts w:ascii="Times New Roman" w:eastAsia="Times New Roman" w:hAnsi="Times New Roman" w:cs="Times New Roman"/>
                <w:sz w:val="20"/>
                <w:szCs w:val="20"/>
                <w:lang w:val="ru-RU"/>
              </w:rPr>
              <w:t>Р</w:t>
            </w:r>
            <w:proofErr w:type="spellStart"/>
            <w:r w:rsidR="00954E1D" w:rsidRPr="00D8611F">
              <w:rPr>
                <w:rFonts w:ascii="Times New Roman" w:eastAsia="Times New Roman" w:hAnsi="Times New Roman" w:cs="Times New Roman"/>
                <w:sz w:val="20"/>
                <w:szCs w:val="20"/>
              </w:rPr>
              <w:t>абота</w:t>
            </w:r>
            <w:proofErr w:type="spellEnd"/>
            <w:r w:rsidR="00954E1D" w:rsidRPr="00D8611F">
              <w:rPr>
                <w:rFonts w:ascii="Times New Roman" w:eastAsia="Times New Roman" w:hAnsi="Times New Roman" w:cs="Times New Roman"/>
                <w:sz w:val="20"/>
                <w:szCs w:val="20"/>
              </w:rPr>
              <w:t xml:space="preserve"> </w:t>
            </w:r>
            <w:r w:rsidRPr="00D8611F">
              <w:rPr>
                <w:rFonts w:ascii="Times New Roman" w:eastAsia="Times New Roman" w:hAnsi="Times New Roman" w:cs="Times New Roman"/>
                <w:sz w:val="20"/>
                <w:szCs w:val="20"/>
              </w:rPr>
              <w:t>с ректором, проректорами, финансовыми службами вузов по вопросу поддержки одаренных студентов и представителей уязвимых слоев населения;</w:t>
            </w:r>
          </w:p>
          <w:p w14:paraId="04C1DB5A"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Проведение мероприятий по повышению уровня </w:t>
            </w:r>
            <w:r w:rsidRPr="00D8611F">
              <w:rPr>
                <w:rFonts w:ascii="Times New Roman" w:eastAsia="Times New Roman" w:hAnsi="Times New Roman" w:cs="Times New Roman"/>
                <w:sz w:val="20"/>
                <w:szCs w:val="20"/>
              </w:rPr>
              <w:lastRenderedPageBreak/>
              <w:t>знаний обучающихся и трудоустройству;</w:t>
            </w:r>
          </w:p>
          <w:p w14:paraId="1C08B163" w14:textId="02CB8B3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Предоставление возможности привлечения выпускников вузов к содействию научному прогрессу с целью ускорения образовательного роста</w:t>
            </w:r>
            <w:r w:rsidR="00D60104">
              <w:rPr>
                <w:rFonts w:ascii="Times New Roman" w:eastAsia="Times New Roman" w:hAnsi="Times New Roman" w:cs="Times New Roman"/>
                <w:sz w:val="20"/>
                <w:szCs w:val="20"/>
                <w:lang w:val="ru-RU"/>
              </w:rPr>
              <w:t>;</w:t>
            </w:r>
          </w:p>
          <w:p w14:paraId="1489E475"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Институционализация сотрудничества между государствами, университетами и бизнесом для поощрения стартапов и достижения результатов;</w:t>
            </w:r>
          </w:p>
          <w:p w14:paraId="090E068B" w14:textId="55A85D33"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Разработка и эффективное функционирование Проекта МРЖ</w:t>
            </w:r>
            <w:r w:rsidR="00D60104">
              <w:rPr>
                <w:rFonts w:ascii="Times New Roman" w:eastAsia="Times New Roman" w:hAnsi="Times New Roman" w:cs="Times New Roman"/>
                <w:sz w:val="20"/>
                <w:szCs w:val="20"/>
                <w:lang w:val="ru-RU"/>
              </w:rPr>
              <w:t>.</w:t>
            </w:r>
          </w:p>
        </w:tc>
      </w:tr>
      <w:tr w:rsidR="00B73D43" w:rsidRPr="00D8611F" w14:paraId="044A4ED2" w14:textId="77777777" w:rsidTr="008A697C">
        <w:trPr>
          <w:trHeight w:val="557"/>
          <w:jc w:val="center"/>
        </w:trPr>
        <w:tc>
          <w:tcPr>
            <w:tcW w:w="1843" w:type="dxa"/>
          </w:tcPr>
          <w:p w14:paraId="604849B9" w14:textId="77777777"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lastRenderedPageBreak/>
              <w:t>Преподаватели и исследователи из слаборазвитых регионов.</w:t>
            </w:r>
          </w:p>
          <w:p w14:paraId="50412A07" w14:textId="45292707" w:rsidR="004071FB" w:rsidRPr="00B73D43" w:rsidRDefault="00D06003" w:rsidP="00B73D43">
            <w:pPr>
              <w:autoSpaceDE w:val="0"/>
              <w:autoSpaceDN w:val="0"/>
              <w:adjustRightInd w:val="0"/>
              <w:spacing w:after="0" w:line="240" w:lineRule="auto"/>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Г</w:t>
            </w:r>
            <w:proofErr w:type="spellStart"/>
            <w:r w:rsidR="004071FB" w:rsidRPr="00D8611F">
              <w:rPr>
                <w:rFonts w:ascii="Times New Roman" w:eastAsia="Times New Roman" w:hAnsi="Times New Roman" w:cs="Times New Roman"/>
                <w:sz w:val="20"/>
                <w:szCs w:val="20"/>
              </w:rPr>
              <w:t>осударственные</w:t>
            </w:r>
            <w:proofErr w:type="spellEnd"/>
            <w:r w:rsidR="004071FB" w:rsidRPr="00D8611F">
              <w:rPr>
                <w:rFonts w:ascii="Times New Roman" w:eastAsia="Times New Roman" w:hAnsi="Times New Roman" w:cs="Times New Roman"/>
                <w:sz w:val="20"/>
                <w:szCs w:val="20"/>
              </w:rPr>
              <w:t xml:space="preserve"> и отраслевые служащие бюджетных учреждений</w:t>
            </w:r>
            <w:r w:rsidR="00D60104">
              <w:rPr>
                <w:rFonts w:ascii="Times New Roman" w:eastAsia="Times New Roman" w:hAnsi="Times New Roman" w:cs="Times New Roman"/>
                <w:sz w:val="20"/>
                <w:szCs w:val="20"/>
                <w:lang w:val="ru-RU"/>
              </w:rPr>
              <w:t>.</w:t>
            </w:r>
          </w:p>
        </w:tc>
        <w:tc>
          <w:tcPr>
            <w:tcW w:w="2688" w:type="dxa"/>
          </w:tcPr>
          <w:p w14:paraId="6EF636FE" w14:textId="6DB602D6"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-Улучшенные возможности для получения образования</w:t>
            </w:r>
            <w:r w:rsidR="00954E1D">
              <w:rPr>
                <w:rFonts w:ascii="Times New Roman" w:eastAsia="Times New Roman" w:hAnsi="Times New Roman" w:cs="Times New Roman"/>
                <w:sz w:val="20"/>
                <w:szCs w:val="20"/>
                <w:lang w:val="ru-RU"/>
              </w:rPr>
              <w:t>;</w:t>
            </w:r>
          </w:p>
          <w:p w14:paraId="76A8900D" w14:textId="7A97CA11"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-Наращивание потенциала/поддержка преподавателей/исследователей в преподавании и исследованиях;</w:t>
            </w:r>
          </w:p>
          <w:p w14:paraId="3BAB4493" w14:textId="2C2FF7F8" w:rsidR="004071FB" w:rsidRPr="00D8611F" w:rsidRDefault="004071FB" w:rsidP="00B73D43">
            <w:pPr>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-Создание дополнительных рабочих мест;</w:t>
            </w:r>
          </w:p>
          <w:p w14:paraId="34728D00" w14:textId="77777777"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Разработан механизм рассмотрения жалоб и возмещения ущерба (МРЖ).</w:t>
            </w:r>
          </w:p>
          <w:p w14:paraId="29980B6C" w14:textId="4748C06E"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-Финансовая поддержка подписки на исследовательские ресурсы и журналы;</w:t>
            </w:r>
          </w:p>
          <w:p w14:paraId="48FB0095" w14:textId="77777777"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Предоставление цифрового доступа;</w:t>
            </w:r>
          </w:p>
          <w:p w14:paraId="60521F81" w14:textId="77777777"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Разработка и внедрение системы повышения квалификации научных работников и преподавателей;</w:t>
            </w:r>
          </w:p>
          <w:p w14:paraId="498F8DBA" w14:textId="3FBA2F57" w:rsidR="004071FB" w:rsidRPr="00D8611F" w:rsidRDefault="004071FB" w:rsidP="00B73D43">
            <w:pPr>
              <w:autoSpaceDE w:val="0"/>
              <w:autoSpaceDN w:val="0"/>
              <w:adjustRightInd w:val="0"/>
              <w:spacing w:after="0" w:line="240" w:lineRule="auto"/>
              <w:jc w:val="both"/>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w:t>
            </w:r>
            <w:r w:rsidR="00D60104">
              <w:rPr>
                <w:rFonts w:ascii="Times New Roman" w:eastAsia="Times New Roman" w:hAnsi="Times New Roman" w:cs="Times New Roman"/>
                <w:sz w:val="20"/>
                <w:szCs w:val="20"/>
                <w:lang w:val="ru-RU"/>
              </w:rPr>
              <w:t>Н</w:t>
            </w:r>
            <w:proofErr w:type="spellStart"/>
            <w:r w:rsidRPr="00D8611F">
              <w:rPr>
                <w:rFonts w:ascii="Times New Roman" w:eastAsia="Times New Roman" w:hAnsi="Times New Roman" w:cs="Times New Roman"/>
                <w:sz w:val="20"/>
                <w:szCs w:val="20"/>
              </w:rPr>
              <w:t>аращивание</w:t>
            </w:r>
            <w:proofErr w:type="spellEnd"/>
            <w:r w:rsidRPr="00D8611F">
              <w:rPr>
                <w:rFonts w:ascii="Times New Roman" w:eastAsia="Times New Roman" w:hAnsi="Times New Roman" w:cs="Times New Roman"/>
                <w:sz w:val="20"/>
                <w:szCs w:val="20"/>
              </w:rPr>
              <w:t xml:space="preserve"> потенциала и консультационно-коммуникационная деятельность по обеспечению внедрения карьеры.</w:t>
            </w:r>
          </w:p>
        </w:tc>
        <w:tc>
          <w:tcPr>
            <w:tcW w:w="2416" w:type="dxa"/>
          </w:tcPr>
          <w:p w14:paraId="233CE7B2" w14:textId="64B6F252"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Возможное исключение потенциально правомочных бенефициаров из-за отсутствия информации или возможности подать заявку</w:t>
            </w:r>
            <w:r w:rsidR="00D60104">
              <w:rPr>
                <w:rFonts w:ascii="Times New Roman" w:eastAsia="Times New Roman" w:hAnsi="Times New Roman" w:cs="Times New Roman"/>
                <w:sz w:val="20"/>
                <w:szCs w:val="20"/>
                <w:lang w:val="ru-RU"/>
              </w:rPr>
              <w:t xml:space="preserve">, </w:t>
            </w:r>
            <w:r w:rsidRPr="00D8611F">
              <w:rPr>
                <w:rFonts w:ascii="Times New Roman" w:eastAsia="Times New Roman" w:hAnsi="Times New Roman" w:cs="Times New Roman"/>
                <w:sz w:val="20"/>
                <w:szCs w:val="20"/>
              </w:rPr>
              <w:t>инклюзивный доступ и доступность услуг, которые будут предоставляться в рамках проекта.</w:t>
            </w:r>
          </w:p>
          <w:p w14:paraId="72916A4F"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p>
        </w:tc>
        <w:tc>
          <w:tcPr>
            <w:tcW w:w="1292" w:type="dxa"/>
          </w:tcPr>
          <w:p w14:paraId="4FA83FF3"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Социальный риск оценивается как умеренный</w:t>
            </w:r>
          </w:p>
        </w:tc>
        <w:tc>
          <w:tcPr>
            <w:tcW w:w="2671" w:type="dxa"/>
          </w:tcPr>
          <w:p w14:paraId="04AA32CF" w14:textId="597B2C33"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 </w:t>
            </w:r>
            <w:r w:rsidR="00D60104">
              <w:rPr>
                <w:rFonts w:ascii="Times New Roman" w:eastAsia="Times New Roman" w:hAnsi="Times New Roman" w:cs="Times New Roman"/>
                <w:sz w:val="20"/>
                <w:szCs w:val="20"/>
                <w:lang w:val="ru-RU"/>
              </w:rPr>
              <w:t>Р</w:t>
            </w:r>
            <w:proofErr w:type="spellStart"/>
            <w:r w:rsidR="00D60104" w:rsidRPr="00D8611F">
              <w:rPr>
                <w:rFonts w:ascii="Times New Roman" w:eastAsia="Times New Roman" w:hAnsi="Times New Roman" w:cs="Times New Roman"/>
                <w:sz w:val="20"/>
                <w:szCs w:val="20"/>
              </w:rPr>
              <w:t>абота</w:t>
            </w:r>
            <w:proofErr w:type="spellEnd"/>
            <w:r w:rsidR="00D60104" w:rsidRPr="00D8611F">
              <w:rPr>
                <w:rFonts w:ascii="Times New Roman" w:eastAsia="Times New Roman" w:hAnsi="Times New Roman" w:cs="Times New Roman"/>
                <w:sz w:val="20"/>
                <w:szCs w:val="20"/>
              </w:rPr>
              <w:t xml:space="preserve"> </w:t>
            </w:r>
            <w:r w:rsidRPr="00D8611F">
              <w:rPr>
                <w:rFonts w:ascii="Times New Roman" w:eastAsia="Times New Roman" w:hAnsi="Times New Roman" w:cs="Times New Roman"/>
                <w:sz w:val="20"/>
                <w:szCs w:val="20"/>
              </w:rPr>
              <w:t>с ректором, проректорами, финансовыми службами вузов, оказание помощи в повышении профессионального уровня преподавателей из регионов;</w:t>
            </w:r>
          </w:p>
          <w:p w14:paraId="106BE766"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-Внедрение принципов наставничества и общественных консультаций;</w:t>
            </w:r>
          </w:p>
          <w:p w14:paraId="1698F060"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Разработка и эффективное функционирование Проекта МРЖ.</w:t>
            </w:r>
          </w:p>
        </w:tc>
      </w:tr>
      <w:tr w:rsidR="00B73D43" w:rsidRPr="00D8611F" w14:paraId="30C803ED" w14:textId="77777777" w:rsidTr="008A697C">
        <w:trPr>
          <w:jc w:val="center"/>
        </w:trPr>
        <w:tc>
          <w:tcPr>
            <w:tcW w:w="1843" w:type="dxa"/>
          </w:tcPr>
          <w:p w14:paraId="219BEDB0"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Инвалиды</w:t>
            </w:r>
          </w:p>
          <w:p w14:paraId="31BE8DC1" w14:textId="39DE5627" w:rsidR="009B3FE3" w:rsidRPr="00D8611F" w:rsidRDefault="009B3FE3" w:rsidP="00B73D43">
            <w:pPr>
              <w:autoSpaceDE w:val="0"/>
              <w:autoSpaceDN w:val="0"/>
              <w:adjustRightInd w:val="0"/>
              <w:spacing w:after="0" w:line="240" w:lineRule="auto"/>
              <w:rPr>
                <w:rFonts w:ascii="Times New Roman" w:eastAsia="Times New Roman" w:hAnsi="Times New Roman" w:cs="Times New Roman"/>
                <w:sz w:val="20"/>
                <w:szCs w:val="20"/>
              </w:rPr>
            </w:pPr>
          </w:p>
        </w:tc>
        <w:tc>
          <w:tcPr>
            <w:tcW w:w="2688" w:type="dxa"/>
          </w:tcPr>
          <w:p w14:paraId="7650F92E" w14:textId="15C1A629" w:rsidR="004071FB" w:rsidRPr="00B73D43" w:rsidRDefault="004071FB"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Улучшенные возможности для получения образования</w:t>
            </w:r>
            <w:r w:rsidR="00D60104">
              <w:rPr>
                <w:rFonts w:ascii="Times New Roman" w:eastAsia="Times New Roman" w:hAnsi="Times New Roman" w:cs="Times New Roman"/>
                <w:sz w:val="20"/>
                <w:szCs w:val="20"/>
                <w:lang w:val="ru-RU"/>
              </w:rPr>
              <w:t>.</w:t>
            </w:r>
          </w:p>
          <w:p w14:paraId="588504F2"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p>
        </w:tc>
        <w:tc>
          <w:tcPr>
            <w:tcW w:w="2416" w:type="dxa"/>
          </w:tcPr>
          <w:p w14:paraId="021B96A1" w14:textId="655B7665" w:rsidR="004071FB" w:rsidRPr="00D8611F" w:rsidRDefault="004071FB" w:rsidP="00B73D43">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xml:space="preserve">Возможное исключение потенциально правомочных бенефициаров из-за отсутствия информации или возможности подать </w:t>
            </w:r>
            <w:proofErr w:type="gramStart"/>
            <w:r w:rsidRPr="00D8611F">
              <w:rPr>
                <w:rFonts w:ascii="Times New Roman" w:eastAsia="Times New Roman" w:hAnsi="Times New Roman" w:cs="Times New Roman"/>
                <w:sz w:val="20"/>
                <w:szCs w:val="20"/>
              </w:rPr>
              <w:t>заявку</w:t>
            </w:r>
            <w:r w:rsidR="00D60104">
              <w:rPr>
                <w:rFonts w:ascii="Times New Roman" w:eastAsia="Times New Roman" w:hAnsi="Times New Roman" w:cs="Times New Roman"/>
                <w:sz w:val="20"/>
                <w:szCs w:val="20"/>
                <w:lang w:val="ru-RU"/>
              </w:rPr>
              <w:t>.</w:t>
            </w:r>
            <w:r w:rsidRPr="00D8611F">
              <w:rPr>
                <w:rFonts w:ascii="Times New Roman" w:eastAsia="Times New Roman" w:hAnsi="Times New Roman" w:cs="Times New Roman"/>
                <w:sz w:val="20"/>
                <w:szCs w:val="20"/>
              </w:rPr>
              <w:t>Отсутствие</w:t>
            </w:r>
            <w:proofErr w:type="gramEnd"/>
            <w:r w:rsidRPr="00D8611F">
              <w:rPr>
                <w:rFonts w:ascii="Times New Roman" w:eastAsia="Times New Roman" w:hAnsi="Times New Roman" w:cs="Times New Roman"/>
                <w:sz w:val="20"/>
                <w:szCs w:val="20"/>
              </w:rPr>
              <w:t xml:space="preserve"> специализированных помещений и возможностей для лиц с ограниченными возможностями (преподаватели, исследователи, студенты).</w:t>
            </w:r>
          </w:p>
          <w:p w14:paraId="5EEDAB79" w14:textId="77777777" w:rsidR="004071FB" w:rsidRDefault="004071FB" w:rsidP="005522BF">
            <w:pPr>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lastRenderedPageBreak/>
              <w:t>Несовершенство механизмов приема студентов из малообеспеченных/уязвимых семей.</w:t>
            </w:r>
          </w:p>
          <w:p w14:paraId="776E4260" w14:textId="79020E5B" w:rsidR="00D67A99" w:rsidRPr="00D8611F" w:rsidRDefault="00D67A99" w:rsidP="00B73D43">
            <w:pPr>
              <w:spacing w:after="0" w:line="240" w:lineRule="auto"/>
              <w:rPr>
                <w:rFonts w:ascii="Times New Roman" w:eastAsia="Times New Roman" w:hAnsi="Times New Roman" w:cs="Times New Roman"/>
                <w:sz w:val="20"/>
                <w:szCs w:val="20"/>
              </w:rPr>
            </w:pPr>
          </w:p>
        </w:tc>
        <w:tc>
          <w:tcPr>
            <w:tcW w:w="1292" w:type="dxa"/>
          </w:tcPr>
          <w:p w14:paraId="5BF55D4E" w14:textId="522C6944" w:rsidR="004071FB" w:rsidRPr="00B73D43" w:rsidRDefault="004071FB"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lastRenderedPageBreak/>
              <w:t>Социальный риск оценивается как умеренный</w:t>
            </w:r>
            <w:r w:rsidR="00D60104">
              <w:rPr>
                <w:rFonts w:ascii="Times New Roman" w:eastAsia="Times New Roman" w:hAnsi="Times New Roman" w:cs="Times New Roman"/>
                <w:sz w:val="20"/>
                <w:szCs w:val="20"/>
                <w:lang w:val="ru-RU"/>
              </w:rPr>
              <w:t>.</w:t>
            </w:r>
          </w:p>
        </w:tc>
        <w:tc>
          <w:tcPr>
            <w:tcW w:w="2671" w:type="dxa"/>
          </w:tcPr>
          <w:p w14:paraId="6F0950A0"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Работа с ректором, проректором, финансовыми службами вузов, приемной комиссией по вопросу поддержки представителей уязвимых слоев населения;</w:t>
            </w:r>
          </w:p>
          <w:p w14:paraId="5366FB6A"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Разработка и эффективное функционирование Проекта МРЖ.</w:t>
            </w:r>
          </w:p>
        </w:tc>
      </w:tr>
      <w:tr w:rsidR="005522BF" w:rsidRPr="00D8611F" w14:paraId="38AA575B" w14:textId="77777777" w:rsidTr="008A697C">
        <w:trPr>
          <w:trHeight w:val="2553"/>
          <w:jc w:val="center"/>
        </w:trPr>
        <w:tc>
          <w:tcPr>
            <w:tcW w:w="1843" w:type="dxa"/>
          </w:tcPr>
          <w:p w14:paraId="044B5C97"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Этнические меньшинства</w:t>
            </w:r>
          </w:p>
        </w:tc>
        <w:tc>
          <w:tcPr>
            <w:tcW w:w="2688" w:type="dxa"/>
          </w:tcPr>
          <w:p w14:paraId="5A2BB6E4"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Улучшенные возможности для получения образования;</w:t>
            </w:r>
          </w:p>
          <w:p w14:paraId="5A141ED8" w14:textId="418D1A79" w:rsidR="004071FB" w:rsidRPr="00B73D43" w:rsidRDefault="004071FB"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 xml:space="preserve">- </w:t>
            </w:r>
            <w:r w:rsidR="00D60104">
              <w:rPr>
                <w:rFonts w:ascii="Times New Roman" w:eastAsia="Times New Roman" w:hAnsi="Times New Roman" w:cs="Times New Roman"/>
                <w:sz w:val="20"/>
                <w:szCs w:val="20"/>
                <w:lang w:val="ru-RU"/>
              </w:rPr>
              <w:t>П</w:t>
            </w:r>
            <w:proofErr w:type="spellStart"/>
            <w:r w:rsidR="00D60104" w:rsidRPr="00D8611F">
              <w:rPr>
                <w:rFonts w:ascii="Times New Roman" w:eastAsia="Times New Roman" w:hAnsi="Times New Roman" w:cs="Times New Roman"/>
                <w:sz w:val="20"/>
                <w:szCs w:val="20"/>
              </w:rPr>
              <w:t>рием</w:t>
            </w:r>
            <w:proofErr w:type="spellEnd"/>
            <w:r w:rsidR="00D60104" w:rsidRPr="00D8611F">
              <w:rPr>
                <w:rFonts w:ascii="Times New Roman" w:eastAsia="Times New Roman" w:hAnsi="Times New Roman" w:cs="Times New Roman"/>
                <w:sz w:val="20"/>
                <w:szCs w:val="20"/>
              </w:rPr>
              <w:t xml:space="preserve"> </w:t>
            </w:r>
            <w:r w:rsidRPr="00D8611F">
              <w:rPr>
                <w:rFonts w:ascii="Times New Roman" w:eastAsia="Times New Roman" w:hAnsi="Times New Roman" w:cs="Times New Roman"/>
                <w:sz w:val="20"/>
                <w:szCs w:val="20"/>
              </w:rPr>
              <w:t>в вузы студентов из малообеспеченных/неблагополучных семей</w:t>
            </w:r>
            <w:r w:rsidR="00D60104">
              <w:rPr>
                <w:rFonts w:ascii="Times New Roman" w:eastAsia="Times New Roman" w:hAnsi="Times New Roman" w:cs="Times New Roman"/>
                <w:sz w:val="20"/>
                <w:szCs w:val="20"/>
                <w:lang w:val="ru-RU"/>
              </w:rPr>
              <w:t>.</w:t>
            </w:r>
          </w:p>
        </w:tc>
        <w:tc>
          <w:tcPr>
            <w:tcW w:w="2416" w:type="dxa"/>
          </w:tcPr>
          <w:p w14:paraId="3A1C4F5B" w14:textId="5D3D74B0" w:rsidR="00D67A99"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Возможное исключение потенциально правомочных бенефициаров из-за отсутствия информации или возможности подать заявку; инклюзивный доступ и доступность услуг, которые будут предоставляться в рамках проекта.</w:t>
            </w:r>
          </w:p>
          <w:p w14:paraId="29C9EBB7"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p>
        </w:tc>
        <w:tc>
          <w:tcPr>
            <w:tcW w:w="1292" w:type="dxa"/>
          </w:tcPr>
          <w:p w14:paraId="42648699" w14:textId="2D3F26FB" w:rsidR="004071FB" w:rsidRPr="00B73D43" w:rsidRDefault="004071FB" w:rsidP="00B73D43">
            <w:pPr>
              <w:autoSpaceDE w:val="0"/>
              <w:autoSpaceDN w:val="0"/>
              <w:adjustRightInd w:val="0"/>
              <w:spacing w:after="0" w:line="240" w:lineRule="auto"/>
              <w:rPr>
                <w:rFonts w:ascii="Times New Roman" w:eastAsia="Times New Roman" w:hAnsi="Times New Roman" w:cs="Times New Roman"/>
                <w:sz w:val="20"/>
                <w:szCs w:val="20"/>
                <w:lang w:val="ru-RU"/>
              </w:rPr>
            </w:pPr>
            <w:r w:rsidRPr="00D8611F">
              <w:rPr>
                <w:rFonts w:ascii="Times New Roman" w:eastAsia="Times New Roman" w:hAnsi="Times New Roman" w:cs="Times New Roman"/>
                <w:sz w:val="20"/>
                <w:szCs w:val="20"/>
              </w:rPr>
              <w:t>Социальный риск оценивается как умеренный</w:t>
            </w:r>
          </w:p>
        </w:tc>
        <w:tc>
          <w:tcPr>
            <w:tcW w:w="2671" w:type="dxa"/>
          </w:tcPr>
          <w:p w14:paraId="258C817D" w14:textId="77777777"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Работа с ректором, проректором, финансовыми службами вузов, приемной комиссией по вопросу поддержки представителей уязвимых слоев населения;</w:t>
            </w:r>
          </w:p>
          <w:p w14:paraId="15AA1312" w14:textId="2C4D5D8A" w:rsidR="004071FB" w:rsidRPr="00D8611F" w:rsidRDefault="004071FB" w:rsidP="00B73D43">
            <w:pPr>
              <w:autoSpaceDE w:val="0"/>
              <w:autoSpaceDN w:val="0"/>
              <w:adjustRightInd w:val="0"/>
              <w:spacing w:after="0" w:line="240" w:lineRule="auto"/>
              <w:rPr>
                <w:rFonts w:ascii="Times New Roman" w:eastAsia="Times New Roman" w:hAnsi="Times New Roman" w:cs="Times New Roman"/>
                <w:sz w:val="20"/>
                <w:szCs w:val="20"/>
              </w:rPr>
            </w:pPr>
            <w:r w:rsidRPr="00D8611F">
              <w:rPr>
                <w:rFonts w:ascii="Times New Roman" w:eastAsia="Times New Roman" w:hAnsi="Times New Roman" w:cs="Times New Roman"/>
                <w:sz w:val="20"/>
                <w:szCs w:val="20"/>
              </w:rPr>
              <w:t>- Разработка и эффективное функционирование Проекта МРЖ.</w:t>
            </w:r>
          </w:p>
        </w:tc>
      </w:tr>
      <w:bookmarkEnd w:id="88"/>
    </w:tbl>
    <w:p w14:paraId="79E61246" w14:textId="77777777" w:rsidR="004071FB" w:rsidRPr="00D8611F" w:rsidRDefault="004071FB" w:rsidP="004071FB">
      <w:pPr>
        <w:pStyle w:val="1"/>
        <w:rPr>
          <w:rFonts w:ascii="Times New Roman" w:hAnsi="Times New Roman" w:cs="Times New Roman"/>
        </w:rPr>
      </w:pPr>
    </w:p>
    <w:p w14:paraId="6F1B18BB" w14:textId="72B1615E" w:rsidR="004071FB" w:rsidRPr="00B73D43" w:rsidRDefault="004071FB" w:rsidP="00D54FF5">
      <w:pPr>
        <w:pStyle w:val="1"/>
        <w:numPr>
          <w:ilvl w:val="0"/>
          <w:numId w:val="4"/>
        </w:numPr>
        <w:rPr>
          <w:rFonts w:ascii="Times New Roman" w:hAnsi="Times New Roman" w:cs="Times New Roman"/>
          <w:color w:val="FF0000"/>
          <w:sz w:val="24"/>
          <w:szCs w:val="24"/>
        </w:rPr>
      </w:pPr>
      <w:r w:rsidRPr="00D8611F">
        <w:rPr>
          <w:rFonts w:ascii="Times New Roman" w:hAnsi="Times New Roman" w:cs="Times New Roman"/>
        </w:rPr>
        <w:br w:type="page"/>
      </w:r>
      <w:bookmarkStart w:id="89" w:name="_Toc125345335"/>
      <w:r w:rsidRPr="00D23297">
        <w:rPr>
          <w:rFonts w:ascii="Times New Roman" w:hAnsi="Times New Roman" w:cs="Times New Roman"/>
          <w:color w:val="auto"/>
          <w:sz w:val="24"/>
          <w:szCs w:val="24"/>
        </w:rPr>
        <w:lastRenderedPageBreak/>
        <w:t>ПРОГРАММА ВЗАИМОДЕЙСТВИЯ С ЗАИНТЕРЕСОВАННЫМИ СТОРОНАМИ</w:t>
      </w:r>
      <w:bookmarkEnd w:id="78"/>
      <w:bookmarkEnd w:id="89"/>
    </w:p>
    <w:p w14:paraId="7D90C3C1" w14:textId="77777777" w:rsidR="004071FB" w:rsidRPr="00D8611F" w:rsidRDefault="004071FB" w:rsidP="004071FB">
      <w:pPr>
        <w:pStyle w:val="Default"/>
        <w:jc w:val="both"/>
        <w:rPr>
          <w:color w:val="auto"/>
          <w:sz w:val="22"/>
          <w:szCs w:val="22"/>
        </w:rPr>
      </w:pPr>
    </w:p>
    <w:p w14:paraId="35B2ACD7" w14:textId="4CCDDC83" w:rsidR="004071FB" w:rsidRPr="00D8611F" w:rsidRDefault="004071FB" w:rsidP="008A697C">
      <w:pPr>
        <w:pStyle w:val="Default"/>
        <w:ind w:firstLine="708"/>
        <w:jc w:val="both"/>
        <w:rPr>
          <w:color w:val="auto"/>
          <w:sz w:val="22"/>
          <w:szCs w:val="22"/>
        </w:rPr>
      </w:pPr>
      <w:r w:rsidRPr="00D8611F">
        <w:rPr>
          <w:color w:val="auto"/>
          <w:sz w:val="22"/>
          <w:szCs w:val="22"/>
        </w:rPr>
        <w:t xml:space="preserve">В ходе реализации проекта </w:t>
      </w:r>
      <w:r w:rsidR="00D14333">
        <w:rPr>
          <w:color w:val="auto"/>
          <w:sz w:val="22"/>
          <w:szCs w:val="22"/>
          <w:lang w:val="ru-RU"/>
        </w:rPr>
        <w:t>ОРКП</w:t>
      </w:r>
      <w:r w:rsidR="00D14333" w:rsidRPr="00D8611F">
        <w:rPr>
          <w:color w:val="auto"/>
          <w:sz w:val="22"/>
          <w:szCs w:val="22"/>
        </w:rPr>
        <w:t xml:space="preserve"> </w:t>
      </w:r>
      <w:r w:rsidRPr="00D8611F">
        <w:rPr>
          <w:color w:val="auto"/>
          <w:sz w:val="22"/>
          <w:szCs w:val="22"/>
        </w:rPr>
        <w:t xml:space="preserve">будет продолжать активно вовлекать заинтересованные стороны и бенефициаров в доработку предложенных детальных проектов путем организации встреч и консультативных семинаров. Кроме того, проект будет </w:t>
      </w:r>
      <w:r w:rsidR="00D14333">
        <w:rPr>
          <w:color w:val="auto"/>
          <w:sz w:val="22"/>
          <w:szCs w:val="22"/>
          <w:lang w:val="ru-RU"/>
        </w:rPr>
        <w:t>использовать</w:t>
      </w:r>
      <w:r w:rsidR="00D14333" w:rsidRPr="00D8611F">
        <w:rPr>
          <w:color w:val="auto"/>
          <w:sz w:val="22"/>
          <w:szCs w:val="22"/>
        </w:rPr>
        <w:t xml:space="preserve"> </w:t>
      </w:r>
      <w:r w:rsidRPr="00D8611F">
        <w:rPr>
          <w:color w:val="auto"/>
          <w:sz w:val="22"/>
          <w:szCs w:val="22"/>
        </w:rPr>
        <w:t xml:space="preserve">Механизм рассмотрения жалоб (МРЖ). Будет предоставлена возможность связаться с </w:t>
      </w:r>
      <w:r w:rsidR="00D14333">
        <w:rPr>
          <w:color w:val="auto"/>
          <w:sz w:val="22"/>
          <w:szCs w:val="22"/>
          <w:lang w:val="ru-RU"/>
        </w:rPr>
        <w:t>ОРКП</w:t>
      </w:r>
      <w:r w:rsidR="00D14333" w:rsidRPr="00D8611F">
        <w:rPr>
          <w:color w:val="auto"/>
          <w:sz w:val="22"/>
          <w:szCs w:val="22"/>
        </w:rPr>
        <w:t xml:space="preserve"> </w:t>
      </w:r>
      <w:r w:rsidRPr="00D8611F">
        <w:rPr>
          <w:color w:val="auto"/>
          <w:sz w:val="22"/>
          <w:szCs w:val="22"/>
        </w:rPr>
        <w:t>или получить информацию, включая контактные телефоны. Кроме того, адрес веб-сайта МОН будет размещен в соответствующих органах управления/вузах.</w:t>
      </w:r>
    </w:p>
    <w:p w14:paraId="0D507D26" w14:textId="56CB016C" w:rsidR="004071FB" w:rsidRPr="008A697C" w:rsidRDefault="00BD393D" w:rsidP="008A697C">
      <w:pPr>
        <w:autoSpaceDE w:val="0"/>
        <w:autoSpaceDN w:val="0"/>
        <w:adjustRightInd w:val="0"/>
        <w:spacing w:after="0" w:line="240" w:lineRule="auto"/>
        <w:jc w:val="both"/>
        <w:rPr>
          <w:rFonts w:ascii="Times New Roman" w:hAnsi="Times New Roman" w:cs="Times New Roman"/>
        </w:rPr>
      </w:pPr>
      <w:r>
        <w:tab/>
      </w:r>
      <w:r w:rsidR="004071FB" w:rsidRPr="008A697C">
        <w:rPr>
          <w:rFonts w:ascii="Times New Roman" w:hAnsi="Times New Roman" w:cs="Times New Roman"/>
        </w:rPr>
        <w:t>В проекте также будет использоваться система показателей, которая была опробована в проектах «Обучение для будущего» и «Улучшение основы обучения», финансируемых Всемирным банком. Это даст возможность отслеживать и предоставлять отзывы о вузах, а также любые другие вопросы, по которым они желают предоставить отзывы.</w:t>
      </w:r>
    </w:p>
    <w:p w14:paraId="63DDC13E" w14:textId="450269D2" w:rsidR="004071FB" w:rsidRPr="00D8611F" w:rsidRDefault="004071FB" w:rsidP="008A697C">
      <w:pPr>
        <w:pStyle w:val="Default"/>
        <w:ind w:firstLine="708"/>
        <w:jc w:val="both"/>
        <w:rPr>
          <w:sz w:val="22"/>
          <w:szCs w:val="22"/>
        </w:rPr>
      </w:pPr>
      <w:r w:rsidRPr="00D8611F">
        <w:rPr>
          <w:sz w:val="22"/>
          <w:szCs w:val="22"/>
        </w:rPr>
        <w:t>Результаты оценки с использованием оценочной карты будут использованы для развития диалога между учеными, преподавателями и сотрудниками университета, которые будут давать отзывы о прогрессе ЦП</w:t>
      </w:r>
      <w:r w:rsidR="00D14333">
        <w:rPr>
          <w:sz w:val="22"/>
          <w:szCs w:val="22"/>
          <w:lang w:val="ru-RU"/>
        </w:rPr>
        <w:t>О</w:t>
      </w:r>
      <w:r w:rsidRPr="00D8611F">
        <w:rPr>
          <w:sz w:val="22"/>
          <w:szCs w:val="22"/>
        </w:rPr>
        <w:t xml:space="preserve"> в 5 университетах, включая проверку предоставления и использования ресурсов. Результатом процесса оценки системы показателей станет план действий для сотрудников и бенефициаров в университетах, направленный на повышение эффективности. </w:t>
      </w:r>
      <w:r w:rsidR="00D14333">
        <w:rPr>
          <w:sz w:val="22"/>
          <w:szCs w:val="22"/>
          <w:lang w:val="ru-RU"/>
        </w:rPr>
        <w:t xml:space="preserve">                    </w:t>
      </w:r>
      <w:r w:rsidRPr="00D8611F">
        <w:rPr>
          <w:sz w:val="22"/>
          <w:szCs w:val="22"/>
        </w:rPr>
        <w:t>В целях обеспечения непрерывного потока обратной связи и мониторинга использование оценочной карты будет применяться каждый год</w:t>
      </w:r>
      <w:r w:rsidRPr="00D8611F">
        <w:rPr>
          <w:color w:val="auto"/>
          <w:sz w:val="22"/>
          <w:szCs w:val="22"/>
        </w:rPr>
        <w:t>.</w:t>
      </w:r>
      <w:r w:rsidRPr="00D8611F">
        <w:rPr>
          <w:sz w:val="22"/>
          <w:szCs w:val="22"/>
        </w:rPr>
        <w:br w:type="page"/>
      </w:r>
    </w:p>
    <w:p w14:paraId="4D4B4855" w14:textId="77777777" w:rsidR="004071FB" w:rsidRPr="00D8611F" w:rsidRDefault="004071FB" w:rsidP="004071FB">
      <w:pPr>
        <w:jc w:val="both"/>
        <w:rPr>
          <w:rFonts w:ascii="Times New Roman" w:hAnsi="Times New Roman" w:cs="Times New Roman"/>
          <w:b/>
        </w:rPr>
        <w:sectPr w:rsidR="004071FB" w:rsidRPr="00D8611F" w:rsidSect="00200E50">
          <w:headerReference w:type="even" r:id="rId9"/>
          <w:headerReference w:type="default" r:id="rId10"/>
          <w:footerReference w:type="even" r:id="rId11"/>
          <w:footerReference w:type="default" r:id="rId12"/>
          <w:headerReference w:type="first" r:id="rId13"/>
          <w:footerReference w:type="first" r:id="rId14"/>
          <w:pgSz w:w="11907" w:h="16839" w:code="9"/>
          <w:pgMar w:top="426" w:right="1440" w:bottom="1134" w:left="1440" w:header="720" w:footer="864" w:gutter="0"/>
          <w:cols w:space="720"/>
          <w:titlePg/>
          <w:docGrid w:linePitch="360"/>
        </w:sectPr>
      </w:pPr>
    </w:p>
    <w:p w14:paraId="5C22B26E" w14:textId="734BA609" w:rsidR="004071FB" w:rsidRPr="00D8611F" w:rsidRDefault="004071FB" w:rsidP="002B4048">
      <w:pPr>
        <w:spacing w:after="0" w:line="240" w:lineRule="auto"/>
        <w:jc w:val="center"/>
        <w:rPr>
          <w:rFonts w:ascii="Times New Roman" w:hAnsi="Times New Roman" w:cs="Times New Roman"/>
          <w:b/>
        </w:rPr>
      </w:pPr>
      <w:r w:rsidRPr="00D8611F">
        <w:rPr>
          <w:rFonts w:ascii="Times New Roman" w:hAnsi="Times New Roman" w:cs="Times New Roman"/>
          <w:b/>
        </w:rPr>
        <w:lastRenderedPageBreak/>
        <w:t xml:space="preserve">Таблица </w:t>
      </w:r>
      <w:r w:rsidR="004567E3" w:rsidRPr="00D8611F">
        <w:rPr>
          <w:rFonts w:ascii="Times New Roman" w:hAnsi="Times New Roman" w:cs="Times New Roman"/>
          <w:b/>
        </w:rPr>
        <w:t>5. Запланированные мероприятия по взаимодействию с заинтересованными сторонами</w:t>
      </w:r>
    </w:p>
    <w:tbl>
      <w:tblPr>
        <w:tblW w:w="1536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637"/>
        <w:gridCol w:w="2643"/>
        <w:gridCol w:w="1865"/>
        <w:gridCol w:w="1643"/>
        <w:gridCol w:w="3333"/>
        <w:gridCol w:w="1926"/>
      </w:tblGrid>
      <w:tr w:rsidR="00437E90" w:rsidRPr="00D8611F" w14:paraId="18B0D959" w14:textId="77777777" w:rsidTr="00437E90">
        <w:tc>
          <w:tcPr>
            <w:tcW w:w="1316" w:type="dxa"/>
            <w:shd w:val="clear" w:color="auto" w:fill="B6DDE8" w:themeFill="accent5" w:themeFillTint="66"/>
          </w:tcPr>
          <w:p w14:paraId="3A23FFBA" w14:textId="77777777" w:rsidR="004071FB" w:rsidRPr="00D8611F" w:rsidRDefault="004071FB" w:rsidP="00B73D43">
            <w:pPr>
              <w:autoSpaceDE w:val="0"/>
              <w:autoSpaceDN w:val="0"/>
              <w:adjustRightInd w:val="0"/>
              <w:spacing w:after="0" w:line="240" w:lineRule="auto"/>
              <w:jc w:val="center"/>
              <w:rPr>
                <w:rFonts w:ascii="Times New Roman" w:hAnsi="Times New Roman" w:cs="Times New Roman"/>
                <w:b/>
                <w:bCs/>
                <w:sz w:val="20"/>
                <w:szCs w:val="20"/>
              </w:rPr>
            </w:pPr>
            <w:r w:rsidRPr="00D8611F">
              <w:rPr>
                <w:rFonts w:ascii="Times New Roman" w:hAnsi="Times New Roman" w:cs="Times New Roman"/>
                <w:b/>
                <w:bCs/>
                <w:sz w:val="20"/>
                <w:szCs w:val="20"/>
              </w:rPr>
              <w:t>Подгруппа</w:t>
            </w:r>
          </w:p>
          <w:p w14:paraId="12164D47" w14:textId="77777777" w:rsidR="004071FB" w:rsidRPr="00D8611F" w:rsidRDefault="004071FB" w:rsidP="00B73D43">
            <w:pPr>
              <w:spacing w:after="0" w:line="240" w:lineRule="auto"/>
              <w:jc w:val="center"/>
              <w:rPr>
                <w:rFonts w:ascii="Times New Roman" w:hAnsi="Times New Roman" w:cs="Times New Roman"/>
                <w:b/>
                <w:bCs/>
                <w:sz w:val="20"/>
                <w:szCs w:val="20"/>
              </w:rPr>
            </w:pPr>
          </w:p>
        </w:tc>
        <w:tc>
          <w:tcPr>
            <w:tcW w:w="2637" w:type="dxa"/>
            <w:shd w:val="clear" w:color="auto" w:fill="B6DDE8" w:themeFill="accent5" w:themeFillTint="66"/>
          </w:tcPr>
          <w:p w14:paraId="7C9F53F0" w14:textId="77777777" w:rsidR="004071FB" w:rsidRPr="00D8611F" w:rsidRDefault="004071FB" w:rsidP="00B73D43">
            <w:pPr>
              <w:spacing w:after="0" w:line="240" w:lineRule="auto"/>
              <w:jc w:val="center"/>
              <w:rPr>
                <w:rFonts w:ascii="Times New Roman" w:hAnsi="Times New Roman" w:cs="Times New Roman"/>
                <w:b/>
                <w:bCs/>
                <w:sz w:val="20"/>
                <w:szCs w:val="20"/>
              </w:rPr>
            </w:pPr>
            <w:r w:rsidRPr="00D8611F">
              <w:rPr>
                <w:rFonts w:ascii="Times New Roman" w:hAnsi="Times New Roman" w:cs="Times New Roman"/>
                <w:b/>
                <w:bCs/>
                <w:sz w:val="20"/>
                <w:szCs w:val="20"/>
              </w:rPr>
              <w:t>Совместно с</w:t>
            </w:r>
          </w:p>
        </w:tc>
        <w:tc>
          <w:tcPr>
            <w:tcW w:w="2643" w:type="dxa"/>
            <w:shd w:val="clear" w:color="auto" w:fill="B6DDE8" w:themeFill="accent5" w:themeFillTint="66"/>
          </w:tcPr>
          <w:p w14:paraId="07641268" w14:textId="77777777" w:rsidR="004071FB" w:rsidRPr="00D8611F" w:rsidRDefault="004071FB" w:rsidP="00B73D43">
            <w:pPr>
              <w:autoSpaceDE w:val="0"/>
              <w:autoSpaceDN w:val="0"/>
              <w:adjustRightInd w:val="0"/>
              <w:spacing w:after="0" w:line="240" w:lineRule="auto"/>
              <w:jc w:val="center"/>
              <w:rPr>
                <w:rFonts w:ascii="Times New Roman" w:hAnsi="Times New Roman" w:cs="Times New Roman"/>
                <w:b/>
                <w:bCs/>
                <w:sz w:val="20"/>
                <w:szCs w:val="20"/>
              </w:rPr>
            </w:pPr>
            <w:r w:rsidRPr="00D8611F">
              <w:rPr>
                <w:rFonts w:ascii="Times New Roman" w:hAnsi="Times New Roman" w:cs="Times New Roman"/>
                <w:b/>
                <w:bCs/>
                <w:sz w:val="20"/>
                <w:szCs w:val="20"/>
              </w:rPr>
              <w:t>Каналы</w:t>
            </w:r>
          </w:p>
          <w:p w14:paraId="2522C8C5" w14:textId="33680D96" w:rsidR="004071FB" w:rsidRPr="00B73D43" w:rsidRDefault="00D14333" w:rsidP="00B73D43">
            <w:pPr>
              <w:autoSpaceDE w:val="0"/>
              <w:autoSpaceDN w:val="0"/>
              <w:adjustRightInd w:val="0"/>
              <w:spacing w:after="0" w:line="240" w:lineRule="auto"/>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взаимодействия</w:t>
            </w:r>
          </w:p>
          <w:p w14:paraId="427CEEC1" w14:textId="77777777" w:rsidR="004071FB" w:rsidRPr="00D8611F" w:rsidRDefault="004071FB" w:rsidP="00B73D43">
            <w:pPr>
              <w:spacing w:after="0" w:line="240" w:lineRule="auto"/>
              <w:jc w:val="center"/>
              <w:rPr>
                <w:rFonts w:ascii="Times New Roman" w:hAnsi="Times New Roman" w:cs="Times New Roman"/>
                <w:b/>
                <w:bCs/>
                <w:sz w:val="20"/>
                <w:szCs w:val="20"/>
              </w:rPr>
            </w:pPr>
          </w:p>
        </w:tc>
        <w:tc>
          <w:tcPr>
            <w:tcW w:w="1865" w:type="dxa"/>
            <w:shd w:val="clear" w:color="auto" w:fill="B6DDE8" w:themeFill="accent5" w:themeFillTint="66"/>
          </w:tcPr>
          <w:p w14:paraId="4DE03D00" w14:textId="77777777" w:rsidR="004071FB" w:rsidRPr="00D8611F" w:rsidRDefault="004071FB" w:rsidP="00B73D43">
            <w:pPr>
              <w:autoSpaceDE w:val="0"/>
              <w:autoSpaceDN w:val="0"/>
              <w:adjustRightInd w:val="0"/>
              <w:spacing w:after="0" w:line="240" w:lineRule="auto"/>
              <w:jc w:val="center"/>
              <w:rPr>
                <w:rFonts w:ascii="Times New Roman" w:hAnsi="Times New Roman" w:cs="Times New Roman"/>
                <w:b/>
                <w:bCs/>
                <w:sz w:val="20"/>
                <w:szCs w:val="20"/>
              </w:rPr>
            </w:pPr>
            <w:r w:rsidRPr="00D8611F">
              <w:rPr>
                <w:rFonts w:ascii="Times New Roman" w:hAnsi="Times New Roman" w:cs="Times New Roman"/>
                <w:b/>
                <w:bCs/>
                <w:sz w:val="20"/>
                <w:szCs w:val="20"/>
              </w:rPr>
              <w:t>Место проведения</w:t>
            </w:r>
          </w:p>
          <w:p w14:paraId="2E910F81" w14:textId="77777777" w:rsidR="004071FB" w:rsidRPr="00D8611F" w:rsidRDefault="004071FB" w:rsidP="00B73D43">
            <w:pPr>
              <w:spacing w:after="0" w:line="240" w:lineRule="auto"/>
              <w:jc w:val="center"/>
              <w:rPr>
                <w:rFonts w:ascii="Times New Roman" w:hAnsi="Times New Roman" w:cs="Times New Roman"/>
                <w:b/>
                <w:bCs/>
                <w:sz w:val="20"/>
                <w:szCs w:val="20"/>
              </w:rPr>
            </w:pPr>
          </w:p>
        </w:tc>
        <w:tc>
          <w:tcPr>
            <w:tcW w:w="1643" w:type="dxa"/>
            <w:shd w:val="clear" w:color="auto" w:fill="B6DDE8" w:themeFill="accent5" w:themeFillTint="66"/>
          </w:tcPr>
          <w:p w14:paraId="0E0C8DED" w14:textId="77777777" w:rsidR="004071FB" w:rsidRPr="00D8611F" w:rsidRDefault="004071FB" w:rsidP="00B73D43">
            <w:pPr>
              <w:autoSpaceDE w:val="0"/>
              <w:autoSpaceDN w:val="0"/>
              <w:adjustRightInd w:val="0"/>
              <w:spacing w:after="0" w:line="240" w:lineRule="auto"/>
              <w:jc w:val="center"/>
              <w:rPr>
                <w:rFonts w:ascii="Times New Roman" w:hAnsi="Times New Roman" w:cs="Times New Roman"/>
                <w:b/>
                <w:bCs/>
                <w:sz w:val="20"/>
                <w:szCs w:val="20"/>
              </w:rPr>
            </w:pPr>
            <w:r w:rsidRPr="00D8611F">
              <w:rPr>
                <w:rFonts w:ascii="Times New Roman" w:hAnsi="Times New Roman" w:cs="Times New Roman"/>
                <w:b/>
                <w:bCs/>
                <w:sz w:val="20"/>
                <w:szCs w:val="20"/>
              </w:rPr>
              <w:t>Частота</w:t>
            </w:r>
          </w:p>
          <w:p w14:paraId="12AD6A35" w14:textId="77777777" w:rsidR="004071FB" w:rsidRPr="00D8611F" w:rsidRDefault="004071FB" w:rsidP="00B73D43">
            <w:pPr>
              <w:spacing w:after="0" w:line="240" w:lineRule="auto"/>
              <w:jc w:val="center"/>
              <w:rPr>
                <w:rFonts w:ascii="Times New Roman" w:hAnsi="Times New Roman" w:cs="Times New Roman"/>
                <w:b/>
                <w:bCs/>
                <w:sz w:val="20"/>
                <w:szCs w:val="20"/>
              </w:rPr>
            </w:pPr>
          </w:p>
        </w:tc>
        <w:tc>
          <w:tcPr>
            <w:tcW w:w="3333" w:type="dxa"/>
            <w:shd w:val="clear" w:color="auto" w:fill="B6DDE8" w:themeFill="accent5" w:themeFillTint="66"/>
          </w:tcPr>
          <w:p w14:paraId="21D03412" w14:textId="77777777" w:rsidR="004071FB" w:rsidRPr="00D8611F" w:rsidRDefault="004071FB" w:rsidP="00B73D43">
            <w:pPr>
              <w:autoSpaceDE w:val="0"/>
              <w:autoSpaceDN w:val="0"/>
              <w:adjustRightInd w:val="0"/>
              <w:spacing w:after="0" w:line="240" w:lineRule="auto"/>
              <w:jc w:val="center"/>
              <w:rPr>
                <w:rFonts w:ascii="Times New Roman" w:hAnsi="Times New Roman" w:cs="Times New Roman"/>
                <w:b/>
                <w:bCs/>
                <w:sz w:val="20"/>
                <w:szCs w:val="20"/>
              </w:rPr>
            </w:pPr>
            <w:r w:rsidRPr="00D8611F">
              <w:rPr>
                <w:rFonts w:ascii="Times New Roman" w:hAnsi="Times New Roman" w:cs="Times New Roman"/>
                <w:b/>
                <w:bCs/>
                <w:sz w:val="20"/>
                <w:szCs w:val="20"/>
              </w:rPr>
              <w:t>Методы взаимодействия</w:t>
            </w:r>
          </w:p>
          <w:p w14:paraId="4B6A4E96" w14:textId="77777777" w:rsidR="004071FB" w:rsidRPr="00D8611F" w:rsidRDefault="004071FB" w:rsidP="00B73D43">
            <w:pPr>
              <w:spacing w:after="0" w:line="240" w:lineRule="auto"/>
              <w:jc w:val="center"/>
              <w:rPr>
                <w:rFonts w:ascii="Times New Roman" w:hAnsi="Times New Roman" w:cs="Times New Roman"/>
                <w:b/>
                <w:bCs/>
                <w:sz w:val="20"/>
                <w:szCs w:val="20"/>
              </w:rPr>
            </w:pPr>
          </w:p>
        </w:tc>
        <w:tc>
          <w:tcPr>
            <w:tcW w:w="1926" w:type="dxa"/>
            <w:shd w:val="clear" w:color="auto" w:fill="B6DDE8" w:themeFill="accent5" w:themeFillTint="66"/>
          </w:tcPr>
          <w:p w14:paraId="4855A53C" w14:textId="77777777" w:rsidR="004071FB" w:rsidRPr="00D8611F" w:rsidRDefault="004071FB" w:rsidP="00B73D43">
            <w:pPr>
              <w:spacing w:after="0" w:line="240" w:lineRule="auto"/>
              <w:jc w:val="center"/>
              <w:rPr>
                <w:rFonts w:ascii="Times New Roman" w:hAnsi="Times New Roman" w:cs="Times New Roman"/>
                <w:b/>
                <w:bCs/>
                <w:sz w:val="20"/>
                <w:szCs w:val="20"/>
              </w:rPr>
            </w:pPr>
            <w:r w:rsidRPr="00D8611F">
              <w:rPr>
                <w:rFonts w:ascii="Times New Roman" w:hAnsi="Times New Roman" w:cs="Times New Roman"/>
                <w:b/>
                <w:bCs/>
                <w:sz w:val="20"/>
                <w:szCs w:val="20"/>
              </w:rPr>
              <w:t>Цель</w:t>
            </w:r>
          </w:p>
        </w:tc>
      </w:tr>
      <w:tr w:rsidR="00437E90" w:rsidRPr="00D8611F" w14:paraId="514783CA" w14:textId="77777777" w:rsidTr="00437E90">
        <w:tc>
          <w:tcPr>
            <w:tcW w:w="1316" w:type="dxa"/>
          </w:tcPr>
          <w:p w14:paraId="538EEA0C" w14:textId="77777777" w:rsidR="004071FB" w:rsidRPr="00D8611F" w:rsidRDefault="004071FB" w:rsidP="00B73D43">
            <w:pPr>
              <w:spacing w:after="0" w:line="240" w:lineRule="auto"/>
              <w:jc w:val="both"/>
              <w:rPr>
                <w:rFonts w:ascii="Times New Roman" w:hAnsi="Times New Roman" w:cs="Times New Roman"/>
                <w:bCs/>
                <w:sz w:val="20"/>
                <w:szCs w:val="20"/>
              </w:rPr>
            </w:pPr>
            <w:r w:rsidRPr="00D8611F">
              <w:rPr>
                <w:rFonts w:ascii="Times New Roman" w:hAnsi="Times New Roman" w:cs="Times New Roman"/>
                <w:sz w:val="20"/>
                <w:szCs w:val="20"/>
              </w:rPr>
              <w:t>Всемирный банк</w:t>
            </w:r>
          </w:p>
        </w:tc>
        <w:tc>
          <w:tcPr>
            <w:tcW w:w="2637" w:type="dxa"/>
          </w:tcPr>
          <w:p w14:paraId="2CB5A979" w14:textId="6A9EB7B9" w:rsidR="004071FB" w:rsidRPr="00D8611F" w:rsidRDefault="00D14333" w:rsidP="00D14333">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lang w:val="ru-RU"/>
              </w:rPr>
              <w:t>МОН, МФ</w:t>
            </w:r>
          </w:p>
        </w:tc>
        <w:tc>
          <w:tcPr>
            <w:tcW w:w="2643" w:type="dxa"/>
          </w:tcPr>
          <w:p w14:paraId="50335C00" w14:textId="65FB26FF" w:rsidR="004071FB" w:rsidRPr="00D8611F" w:rsidRDefault="00D14333" w:rsidP="00B73D4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Э</w:t>
            </w:r>
            <w:proofErr w:type="spellStart"/>
            <w:r w:rsidRPr="00D8611F">
              <w:rPr>
                <w:rFonts w:ascii="Times New Roman" w:hAnsi="Times New Roman" w:cs="Times New Roman"/>
                <w:sz w:val="20"/>
                <w:szCs w:val="20"/>
              </w:rPr>
              <w:t>лектронная</w:t>
            </w:r>
            <w:proofErr w:type="spellEnd"/>
            <w:r w:rsidRPr="00D8611F">
              <w:rPr>
                <w:rFonts w:ascii="Times New Roman" w:hAnsi="Times New Roman" w:cs="Times New Roman"/>
                <w:sz w:val="20"/>
                <w:szCs w:val="20"/>
              </w:rPr>
              <w:t xml:space="preserve"> </w:t>
            </w:r>
            <w:r w:rsidR="004071FB" w:rsidRPr="00D8611F">
              <w:rPr>
                <w:rFonts w:ascii="Times New Roman" w:hAnsi="Times New Roman" w:cs="Times New Roman"/>
                <w:sz w:val="20"/>
                <w:szCs w:val="20"/>
              </w:rPr>
              <w:t>почта,</w:t>
            </w:r>
          </w:p>
          <w:p w14:paraId="5F3BB00B" w14:textId="08A2721D"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реализация</w:t>
            </w:r>
            <w:r w:rsidR="00CD36E1">
              <w:rPr>
                <w:rFonts w:ascii="Times New Roman" w:hAnsi="Times New Roman" w:cs="Times New Roman"/>
                <w:sz w:val="20"/>
                <w:szCs w:val="20"/>
                <w:lang w:val="ru-RU"/>
              </w:rPr>
              <w:t xml:space="preserve"> </w:t>
            </w:r>
            <w:r w:rsidRPr="00D8611F">
              <w:rPr>
                <w:rFonts w:ascii="Times New Roman" w:hAnsi="Times New Roman" w:cs="Times New Roman"/>
                <w:sz w:val="20"/>
                <w:szCs w:val="20"/>
              </w:rPr>
              <w:t>поддержка и</w:t>
            </w:r>
          </w:p>
          <w:p w14:paraId="54493248" w14:textId="3988BC1C" w:rsidR="004071FB" w:rsidRPr="00B73D43" w:rsidRDefault="004071FB" w:rsidP="00CD36E1">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надзор</w:t>
            </w:r>
            <w:r w:rsidR="00CD36E1">
              <w:rPr>
                <w:rFonts w:ascii="Times New Roman" w:hAnsi="Times New Roman" w:cs="Times New Roman"/>
                <w:sz w:val="20"/>
                <w:szCs w:val="20"/>
                <w:lang w:val="ru-RU"/>
              </w:rPr>
              <w:t xml:space="preserve"> </w:t>
            </w:r>
            <w:r w:rsidRPr="00D8611F">
              <w:rPr>
                <w:rFonts w:ascii="Times New Roman" w:hAnsi="Times New Roman" w:cs="Times New Roman"/>
                <w:sz w:val="20"/>
                <w:szCs w:val="20"/>
              </w:rPr>
              <w:t xml:space="preserve">миссии, промежуточный и окончательный </w:t>
            </w:r>
            <w:r w:rsidR="00D14333">
              <w:rPr>
                <w:rFonts w:ascii="Times New Roman" w:hAnsi="Times New Roman" w:cs="Times New Roman"/>
                <w:sz w:val="20"/>
                <w:szCs w:val="20"/>
                <w:lang w:val="ru-RU"/>
              </w:rPr>
              <w:t>мониторинг</w:t>
            </w:r>
            <w:r w:rsidR="00437E90">
              <w:rPr>
                <w:rFonts w:ascii="Times New Roman" w:hAnsi="Times New Roman" w:cs="Times New Roman"/>
                <w:sz w:val="20"/>
                <w:szCs w:val="20"/>
                <w:lang w:val="ru-RU"/>
              </w:rPr>
              <w:t>.</w:t>
            </w:r>
          </w:p>
        </w:tc>
        <w:tc>
          <w:tcPr>
            <w:tcW w:w="1865" w:type="dxa"/>
          </w:tcPr>
          <w:p w14:paraId="171AD710" w14:textId="77777777"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Виртуальные площадки, посещение сайтов</w:t>
            </w:r>
          </w:p>
          <w:p w14:paraId="7BB951A8" w14:textId="5B6D79EA" w:rsidR="004071FB" w:rsidRPr="00D8611F" w:rsidRDefault="00D14333" w:rsidP="00B73D4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ц</w:t>
            </w:r>
            <w:r w:rsidRPr="00D8611F">
              <w:rPr>
                <w:rFonts w:ascii="Times New Roman" w:hAnsi="Times New Roman" w:cs="Times New Roman"/>
                <w:sz w:val="20"/>
                <w:szCs w:val="20"/>
              </w:rPr>
              <w:t xml:space="preserve">елевые </w:t>
            </w:r>
            <w:r w:rsidR="004071FB" w:rsidRPr="00D8611F">
              <w:rPr>
                <w:rFonts w:ascii="Times New Roman" w:hAnsi="Times New Roman" w:cs="Times New Roman"/>
                <w:sz w:val="20"/>
                <w:szCs w:val="20"/>
              </w:rPr>
              <w:t>регионы</w:t>
            </w:r>
            <w:r w:rsidR="00437E90">
              <w:rPr>
                <w:rFonts w:ascii="Times New Roman" w:hAnsi="Times New Roman" w:cs="Times New Roman"/>
                <w:sz w:val="20"/>
                <w:szCs w:val="20"/>
                <w:lang w:val="ru-RU"/>
              </w:rPr>
              <w:t>.</w:t>
            </w:r>
          </w:p>
          <w:p w14:paraId="0F7E99DD" w14:textId="77777777" w:rsidR="004071FB" w:rsidRPr="00D8611F" w:rsidRDefault="004071FB" w:rsidP="00D14333">
            <w:pPr>
              <w:spacing w:after="0" w:line="240" w:lineRule="auto"/>
              <w:jc w:val="both"/>
              <w:rPr>
                <w:rFonts w:ascii="Times New Roman" w:hAnsi="Times New Roman" w:cs="Times New Roman"/>
                <w:bCs/>
                <w:sz w:val="20"/>
                <w:szCs w:val="20"/>
              </w:rPr>
            </w:pPr>
          </w:p>
        </w:tc>
        <w:tc>
          <w:tcPr>
            <w:tcW w:w="1643" w:type="dxa"/>
          </w:tcPr>
          <w:p w14:paraId="06E16245" w14:textId="11EAF7D4"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 xml:space="preserve">Ежеквартальные отчеты, </w:t>
            </w:r>
            <w:r w:rsidR="00A351FA">
              <w:rPr>
                <w:rFonts w:ascii="Times New Roman" w:hAnsi="Times New Roman" w:cs="Times New Roman"/>
                <w:sz w:val="20"/>
                <w:szCs w:val="20"/>
                <w:lang w:val="ru-RU"/>
              </w:rPr>
              <w:t>полугодовые</w:t>
            </w:r>
            <w:r w:rsidR="00A351FA" w:rsidRPr="00D8611F">
              <w:rPr>
                <w:rFonts w:ascii="Times New Roman" w:hAnsi="Times New Roman" w:cs="Times New Roman"/>
                <w:sz w:val="20"/>
                <w:szCs w:val="20"/>
              </w:rPr>
              <w:t xml:space="preserve"> </w:t>
            </w:r>
            <w:r w:rsidRPr="00D8611F">
              <w:rPr>
                <w:rFonts w:ascii="Times New Roman" w:hAnsi="Times New Roman" w:cs="Times New Roman"/>
                <w:sz w:val="20"/>
                <w:szCs w:val="20"/>
              </w:rPr>
              <w:t>миссии,</w:t>
            </w:r>
          </w:p>
          <w:p w14:paraId="0F83A046" w14:textId="77777777"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регулярный мониторинг</w:t>
            </w:r>
          </w:p>
          <w:p w14:paraId="47A8618A" w14:textId="77777777"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посещения</w:t>
            </w:r>
          </w:p>
          <w:p w14:paraId="21B2C93F" w14:textId="7E32301E" w:rsidR="004071FB" w:rsidRPr="008A697C" w:rsidRDefault="00437E90" w:rsidP="00B73D43">
            <w:pPr>
              <w:autoSpaceDE w:val="0"/>
              <w:autoSpaceDN w:val="0"/>
              <w:adjustRightInd w:val="0"/>
              <w:spacing w:after="0" w:line="240" w:lineRule="auto"/>
              <w:jc w:val="both"/>
              <w:rPr>
                <w:rFonts w:ascii="Times New Roman" w:hAnsi="Times New Roman" w:cs="Times New Roman"/>
                <w:sz w:val="20"/>
                <w:szCs w:val="20"/>
                <w:lang w:val="ru-RU"/>
              </w:rPr>
            </w:pPr>
            <w:r w:rsidRPr="008A697C">
              <w:rPr>
                <w:rFonts w:ascii="Times New Roman" w:hAnsi="Times New Roman" w:cs="Times New Roman"/>
                <w:sz w:val="20"/>
                <w:szCs w:val="20"/>
                <w:lang w:val="ru-RU"/>
              </w:rPr>
              <w:t>ОКМ</w:t>
            </w:r>
            <w:r>
              <w:rPr>
                <w:rFonts w:ascii="Times New Roman" w:hAnsi="Times New Roman" w:cs="Times New Roman"/>
                <w:sz w:val="20"/>
                <w:szCs w:val="20"/>
                <w:lang w:val="ru-RU"/>
              </w:rPr>
              <w:t>.</w:t>
            </w:r>
          </w:p>
          <w:p w14:paraId="62DF2EC1" w14:textId="77777777" w:rsidR="004071FB" w:rsidRPr="00D8611F" w:rsidRDefault="004071FB" w:rsidP="00D14333">
            <w:pPr>
              <w:spacing w:after="0" w:line="240" w:lineRule="auto"/>
              <w:jc w:val="both"/>
              <w:rPr>
                <w:rFonts w:ascii="Times New Roman" w:hAnsi="Times New Roman" w:cs="Times New Roman"/>
                <w:bCs/>
                <w:sz w:val="20"/>
                <w:szCs w:val="20"/>
              </w:rPr>
            </w:pPr>
          </w:p>
        </w:tc>
        <w:tc>
          <w:tcPr>
            <w:tcW w:w="3333" w:type="dxa"/>
          </w:tcPr>
          <w:p w14:paraId="27119D26" w14:textId="46D2A1BD" w:rsidR="004071FB" w:rsidRPr="00D8611F" w:rsidRDefault="00D14333" w:rsidP="00B73D43">
            <w:pPr>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lang w:val="ru-RU"/>
              </w:rPr>
              <w:t>Помежуточная</w:t>
            </w:r>
            <w:proofErr w:type="spellEnd"/>
            <w:r>
              <w:rPr>
                <w:rFonts w:ascii="Times New Roman" w:hAnsi="Times New Roman" w:cs="Times New Roman"/>
                <w:sz w:val="20"/>
                <w:szCs w:val="20"/>
                <w:lang w:val="ru-RU"/>
              </w:rPr>
              <w:t xml:space="preserve"> документация</w:t>
            </w:r>
            <w:r w:rsidR="004071FB" w:rsidRPr="00D8611F">
              <w:rPr>
                <w:rFonts w:ascii="Times New Roman" w:hAnsi="Times New Roman" w:cs="Times New Roman"/>
                <w:sz w:val="20"/>
                <w:szCs w:val="20"/>
              </w:rPr>
              <w:t>,</w:t>
            </w:r>
          </w:p>
          <w:p w14:paraId="69C67805" w14:textId="735FC2E6" w:rsidR="004071FB" w:rsidRPr="008A697C" w:rsidRDefault="004071FB" w:rsidP="00B73D43">
            <w:pPr>
              <w:autoSpaceDE w:val="0"/>
              <w:autoSpaceDN w:val="0"/>
              <w:adjustRightInd w:val="0"/>
              <w:spacing w:after="0" w:line="240" w:lineRule="auto"/>
              <w:jc w:val="both"/>
              <w:rPr>
                <w:rFonts w:ascii="Times New Roman" w:hAnsi="Times New Roman" w:cs="Times New Roman"/>
                <w:bCs/>
                <w:sz w:val="20"/>
                <w:szCs w:val="20"/>
                <w:lang w:val="ru-RU"/>
              </w:rPr>
            </w:pPr>
            <w:r w:rsidRPr="00D8611F">
              <w:rPr>
                <w:rFonts w:ascii="Times New Roman" w:hAnsi="Times New Roman" w:cs="Times New Roman"/>
                <w:sz w:val="20"/>
                <w:szCs w:val="20"/>
              </w:rPr>
              <w:t>Отчеты о мониторинге</w:t>
            </w:r>
            <w:r w:rsidR="00437E90">
              <w:rPr>
                <w:rFonts w:ascii="Times New Roman" w:hAnsi="Times New Roman" w:cs="Times New Roman"/>
                <w:sz w:val="20"/>
                <w:szCs w:val="20"/>
                <w:lang w:val="ru-RU"/>
              </w:rPr>
              <w:t>.</w:t>
            </w:r>
          </w:p>
        </w:tc>
        <w:tc>
          <w:tcPr>
            <w:tcW w:w="1926" w:type="dxa"/>
          </w:tcPr>
          <w:p w14:paraId="7DF74103" w14:textId="1993BB56" w:rsidR="004071FB" w:rsidRPr="00D8611F" w:rsidRDefault="00D14333" w:rsidP="00B73D4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Б</w:t>
            </w:r>
            <w:proofErr w:type="spellStart"/>
            <w:r w:rsidR="004071FB" w:rsidRPr="00D8611F">
              <w:rPr>
                <w:rFonts w:ascii="Times New Roman" w:hAnsi="Times New Roman" w:cs="Times New Roman"/>
                <w:sz w:val="20"/>
                <w:szCs w:val="20"/>
              </w:rPr>
              <w:t>ыть</w:t>
            </w:r>
            <w:proofErr w:type="spellEnd"/>
            <w:r w:rsidR="004071FB" w:rsidRPr="00D8611F">
              <w:rPr>
                <w:rFonts w:ascii="Times New Roman" w:hAnsi="Times New Roman" w:cs="Times New Roman"/>
                <w:sz w:val="20"/>
                <w:szCs w:val="20"/>
              </w:rPr>
              <w:t xml:space="preserve"> в курсе</w:t>
            </w:r>
          </w:p>
          <w:p w14:paraId="7D5E49CF" w14:textId="53868664" w:rsidR="00D14333" w:rsidRPr="00B73D43" w:rsidRDefault="00D14333" w:rsidP="00D14333">
            <w:pPr>
              <w:autoSpaceDE w:val="0"/>
              <w:autoSpaceDN w:val="0"/>
              <w:adjustRightInd w:val="0"/>
              <w:spacing w:after="0" w:line="240" w:lineRule="auto"/>
              <w:jc w:val="both"/>
              <w:rPr>
                <w:rFonts w:ascii="Times New Roman" w:hAnsi="Times New Roman" w:cs="Times New Roman"/>
                <w:sz w:val="20"/>
                <w:szCs w:val="20"/>
                <w:lang w:val="ru-RU"/>
              </w:rPr>
            </w:pPr>
            <w:proofErr w:type="spellStart"/>
            <w:r w:rsidRPr="00D8611F">
              <w:rPr>
                <w:rFonts w:ascii="Times New Roman" w:hAnsi="Times New Roman" w:cs="Times New Roman"/>
                <w:sz w:val="20"/>
                <w:szCs w:val="20"/>
              </w:rPr>
              <w:t>реализаци</w:t>
            </w:r>
            <w:proofErr w:type="spellEnd"/>
            <w:r>
              <w:rPr>
                <w:rFonts w:ascii="Times New Roman" w:hAnsi="Times New Roman" w:cs="Times New Roman"/>
                <w:sz w:val="20"/>
                <w:szCs w:val="20"/>
                <w:lang w:val="ru-RU"/>
              </w:rPr>
              <w:t>и</w:t>
            </w:r>
          </w:p>
          <w:p w14:paraId="11861132" w14:textId="6ADE9459" w:rsidR="004071FB" w:rsidRPr="00B73D43" w:rsidRDefault="00D1433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проект</w:t>
            </w:r>
            <w:r>
              <w:rPr>
                <w:rFonts w:ascii="Times New Roman" w:hAnsi="Times New Roman" w:cs="Times New Roman"/>
                <w:sz w:val="20"/>
                <w:szCs w:val="20"/>
                <w:lang w:val="ru-RU"/>
              </w:rPr>
              <w:t>а</w:t>
            </w:r>
          </w:p>
          <w:p w14:paraId="5C638D51" w14:textId="049C6A2C"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прогресс</w:t>
            </w:r>
            <w:r w:rsidR="00D14333">
              <w:rPr>
                <w:rFonts w:ascii="Times New Roman" w:hAnsi="Times New Roman" w:cs="Times New Roman"/>
                <w:sz w:val="20"/>
                <w:szCs w:val="20"/>
                <w:lang w:val="ru-RU"/>
              </w:rPr>
              <w:t>е</w:t>
            </w:r>
            <w:r w:rsidRPr="00D8611F">
              <w:rPr>
                <w:rFonts w:ascii="Times New Roman" w:hAnsi="Times New Roman" w:cs="Times New Roman"/>
                <w:sz w:val="20"/>
                <w:szCs w:val="20"/>
              </w:rPr>
              <w:t>, проблем</w:t>
            </w:r>
          </w:p>
          <w:p w14:paraId="690C318F" w14:textId="7E50EE28" w:rsidR="004071FB" w:rsidRPr="00D8611F" w:rsidRDefault="00D14333" w:rsidP="00B73D4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 xml:space="preserve">и </w:t>
            </w:r>
            <w:proofErr w:type="spellStart"/>
            <w:r w:rsidRPr="00D8611F">
              <w:rPr>
                <w:rFonts w:ascii="Times New Roman" w:hAnsi="Times New Roman" w:cs="Times New Roman"/>
                <w:sz w:val="20"/>
                <w:szCs w:val="20"/>
              </w:rPr>
              <w:t>одобрени</w:t>
            </w:r>
            <w:proofErr w:type="spellEnd"/>
            <w:r>
              <w:rPr>
                <w:rFonts w:ascii="Times New Roman" w:hAnsi="Times New Roman" w:cs="Times New Roman"/>
                <w:sz w:val="20"/>
                <w:szCs w:val="20"/>
                <w:lang w:val="ru-RU"/>
              </w:rPr>
              <w:t>й</w:t>
            </w:r>
            <w:r w:rsidRPr="00D8611F">
              <w:rPr>
                <w:rFonts w:ascii="Times New Roman" w:hAnsi="Times New Roman" w:cs="Times New Roman"/>
                <w:sz w:val="20"/>
                <w:szCs w:val="20"/>
              </w:rPr>
              <w:t xml:space="preserve"> </w:t>
            </w:r>
            <w:r w:rsidR="004071FB" w:rsidRPr="00D8611F">
              <w:rPr>
                <w:rFonts w:ascii="Times New Roman" w:hAnsi="Times New Roman" w:cs="Times New Roman"/>
                <w:sz w:val="20"/>
                <w:szCs w:val="20"/>
              </w:rPr>
              <w:t>для</w:t>
            </w:r>
          </w:p>
          <w:p w14:paraId="13D618B0" w14:textId="3F5DC091" w:rsidR="004071FB" w:rsidRPr="00B73D43" w:rsidRDefault="00D14333" w:rsidP="00B73D43">
            <w:pPr>
              <w:autoSpaceDE w:val="0"/>
              <w:autoSpaceDN w:val="0"/>
              <w:adjustRightInd w:val="0"/>
              <w:spacing w:after="0" w:line="240" w:lineRule="auto"/>
              <w:jc w:val="both"/>
              <w:rPr>
                <w:rFonts w:ascii="Times New Roman" w:hAnsi="Times New Roman" w:cs="Times New Roman"/>
                <w:sz w:val="20"/>
                <w:szCs w:val="20"/>
                <w:lang w:val="ru-RU"/>
              </w:rPr>
            </w:pPr>
            <w:proofErr w:type="spellStart"/>
            <w:r w:rsidRPr="00D8611F">
              <w:rPr>
                <w:rFonts w:ascii="Times New Roman" w:hAnsi="Times New Roman" w:cs="Times New Roman"/>
                <w:sz w:val="20"/>
                <w:szCs w:val="20"/>
              </w:rPr>
              <w:t>проектны</w:t>
            </w:r>
            <w:proofErr w:type="spellEnd"/>
            <w:r>
              <w:rPr>
                <w:rFonts w:ascii="Times New Roman" w:hAnsi="Times New Roman" w:cs="Times New Roman"/>
                <w:sz w:val="20"/>
                <w:szCs w:val="20"/>
                <w:lang w:val="ru-RU"/>
              </w:rPr>
              <w:t>х</w:t>
            </w:r>
            <w:r w:rsidRPr="00D8611F">
              <w:rPr>
                <w:rFonts w:ascii="Times New Roman" w:hAnsi="Times New Roman" w:cs="Times New Roman"/>
                <w:sz w:val="20"/>
                <w:szCs w:val="20"/>
              </w:rPr>
              <w:t xml:space="preserve"> </w:t>
            </w:r>
            <w:proofErr w:type="spellStart"/>
            <w:r w:rsidRPr="00D8611F">
              <w:rPr>
                <w:rFonts w:ascii="Times New Roman" w:hAnsi="Times New Roman" w:cs="Times New Roman"/>
                <w:sz w:val="20"/>
                <w:szCs w:val="20"/>
              </w:rPr>
              <w:t>сдел</w:t>
            </w:r>
            <w:r>
              <w:rPr>
                <w:rFonts w:ascii="Times New Roman" w:hAnsi="Times New Roman" w:cs="Times New Roman"/>
                <w:sz w:val="20"/>
                <w:szCs w:val="20"/>
                <w:lang w:val="ru-RU"/>
              </w:rPr>
              <w:t>ок</w:t>
            </w:r>
            <w:proofErr w:type="spellEnd"/>
          </w:p>
          <w:p w14:paraId="177DD455" w14:textId="666CE043" w:rsidR="004071FB" w:rsidRPr="00B73D43" w:rsidRDefault="004071FB"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 xml:space="preserve">и </w:t>
            </w:r>
            <w:r w:rsidR="00D14333" w:rsidRPr="00D8611F">
              <w:rPr>
                <w:rFonts w:ascii="Times New Roman" w:hAnsi="Times New Roman" w:cs="Times New Roman"/>
                <w:sz w:val="20"/>
                <w:szCs w:val="20"/>
              </w:rPr>
              <w:t>закуп</w:t>
            </w:r>
            <w:proofErr w:type="spellStart"/>
            <w:r w:rsidR="00D14333">
              <w:rPr>
                <w:rFonts w:ascii="Times New Roman" w:hAnsi="Times New Roman" w:cs="Times New Roman"/>
                <w:sz w:val="20"/>
                <w:szCs w:val="20"/>
                <w:lang w:val="ru-RU"/>
              </w:rPr>
              <w:t>ок</w:t>
            </w:r>
            <w:proofErr w:type="spellEnd"/>
            <w:r w:rsidR="00437E90">
              <w:rPr>
                <w:rFonts w:ascii="Times New Roman" w:hAnsi="Times New Roman" w:cs="Times New Roman"/>
                <w:sz w:val="20"/>
                <w:szCs w:val="20"/>
                <w:lang w:val="ru-RU"/>
              </w:rPr>
              <w:t>.</w:t>
            </w:r>
          </w:p>
        </w:tc>
      </w:tr>
      <w:tr w:rsidR="00437E90" w:rsidRPr="00D8611F" w14:paraId="2A5112E9" w14:textId="77777777" w:rsidTr="00437E90">
        <w:tc>
          <w:tcPr>
            <w:tcW w:w="1316" w:type="dxa"/>
          </w:tcPr>
          <w:p w14:paraId="3F97BE17" w14:textId="4D43F450" w:rsidR="004071FB" w:rsidRPr="00B73D43" w:rsidRDefault="00D14333" w:rsidP="00B73D43">
            <w:pPr>
              <w:spacing w:after="0" w:line="240" w:lineRule="auto"/>
              <w:jc w:val="both"/>
              <w:rPr>
                <w:rFonts w:ascii="Times New Roman" w:hAnsi="Times New Roman" w:cs="Times New Roman"/>
                <w:bCs/>
                <w:sz w:val="20"/>
                <w:szCs w:val="20"/>
                <w:lang w:val="ru-RU"/>
              </w:rPr>
            </w:pPr>
            <w:r>
              <w:rPr>
                <w:rFonts w:ascii="Times New Roman" w:hAnsi="Times New Roman" w:cs="Times New Roman"/>
                <w:sz w:val="20"/>
                <w:szCs w:val="20"/>
                <w:lang w:val="ru-RU"/>
              </w:rPr>
              <w:t>МОН</w:t>
            </w:r>
          </w:p>
        </w:tc>
        <w:tc>
          <w:tcPr>
            <w:tcW w:w="2637" w:type="dxa"/>
          </w:tcPr>
          <w:p w14:paraId="3B644CCD" w14:textId="79E463CC" w:rsidR="004071FB" w:rsidRPr="00B73D43" w:rsidRDefault="00D1433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Друг</w:t>
            </w:r>
            <w:proofErr w:type="spellStart"/>
            <w:r>
              <w:rPr>
                <w:rFonts w:ascii="Times New Roman" w:hAnsi="Times New Roman" w:cs="Times New Roman"/>
                <w:sz w:val="20"/>
                <w:szCs w:val="20"/>
                <w:lang w:val="ru-RU"/>
              </w:rPr>
              <w:t>ие</w:t>
            </w:r>
            <w:proofErr w:type="spellEnd"/>
          </w:p>
          <w:p w14:paraId="11E32327" w14:textId="01395F11" w:rsidR="004071FB" w:rsidRPr="00B73D43" w:rsidRDefault="004071FB"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заинтересованные стороны</w:t>
            </w:r>
            <w:r w:rsidR="00D14333">
              <w:rPr>
                <w:rFonts w:ascii="Times New Roman" w:hAnsi="Times New Roman" w:cs="Times New Roman"/>
                <w:sz w:val="20"/>
                <w:szCs w:val="20"/>
                <w:lang w:val="ru-RU"/>
              </w:rPr>
              <w:t>,</w:t>
            </w:r>
          </w:p>
          <w:p w14:paraId="51C83801" w14:textId="71053D46" w:rsidR="004071FB" w:rsidRPr="00B73D43" w:rsidRDefault="004071FB" w:rsidP="00D14333">
            <w:pPr>
              <w:spacing w:after="0" w:line="240" w:lineRule="auto"/>
              <w:jc w:val="both"/>
              <w:rPr>
                <w:rFonts w:ascii="Times New Roman" w:hAnsi="Times New Roman" w:cs="Times New Roman"/>
                <w:bCs/>
                <w:sz w:val="20"/>
                <w:szCs w:val="20"/>
                <w:lang w:val="ru-RU"/>
              </w:rPr>
            </w:pPr>
            <w:r w:rsidRPr="00D8611F">
              <w:rPr>
                <w:rFonts w:ascii="Times New Roman" w:hAnsi="Times New Roman" w:cs="Times New Roman"/>
                <w:bCs/>
                <w:sz w:val="20"/>
                <w:szCs w:val="20"/>
              </w:rPr>
              <w:t>Бенефициары</w:t>
            </w:r>
            <w:r w:rsidR="00D14333">
              <w:rPr>
                <w:rFonts w:ascii="Times New Roman" w:hAnsi="Times New Roman" w:cs="Times New Roman"/>
                <w:bCs/>
                <w:sz w:val="20"/>
                <w:szCs w:val="20"/>
                <w:lang w:val="ru-RU"/>
              </w:rPr>
              <w:t>,</w:t>
            </w:r>
          </w:p>
          <w:p w14:paraId="091957FB" w14:textId="5A56D5EE" w:rsidR="004071FB" w:rsidRPr="008A697C" w:rsidRDefault="004071FB" w:rsidP="00D14333">
            <w:pPr>
              <w:spacing w:after="0" w:line="240" w:lineRule="auto"/>
              <w:jc w:val="both"/>
              <w:rPr>
                <w:rFonts w:ascii="Times New Roman" w:hAnsi="Times New Roman" w:cs="Times New Roman"/>
                <w:bCs/>
                <w:sz w:val="20"/>
                <w:szCs w:val="20"/>
                <w:lang w:val="ru-RU"/>
              </w:rPr>
            </w:pPr>
            <w:r w:rsidRPr="00D8611F">
              <w:rPr>
                <w:rFonts w:ascii="Times New Roman" w:hAnsi="Times New Roman" w:cs="Times New Roman"/>
                <w:bCs/>
                <w:sz w:val="20"/>
                <w:szCs w:val="20"/>
              </w:rPr>
              <w:t>ВБ</w:t>
            </w:r>
            <w:r w:rsidR="00437E90">
              <w:rPr>
                <w:rFonts w:ascii="Times New Roman" w:hAnsi="Times New Roman" w:cs="Times New Roman"/>
                <w:bCs/>
                <w:sz w:val="20"/>
                <w:szCs w:val="20"/>
                <w:lang w:val="ru-RU"/>
              </w:rPr>
              <w:t>.</w:t>
            </w:r>
          </w:p>
        </w:tc>
        <w:tc>
          <w:tcPr>
            <w:tcW w:w="2643" w:type="dxa"/>
          </w:tcPr>
          <w:p w14:paraId="2C50F4F4" w14:textId="03317B50" w:rsidR="004071FB" w:rsidRPr="00D8611F" w:rsidRDefault="00D14333" w:rsidP="00B73D43">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Официальн</w:t>
            </w:r>
            <w:r>
              <w:rPr>
                <w:rFonts w:ascii="Times New Roman" w:hAnsi="Times New Roman" w:cs="Times New Roman"/>
                <w:sz w:val="20"/>
                <w:szCs w:val="20"/>
                <w:lang w:val="ru-RU"/>
              </w:rPr>
              <w:t>ая</w:t>
            </w:r>
            <w:proofErr w:type="spellEnd"/>
            <w:r w:rsidRPr="00D8611F">
              <w:rPr>
                <w:rFonts w:ascii="Times New Roman" w:hAnsi="Times New Roman" w:cs="Times New Roman"/>
                <w:sz w:val="20"/>
                <w:szCs w:val="20"/>
              </w:rPr>
              <w:t xml:space="preserve"> </w:t>
            </w:r>
            <w:proofErr w:type="spellStart"/>
            <w:r w:rsidRPr="00D8611F">
              <w:rPr>
                <w:rFonts w:ascii="Times New Roman" w:hAnsi="Times New Roman" w:cs="Times New Roman"/>
                <w:sz w:val="20"/>
                <w:szCs w:val="20"/>
              </w:rPr>
              <w:t>внутренн</w:t>
            </w:r>
            <w:r>
              <w:rPr>
                <w:rFonts w:ascii="Times New Roman" w:hAnsi="Times New Roman" w:cs="Times New Roman"/>
                <w:sz w:val="20"/>
                <w:szCs w:val="20"/>
                <w:lang w:val="ru-RU"/>
              </w:rPr>
              <w:t>яя</w:t>
            </w:r>
            <w:proofErr w:type="spellEnd"/>
            <w:r w:rsidRPr="00D8611F">
              <w:rPr>
                <w:rFonts w:ascii="Times New Roman" w:hAnsi="Times New Roman" w:cs="Times New Roman"/>
                <w:sz w:val="20"/>
                <w:szCs w:val="20"/>
              </w:rPr>
              <w:t xml:space="preserve"> </w:t>
            </w:r>
            <w:r w:rsidR="004071FB" w:rsidRPr="00D8611F">
              <w:rPr>
                <w:rFonts w:ascii="Times New Roman" w:hAnsi="Times New Roman" w:cs="Times New Roman"/>
                <w:sz w:val="20"/>
                <w:szCs w:val="20"/>
              </w:rPr>
              <w:t>и</w:t>
            </w:r>
          </w:p>
          <w:p w14:paraId="38D1F408" w14:textId="55DD5C3B" w:rsidR="004071FB" w:rsidRPr="00B73D43" w:rsidRDefault="00D14333" w:rsidP="00B73D43">
            <w:pPr>
              <w:autoSpaceDE w:val="0"/>
              <w:autoSpaceDN w:val="0"/>
              <w:adjustRightInd w:val="0"/>
              <w:spacing w:after="0" w:line="240" w:lineRule="auto"/>
              <w:jc w:val="both"/>
              <w:rPr>
                <w:rFonts w:ascii="Times New Roman" w:hAnsi="Times New Roman" w:cs="Times New Roman"/>
                <w:bCs/>
                <w:sz w:val="20"/>
                <w:szCs w:val="20"/>
                <w:lang w:val="ru-RU"/>
              </w:rPr>
            </w:pPr>
            <w:proofErr w:type="spellStart"/>
            <w:r w:rsidRPr="00D8611F">
              <w:rPr>
                <w:rFonts w:ascii="Times New Roman" w:hAnsi="Times New Roman" w:cs="Times New Roman"/>
                <w:sz w:val="20"/>
                <w:szCs w:val="20"/>
              </w:rPr>
              <w:t>внешн</w:t>
            </w:r>
            <w:r>
              <w:rPr>
                <w:rFonts w:ascii="Times New Roman" w:hAnsi="Times New Roman" w:cs="Times New Roman"/>
                <w:sz w:val="20"/>
                <w:szCs w:val="20"/>
                <w:lang w:val="ru-RU"/>
              </w:rPr>
              <w:t>яя</w:t>
            </w:r>
            <w:proofErr w:type="spellEnd"/>
            <w:r>
              <w:rPr>
                <w:rFonts w:ascii="Times New Roman" w:hAnsi="Times New Roman" w:cs="Times New Roman"/>
                <w:sz w:val="20"/>
                <w:szCs w:val="20"/>
                <w:lang w:val="ru-RU"/>
              </w:rPr>
              <w:t xml:space="preserve"> </w:t>
            </w:r>
            <w:proofErr w:type="spellStart"/>
            <w:r w:rsidRPr="00D8611F">
              <w:rPr>
                <w:rFonts w:ascii="Times New Roman" w:hAnsi="Times New Roman" w:cs="Times New Roman"/>
                <w:sz w:val="20"/>
                <w:szCs w:val="20"/>
              </w:rPr>
              <w:t>коммуникаци</w:t>
            </w:r>
            <w:proofErr w:type="spellEnd"/>
            <w:r>
              <w:rPr>
                <w:rFonts w:ascii="Times New Roman" w:hAnsi="Times New Roman" w:cs="Times New Roman"/>
                <w:sz w:val="20"/>
                <w:szCs w:val="20"/>
                <w:lang w:val="ru-RU"/>
              </w:rPr>
              <w:t>я</w:t>
            </w:r>
            <w:r w:rsidR="00437E90">
              <w:rPr>
                <w:rFonts w:ascii="Times New Roman" w:hAnsi="Times New Roman" w:cs="Times New Roman"/>
                <w:sz w:val="20"/>
                <w:szCs w:val="20"/>
                <w:lang w:val="ru-RU"/>
              </w:rPr>
              <w:t>.</w:t>
            </w:r>
          </w:p>
        </w:tc>
        <w:tc>
          <w:tcPr>
            <w:tcW w:w="1865" w:type="dxa"/>
          </w:tcPr>
          <w:p w14:paraId="698BA401" w14:textId="1D72E07F" w:rsidR="004071FB" w:rsidRPr="00B73D43" w:rsidRDefault="00D14333" w:rsidP="00D14333">
            <w:pPr>
              <w:spacing w:after="0" w:line="24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МОН</w:t>
            </w:r>
          </w:p>
        </w:tc>
        <w:tc>
          <w:tcPr>
            <w:tcW w:w="1643" w:type="dxa"/>
          </w:tcPr>
          <w:p w14:paraId="2D1FB70C" w14:textId="77777777" w:rsidR="004071FB" w:rsidRPr="00D8611F" w:rsidRDefault="004071FB" w:rsidP="00D14333">
            <w:pPr>
              <w:spacing w:after="0" w:line="240" w:lineRule="auto"/>
              <w:jc w:val="both"/>
              <w:rPr>
                <w:rFonts w:ascii="Times New Roman" w:hAnsi="Times New Roman" w:cs="Times New Roman"/>
                <w:b/>
                <w:bCs/>
                <w:sz w:val="20"/>
                <w:szCs w:val="20"/>
              </w:rPr>
            </w:pPr>
            <w:r w:rsidRPr="00D8611F">
              <w:rPr>
                <w:rFonts w:ascii="Times New Roman" w:hAnsi="Times New Roman" w:cs="Times New Roman"/>
                <w:sz w:val="20"/>
                <w:szCs w:val="20"/>
              </w:rPr>
              <w:t>Регулярно</w:t>
            </w:r>
          </w:p>
        </w:tc>
        <w:tc>
          <w:tcPr>
            <w:tcW w:w="3333" w:type="dxa"/>
          </w:tcPr>
          <w:p w14:paraId="78BCA4DB" w14:textId="7525C477"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Мониторинг, отчеты о проделанной работе,</w:t>
            </w:r>
            <w:r w:rsidR="00D14333">
              <w:rPr>
                <w:rFonts w:ascii="Times New Roman" w:hAnsi="Times New Roman" w:cs="Times New Roman"/>
                <w:sz w:val="20"/>
                <w:szCs w:val="20"/>
                <w:lang w:val="ru-RU"/>
              </w:rPr>
              <w:t xml:space="preserve"> </w:t>
            </w:r>
            <w:r w:rsidRPr="00D8611F">
              <w:rPr>
                <w:rFonts w:ascii="Times New Roman" w:hAnsi="Times New Roman" w:cs="Times New Roman"/>
                <w:sz w:val="20"/>
                <w:szCs w:val="20"/>
              </w:rPr>
              <w:t xml:space="preserve">личные встречи, </w:t>
            </w:r>
            <w:r w:rsidR="00D14333">
              <w:rPr>
                <w:rFonts w:ascii="Times New Roman" w:hAnsi="Times New Roman" w:cs="Times New Roman"/>
                <w:sz w:val="20"/>
                <w:szCs w:val="20"/>
                <w:lang w:val="ru-RU"/>
              </w:rPr>
              <w:t xml:space="preserve">встречи в онлайн и </w:t>
            </w:r>
            <w:r w:rsidRPr="00D8611F">
              <w:rPr>
                <w:rFonts w:ascii="Times New Roman" w:hAnsi="Times New Roman" w:cs="Times New Roman"/>
                <w:sz w:val="20"/>
                <w:szCs w:val="20"/>
              </w:rPr>
              <w:t>оффлайн</w:t>
            </w:r>
            <w:r w:rsidR="00D14333">
              <w:rPr>
                <w:rFonts w:ascii="Times New Roman" w:hAnsi="Times New Roman" w:cs="Times New Roman"/>
                <w:sz w:val="20"/>
                <w:szCs w:val="20"/>
                <w:lang w:val="ru-RU"/>
              </w:rPr>
              <w:t xml:space="preserve"> форматах</w:t>
            </w:r>
            <w:r w:rsidR="00437E90">
              <w:rPr>
                <w:rFonts w:ascii="Times New Roman" w:hAnsi="Times New Roman" w:cs="Times New Roman"/>
                <w:sz w:val="20"/>
                <w:szCs w:val="20"/>
                <w:lang w:val="ru-RU"/>
              </w:rPr>
              <w:t>.</w:t>
            </w:r>
          </w:p>
          <w:p w14:paraId="780D6EE6" w14:textId="77777777" w:rsidR="004071FB" w:rsidRPr="00D8611F" w:rsidRDefault="004071FB" w:rsidP="00D14333">
            <w:pPr>
              <w:spacing w:after="0" w:line="240" w:lineRule="auto"/>
              <w:jc w:val="both"/>
              <w:rPr>
                <w:rFonts w:ascii="Times New Roman" w:hAnsi="Times New Roman" w:cs="Times New Roman"/>
                <w:b/>
                <w:bCs/>
                <w:sz w:val="20"/>
                <w:szCs w:val="20"/>
              </w:rPr>
            </w:pPr>
          </w:p>
        </w:tc>
        <w:tc>
          <w:tcPr>
            <w:tcW w:w="1926" w:type="dxa"/>
          </w:tcPr>
          <w:p w14:paraId="36646BCF" w14:textId="5353BC00" w:rsidR="004071FB" w:rsidRPr="00437E90" w:rsidRDefault="004071FB"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Обмен информацией, обзоры, оформление и обращение за поддержкой</w:t>
            </w:r>
            <w:r w:rsidR="00437E90">
              <w:rPr>
                <w:rFonts w:ascii="Times New Roman" w:hAnsi="Times New Roman" w:cs="Times New Roman"/>
                <w:sz w:val="20"/>
                <w:szCs w:val="20"/>
                <w:lang w:val="ru-RU"/>
              </w:rPr>
              <w:t>.</w:t>
            </w:r>
          </w:p>
          <w:p w14:paraId="4588C096" w14:textId="77777777" w:rsidR="004071FB" w:rsidRPr="00D8611F" w:rsidRDefault="004071FB" w:rsidP="00D14333">
            <w:pPr>
              <w:spacing w:after="0" w:line="240" w:lineRule="auto"/>
              <w:jc w:val="both"/>
              <w:rPr>
                <w:rFonts w:ascii="Times New Roman" w:hAnsi="Times New Roman" w:cs="Times New Roman"/>
                <w:b/>
                <w:bCs/>
                <w:sz w:val="20"/>
                <w:szCs w:val="20"/>
              </w:rPr>
            </w:pPr>
          </w:p>
        </w:tc>
      </w:tr>
      <w:tr w:rsidR="00437E90" w:rsidRPr="00D8611F" w14:paraId="60410F08" w14:textId="77777777" w:rsidTr="00437E90">
        <w:trPr>
          <w:trHeight w:val="1952"/>
        </w:trPr>
        <w:tc>
          <w:tcPr>
            <w:tcW w:w="1316" w:type="dxa"/>
          </w:tcPr>
          <w:p w14:paraId="034F3503" w14:textId="20122D3A" w:rsidR="004071FB" w:rsidRPr="00B73D43" w:rsidRDefault="00D14333" w:rsidP="00B73D43">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МФ</w:t>
            </w:r>
          </w:p>
          <w:p w14:paraId="10B168B1" w14:textId="77777777" w:rsidR="004071FB" w:rsidRPr="00D8611F" w:rsidRDefault="004071FB" w:rsidP="00B73D43">
            <w:pPr>
              <w:spacing w:after="0" w:line="240" w:lineRule="auto"/>
              <w:jc w:val="both"/>
              <w:rPr>
                <w:rFonts w:ascii="Times New Roman" w:hAnsi="Times New Roman" w:cs="Times New Roman"/>
                <w:sz w:val="20"/>
                <w:szCs w:val="20"/>
              </w:rPr>
            </w:pPr>
          </w:p>
        </w:tc>
        <w:tc>
          <w:tcPr>
            <w:tcW w:w="2637" w:type="dxa"/>
          </w:tcPr>
          <w:p w14:paraId="010A156A" w14:textId="745DD645" w:rsidR="004071FB" w:rsidRPr="00B73D43" w:rsidRDefault="00D14333" w:rsidP="00B73D43">
            <w:pPr>
              <w:autoSpaceDE w:val="0"/>
              <w:autoSpaceDN w:val="0"/>
              <w:adjustRightInd w:val="0"/>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МОН</w:t>
            </w:r>
          </w:p>
          <w:p w14:paraId="7AE43615" w14:textId="77777777"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ВБ</w:t>
            </w:r>
          </w:p>
        </w:tc>
        <w:tc>
          <w:tcPr>
            <w:tcW w:w="2643" w:type="dxa"/>
          </w:tcPr>
          <w:p w14:paraId="2EC01A29" w14:textId="77777777" w:rsidR="00D14333" w:rsidRPr="00D8611F" w:rsidRDefault="00D14333" w:rsidP="00D14333">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Официальн</w:t>
            </w:r>
            <w:r>
              <w:rPr>
                <w:rFonts w:ascii="Times New Roman" w:hAnsi="Times New Roman" w:cs="Times New Roman"/>
                <w:sz w:val="20"/>
                <w:szCs w:val="20"/>
                <w:lang w:val="ru-RU"/>
              </w:rPr>
              <w:t>ая</w:t>
            </w:r>
            <w:proofErr w:type="spellEnd"/>
            <w:r w:rsidRPr="00D8611F">
              <w:rPr>
                <w:rFonts w:ascii="Times New Roman" w:hAnsi="Times New Roman" w:cs="Times New Roman"/>
                <w:sz w:val="20"/>
                <w:szCs w:val="20"/>
              </w:rPr>
              <w:t xml:space="preserve"> </w:t>
            </w:r>
            <w:proofErr w:type="spellStart"/>
            <w:r w:rsidRPr="00D8611F">
              <w:rPr>
                <w:rFonts w:ascii="Times New Roman" w:hAnsi="Times New Roman" w:cs="Times New Roman"/>
                <w:sz w:val="20"/>
                <w:szCs w:val="20"/>
              </w:rPr>
              <w:t>внутренн</w:t>
            </w:r>
            <w:r>
              <w:rPr>
                <w:rFonts w:ascii="Times New Roman" w:hAnsi="Times New Roman" w:cs="Times New Roman"/>
                <w:sz w:val="20"/>
                <w:szCs w:val="20"/>
                <w:lang w:val="ru-RU"/>
              </w:rPr>
              <w:t>яя</w:t>
            </w:r>
            <w:proofErr w:type="spellEnd"/>
            <w:r w:rsidRPr="00D8611F">
              <w:rPr>
                <w:rFonts w:ascii="Times New Roman" w:hAnsi="Times New Roman" w:cs="Times New Roman"/>
                <w:sz w:val="20"/>
                <w:szCs w:val="20"/>
              </w:rPr>
              <w:t xml:space="preserve"> и</w:t>
            </w:r>
          </w:p>
          <w:p w14:paraId="0372182D" w14:textId="7AF501C3" w:rsidR="004071FB" w:rsidRPr="00D8611F" w:rsidRDefault="00D14333" w:rsidP="00B73D43">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внешн</w:t>
            </w:r>
            <w:r>
              <w:rPr>
                <w:rFonts w:ascii="Times New Roman" w:hAnsi="Times New Roman" w:cs="Times New Roman"/>
                <w:sz w:val="20"/>
                <w:szCs w:val="20"/>
                <w:lang w:val="ru-RU"/>
              </w:rPr>
              <w:t>яя</w:t>
            </w:r>
            <w:proofErr w:type="spellEnd"/>
            <w:r>
              <w:rPr>
                <w:rFonts w:ascii="Times New Roman" w:hAnsi="Times New Roman" w:cs="Times New Roman"/>
                <w:sz w:val="20"/>
                <w:szCs w:val="20"/>
                <w:lang w:val="ru-RU"/>
              </w:rPr>
              <w:t xml:space="preserve"> </w:t>
            </w:r>
            <w:proofErr w:type="spellStart"/>
            <w:r w:rsidRPr="00D8611F">
              <w:rPr>
                <w:rFonts w:ascii="Times New Roman" w:hAnsi="Times New Roman" w:cs="Times New Roman"/>
                <w:sz w:val="20"/>
                <w:szCs w:val="20"/>
              </w:rPr>
              <w:t>коммуникаци</w:t>
            </w:r>
            <w:proofErr w:type="spellEnd"/>
            <w:r>
              <w:rPr>
                <w:rFonts w:ascii="Times New Roman" w:hAnsi="Times New Roman" w:cs="Times New Roman"/>
                <w:sz w:val="20"/>
                <w:szCs w:val="20"/>
                <w:lang w:val="ru-RU"/>
              </w:rPr>
              <w:t>я.</w:t>
            </w:r>
            <w:r w:rsidRPr="00D8611F" w:rsidDel="00D14333">
              <w:rPr>
                <w:rFonts w:ascii="Times New Roman" w:hAnsi="Times New Roman" w:cs="Times New Roman"/>
                <w:sz w:val="20"/>
                <w:szCs w:val="20"/>
              </w:rPr>
              <w:t xml:space="preserve"> </w:t>
            </w:r>
            <w:r w:rsidR="004071FB" w:rsidRPr="00D8611F">
              <w:rPr>
                <w:rFonts w:ascii="Times New Roman" w:hAnsi="Times New Roman" w:cs="Times New Roman"/>
                <w:sz w:val="20"/>
                <w:szCs w:val="20"/>
              </w:rPr>
              <w:t>Письменные запросы через</w:t>
            </w:r>
          </w:p>
          <w:p w14:paraId="4B16312B" w14:textId="22E84E73" w:rsidR="004071FB" w:rsidRPr="008A697C" w:rsidRDefault="004071FB"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официальные письма и электронные письма</w:t>
            </w:r>
            <w:r w:rsidR="00437E90">
              <w:rPr>
                <w:rFonts w:ascii="Times New Roman" w:hAnsi="Times New Roman" w:cs="Times New Roman"/>
                <w:sz w:val="20"/>
                <w:szCs w:val="20"/>
                <w:lang w:val="ru-RU"/>
              </w:rPr>
              <w:t>.</w:t>
            </w:r>
          </w:p>
        </w:tc>
        <w:tc>
          <w:tcPr>
            <w:tcW w:w="1865" w:type="dxa"/>
          </w:tcPr>
          <w:p w14:paraId="2D6908A7" w14:textId="17CDD4D1" w:rsidR="004071FB" w:rsidRPr="008A697C" w:rsidRDefault="004071FB" w:rsidP="00D14333">
            <w:pPr>
              <w:spacing w:after="0" w:line="240" w:lineRule="auto"/>
              <w:jc w:val="both"/>
              <w:rPr>
                <w:rFonts w:ascii="Times New Roman" w:hAnsi="Times New Roman" w:cs="Times New Roman"/>
                <w:bCs/>
                <w:sz w:val="20"/>
                <w:szCs w:val="20"/>
                <w:lang w:val="ru-RU"/>
              </w:rPr>
            </w:pPr>
            <w:r w:rsidRPr="00D8611F">
              <w:rPr>
                <w:rFonts w:ascii="Times New Roman" w:hAnsi="Times New Roman" w:cs="Times New Roman"/>
                <w:bCs/>
                <w:sz w:val="20"/>
                <w:szCs w:val="20"/>
              </w:rPr>
              <w:t>Визиты, официальные встречи</w:t>
            </w:r>
            <w:r w:rsidR="00437E90">
              <w:rPr>
                <w:rFonts w:ascii="Times New Roman" w:hAnsi="Times New Roman" w:cs="Times New Roman"/>
                <w:bCs/>
                <w:sz w:val="20"/>
                <w:szCs w:val="20"/>
                <w:lang w:val="ru-RU"/>
              </w:rPr>
              <w:t>.</w:t>
            </w:r>
          </w:p>
        </w:tc>
        <w:tc>
          <w:tcPr>
            <w:tcW w:w="1643" w:type="dxa"/>
          </w:tcPr>
          <w:p w14:paraId="317DB3D4" w14:textId="77777777" w:rsidR="004071FB" w:rsidRPr="00D8611F" w:rsidRDefault="004071FB" w:rsidP="00D1433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Регулярно</w:t>
            </w:r>
          </w:p>
        </w:tc>
        <w:tc>
          <w:tcPr>
            <w:tcW w:w="3333" w:type="dxa"/>
          </w:tcPr>
          <w:p w14:paraId="3E689898" w14:textId="6577FDE3" w:rsidR="004071FB" w:rsidRPr="00D8611F" w:rsidRDefault="00D14333" w:rsidP="00B73D4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В процессе</w:t>
            </w:r>
            <w:r w:rsidRPr="00D8611F">
              <w:rPr>
                <w:rFonts w:ascii="Times New Roman" w:hAnsi="Times New Roman" w:cs="Times New Roman"/>
                <w:sz w:val="20"/>
                <w:szCs w:val="20"/>
              </w:rPr>
              <w:t xml:space="preserve"> </w:t>
            </w:r>
            <w:r w:rsidR="004071FB" w:rsidRPr="00D8611F">
              <w:rPr>
                <w:rFonts w:ascii="Times New Roman" w:hAnsi="Times New Roman" w:cs="Times New Roman"/>
                <w:sz w:val="20"/>
                <w:szCs w:val="20"/>
              </w:rPr>
              <w:t>проекта, бюджет</w:t>
            </w:r>
            <w:proofErr w:type="spellStart"/>
            <w:r>
              <w:rPr>
                <w:rFonts w:ascii="Times New Roman" w:hAnsi="Times New Roman" w:cs="Times New Roman"/>
                <w:sz w:val="20"/>
                <w:szCs w:val="20"/>
                <w:lang w:val="ru-RU"/>
              </w:rPr>
              <w:t>ирование</w:t>
            </w:r>
            <w:proofErr w:type="spellEnd"/>
            <w:r>
              <w:rPr>
                <w:rFonts w:ascii="Times New Roman" w:hAnsi="Times New Roman" w:cs="Times New Roman"/>
                <w:sz w:val="20"/>
                <w:szCs w:val="20"/>
                <w:lang w:val="ru-RU"/>
              </w:rPr>
              <w:t xml:space="preserve"> </w:t>
            </w:r>
            <w:r w:rsidR="004071FB" w:rsidRPr="00D8611F">
              <w:rPr>
                <w:rFonts w:ascii="Times New Roman" w:hAnsi="Times New Roman" w:cs="Times New Roman"/>
                <w:sz w:val="20"/>
                <w:szCs w:val="20"/>
              </w:rPr>
              <w:t>и финансирование.</w:t>
            </w:r>
          </w:p>
          <w:p w14:paraId="4DB2CB1F" w14:textId="77777777"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официальные запросы,</w:t>
            </w:r>
          </w:p>
          <w:p w14:paraId="5F273E2D" w14:textId="77777777"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и письма.</w:t>
            </w:r>
          </w:p>
          <w:p w14:paraId="7F891CFC" w14:textId="77777777"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p>
        </w:tc>
        <w:tc>
          <w:tcPr>
            <w:tcW w:w="1926" w:type="dxa"/>
          </w:tcPr>
          <w:p w14:paraId="4A29EB2E" w14:textId="77777777"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Обмен информацией, обзоры, оформление и обращение за поддержкой,</w:t>
            </w:r>
          </w:p>
          <w:p w14:paraId="45301276" w14:textId="5C3F1F9A" w:rsidR="004071FB"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Информировать Правительство КР о</w:t>
            </w:r>
            <w:r w:rsidR="004071FB" w:rsidRPr="00D8611F">
              <w:rPr>
                <w:rFonts w:ascii="Times New Roman" w:hAnsi="Times New Roman" w:cs="Times New Roman"/>
                <w:sz w:val="20"/>
                <w:szCs w:val="20"/>
              </w:rPr>
              <w:t xml:space="preserve"> финансовой гарантии</w:t>
            </w:r>
            <w:r w:rsidR="00437E90">
              <w:rPr>
                <w:rFonts w:ascii="Times New Roman" w:hAnsi="Times New Roman" w:cs="Times New Roman"/>
                <w:sz w:val="20"/>
                <w:szCs w:val="20"/>
                <w:lang w:val="ru-RU"/>
              </w:rPr>
              <w:t>.</w:t>
            </w:r>
            <w:r w:rsidR="004071FB" w:rsidRPr="00D8611F">
              <w:rPr>
                <w:rFonts w:ascii="Times New Roman" w:hAnsi="Times New Roman" w:cs="Times New Roman"/>
                <w:sz w:val="20"/>
                <w:szCs w:val="20"/>
              </w:rPr>
              <w:t xml:space="preserve"> </w:t>
            </w:r>
          </w:p>
        </w:tc>
      </w:tr>
      <w:tr w:rsidR="00437E90" w:rsidRPr="00D8611F" w14:paraId="058BD5F8" w14:textId="77777777" w:rsidTr="00437E90">
        <w:trPr>
          <w:trHeight w:val="1092"/>
        </w:trPr>
        <w:tc>
          <w:tcPr>
            <w:tcW w:w="1316" w:type="dxa"/>
          </w:tcPr>
          <w:p w14:paraId="3AEAA1C3" w14:textId="3952A949" w:rsidR="00E167B3" w:rsidRPr="00B73D43" w:rsidRDefault="00E167B3" w:rsidP="00B73D43">
            <w:pPr>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М</w:t>
            </w:r>
            <w:r>
              <w:rPr>
                <w:rFonts w:ascii="Times New Roman" w:hAnsi="Times New Roman" w:cs="Times New Roman"/>
                <w:sz w:val="20"/>
                <w:szCs w:val="20"/>
                <w:lang w:val="ru-RU"/>
              </w:rPr>
              <w:t>З</w:t>
            </w:r>
          </w:p>
        </w:tc>
        <w:tc>
          <w:tcPr>
            <w:tcW w:w="2637" w:type="dxa"/>
          </w:tcPr>
          <w:p w14:paraId="564C9958" w14:textId="33352F49" w:rsidR="00E167B3" w:rsidRPr="00B73D43"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МОН</w:t>
            </w:r>
          </w:p>
          <w:p w14:paraId="53A3A733"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ВБ</w:t>
            </w:r>
          </w:p>
        </w:tc>
        <w:tc>
          <w:tcPr>
            <w:tcW w:w="2643" w:type="dxa"/>
          </w:tcPr>
          <w:p w14:paraId="2445AC74" w14:textId="77777777" w:rsidR="00E167B3" w:rsidRPr="00D8611F" w:rsidRDefault="00E167B3" w:rsidP="00E167B3">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Официальн</w:t>
            </w:r>
            <w:r>
              <w:rPr>
                <w:rFonts w:ascii="Times New Roman" w:hAnsi="Times New Roman" w:cs="Times New Roman"/>
                <w:sz w:val="20"/>
                <w:szCs w:val="20"/>
                <w:lang w:val="ru-RU"/>
              </w:rPr>
              <w:t>ая</w:t>
            </w:r>
            <w:proofErr w:type="spellEnd"/>
            <w:r w:rsidRPr="00D8611F">
              <w:rPr>
                <w:rFonts w:ascii="Times New Roman" w:hAnsi="Times New Roman" w:cs="Times New Roman"/>
                <w:sz w:val="20"/>
                <w:szCs w:val="20"/>
              </w:rPr>
              <w:t xml:space="preserve"> </w:t>
            </w:r>
            <w:proofErr w:type="spellStart"/>
            <w:r w:rsidRPr="00D8611F">
              <w:rPr>
                <w:rFonts w:ascii="Times New Roman" w:hAnsi="Times New Roman" w:cs="Times New Roman"/>
                <w:sz w:val="20"/>
                <w:szCs w:val="20"/>
              </w:rPr>
              <w:t>внутренн</w:t>
            </w:r>
            <w:r>
              <w:rPr>
                <w:rFonts w:ascii="Times New Roman" w:hAnsi="Times New Roman" w:cs="Times New Roman"/>
                <w:sz w:val="20"/>
                <w:szCs w:val="20"/>
                <w:lang w:val="ru-RU"/>
              </w:rPr>
              <w:t>яя</w:t>
            </w:r>
            <w:proofErr w:type="spellEnd"/>
            <w:r w:rsidRPr="00D8611F">
              <w:rPr>
                <w:rFonts w:ascii="Times New Roman" w:hAnsi="Times New Roman" w:cs="Times New Roman"/>
                <w:sz w:val="20"/>
                <w:szCs w:val="20"/>
              </w:rPr>
              <w:t xml:space="preserve"> и</w:t>
            </w:r>
          </w:p>
          <w:p w14:paraId="1FF5AEEA" w14:textId="77777777" w:rsidR="00E167B3" w:rsidRPr="00D8611F" w:rsidRDefault="00E167B3" w:rsidP="00E167B3">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внешн</w:t>
            </w:r>
            <w:r>
              <w:rPr>
                <w:rFonts w:ascii="Times New Roman" w:hAnsi="Times New Roman" w:cs="Times New Roman"/>
                <w:sz w:val="20"/>
                <w:szCs w:val="20"/>
                <w:lang w:val="ru-RU"/>
              </w:rPr>
              <w:t>яя</w:t>
            </w:r>
            <w:proofErr w:type="spellEnd"/>
            <w:r>
              <w:rPr>
                <w:rFonts w:ascii="Times New Roman" w:hAnsi="Times New Roman" w:cs="Times New Roman"/>
                <w:sz w:val="20"/>
                <w:szCs w:val="20"/>
                <w:lang w:val="ru-RU"/>
              </w:rPr>
              <w:t xml:space="preserve"> </w:t>
            </w:r>
            <w:proofErr w:type="spellStart"/>
            <w:r w:rsidRPr="00D8611F">
              <w:rPr>
                <w:rFonts w:ascii="Times New Roman" w:hAnsi="Times New Roman" w:cs="Times New Roman"/>
                <w:sz w:val="20"/>
                <w:szCs w:val="20"/>
              </w:rPr>
              <w:t>коммуникаци</w:t>
            </w:r>
            <w:proofErr w:type="spellEnd"/>
            <w:r>
              <w:rPr>
                <w:rFonts w:ascii="Times New Roman" w:hAnsi="Times New Roman" w:cs="Times New Roman"/>
                <w:sz w:val="20"/>
                <w:szCs w:val="20"/>
                <w:lang w:val="ru-RU"/>
              </w:rPr>
              <w:t>я.</w:t>
            </w:r>
            <w:r w:rsidRPr="00D8611F" w:rsidDel="00D14333">
              <w:rPr>
                <w:rFonts w:ascii="Times New Roman" w:hAnsi="Times New Roman" w:cs="Times New Roman"/>
                <w:sz w:val="20"/>
                <w:szCs w:val="20"/>
              </w:rPr>
              <w:t xml:space="preserve"> </w:t>
            </w:r>
            <w:r w:rsidRPr="00D8611F">
              <w:rPr>
                <w:rFonts w:ascii="Times New Roman" w:hAnsi="Times New Roman" w:cs="Times New Roman"/>
                <w:sz w:val="20"/>
                <w:szCs w:val="20"/>
              </w:rPr>
              <w:t>Письменные запросы через</w:t>
            </w:r>
          </w:p>
          <w:p w14:paraId="13CA6429" w14:textId="1B2C2B47"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официальные письма и электронные письма</w:t>
            </w:r>
            <w:r w:rsidR="00437E90">
              <w:rPr>
                <w:rFonts w:ascii="Times New Roman" w:hAnsi="Times New Roman" w:cs="Times New Roman"/>
                <w:sz w:val="20"/>
                <w:szCs w:val="20"/>
                <w:lang w:val="ru-RU"/>
              </w:rPr>
              <w:t>.</w:t>
            </w:r>
          </w:p>
        </w:tc>
        <w:tc>
          <w:tcPr>
            <w:tcW w:w="1865" w:type="dxa"/>
          </w:tcPr>
          <w:p w14:paraId="5671245A" w14:textId="65CFBDE2" w:rsidR="00E167B3" w:rsidRPr="008A697C" w:rsidRDefault="00E167B3" w:rsidP="00E167B3">
            <w:pPr>
              <w:overflowPunct w:val="0"/>
              <w:autoSpaceDE w:val="0"/>
              <w:autoSpaceDN w:val="0"/>
              <w:adjustRightInd w:val="0"/>
              <w:spacing w:after="0" w:line="240" w:lineRule="auto"/>
              <w:jc w:val="both"/>
              <w:textAlignment w:val="baseline"/>
              <w:rPr>
                <w:rFonts w:ascii="Times New Roman" w:hAnsi="Times New Roman" w:cs="Times New Roman"/>
                <w:bCs/>
                <w:sz w:val="20"/>
                <w:szCs w:val="20"/>
                <w:lang w:val="ru-RU"/>
              </w:rPr>
            </w:pPr>
            <w:r w:rsidRPr="00D8611F">
              <w:rPr>
                <w:rFonts w:ascii="Times New Roman" w:hAnsi="Times New Roman" w:cs="Times New Roman"/>
                <w:bCs/>
                <w:sz w:val="20"/>
                <w:szCs w:val="20"/>
              </w:rPr>
              <w:t>Визиты, официальные встречи</w:t>
            </w:r>
            <w:r w:rsidR="00437E90">
              <w:rPr>
                <w:rFonts w:ascii="Times New Roman" w:hAnsi="Times New Roman" w:cs="Times New Roman"/>
                <w:bCs/>
                <w:sz w:val="20"/>
                <w:szCs w:val="20"/>
                <w:lang w:val="ru-RU"/>
              </w:rPr>
              <w:t>.</w:t>
            </w:r>
          </w:p>
        </w:tc>
        <w:tc>
          <w:tcPr>
            <w:tcW w:w="1643" w:type="dxa"/>
          </w:tcPr>
          <w:p w14:paraId="4D8C7805" w14:textId="77777777" w:rsidR="00E167B3" w:rsidRPr="00D8611F" w:rsidRDefault="00E167B3" w:rsidP="00E167B3">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D8611F">
              <w:rPr>
                <w:rFonts w:ascii="Times New Roman" w:hAnsi="Times New Roman" w:cs="Times New Roman"/>
                <w:sz w:val="20"/>
                <w:szCs w:val="20"/>
              </w:rPr>
              <w:t>Регулярно</w:t>
            </w:r>
          </w:p>
        </w:tc>
        <w:tc>
          <w:tcPr>
            <w:tcW w:w="3333" w:type="dxa"/>
          </w:tcPr>
          <w:p w14:paraId="1674CBC3" w14:textId="1882314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Мониторинг, отчеты о проделанной работе,</w:t>
            </w:r>
            <w:r>
              <w:rPr>
                <w:rFonts w:ascii="Times New Roman" w:hAnsi="Times New Roman" w:cs="Times New Roman"/>
                <w:sz w:val="20"/>
                <w:szCs w:val="20"/>
                <w:lang w:val="ru-RU"/>
              </w:rPr>
              <w:t xml:space="preserve"> </w:t>
            </w:r>
            <w:r w:rsidRPr="00D8611F">
              <w:rPr>
                <w:rFonts w:ascii="Times New Roman" w:hAnsi="Times New Roman" w:cs="Times New Roman"/>
                <w:sz w:val="20"/>
                <w:szCs w:val="20"/>
              </w:rPr>
              <w:t>встречи</w:t>
            </w:r>
            <w:r>
              <w:rPr>
                <w:rFonts w:ascii="Times New Roman" w:hAnsi="Times New Roman" w:cs="Times New Roman"/>
                <w:sz w:val="20"/>
                <w:szCs w:val="20"/>
                <w:lang w:val="ru-RU"/>
              </w:rPr>
              <w:t xml:space="preserve"> онлайн</w:t>
            </w:r>
            <w:r w:rsidRPr="00D8611F">
              <w:rPr>
                <w:rFonts w:ascii="Times New Roman" w:hAnsi="Times New Roman" w:cs="Times New Roman"/>
                <w:sz w:val="20"/>
                <w:szCs w:val="20"/>
              </w:rPr>
              <w:t xml:space="preserve"> и оффлайн.</w:t>
            </w:r>
          </w:p>
        </w:tc>
        <w:tc>
          <w:tcPr>
            <w:tcW w:w="1926" w:type="dxa"/>
          </w:tcPr>
          <w:p w14:paraId="19B9BCC7" w14:textId="309F6FD7"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Обмен информацией, обзоры, оформление и обращение за поддержкой</w:t>
            </w:r>
            <w:r w:rsidR="00437E90">
              <w:rPr>
                <w:rFonts w:ascii="Times New Roman" w:hAnsi="Times New Roman" w:cs="Times New Roman"/>
                <w:sz w:val="20"/>
                <w:szCs w:val="20"/>
                <w:lang w:val="ru-RU"/>
              </w:rPr>
              <w:t>.</w:t>
            </w:r>
          </w:p>
        </w:tc>
      </w:tr>
      <w:tr w:rsidR="00437E90" w:rsidRPr="00D8611F" w14:paraId="1B113C31" w14:textId="77777777" w:rsidTr="00437E90">
        <w:trPr>
          <w:trHeight w:val="994"/>
        </w:trPr>
        <w:tc>
          <w:tcPr>
            <w:tcW w:w="1316" w:type="dxa"/>
          </w:tcPr>
          <w:p w14:paraId="609C3CFF" w14:textId="55A9205F" w:rsidR="00E167B3" w:rsidRPr="00B73D43" w:rsidRDefault="0071093D" w:rsidP="00B73D43">
            <w:pPr>
              <w:spacing w:after="0" w:line="240" w:lineRule="auto"/>
              <w:jc w:val="both"/>
              <w:rPr>
                <w:rFonts w:ascii="Times New Roman" w:hAnsi="Times New Roman" w:cs="Times New Roman"/>
                <w:sz w:val="20"/>
                <w:szCs w:val="20"/>
                <w:lang w:val="ru-RU"/>
              </w:rPr>
            </w:pPr>
            <w:r w:rsidRPr="0071093D">
              <w:rPr>
                <w:rFonts w:ascii="Times New Roman" w:hAnsi="Times New Roman" w:cs="Times New Roman"/>
                <w:sz w:val="20"/>
                <w:szCs w:val="20"/>
              </w:rPr>
              <w:lastRenderedPageBreak/>
              <w:t>М</w:t>
            </w:r>
            <w:r w:rsidRPr="0071093D">
              <w:rPr>
                <w:rFonts w:ascii="Times New Roman" w:hAnsi="Times New Roman" w:cs="Times New Roman"/>
                <w:sz w:val="20"/>
                <w:szCs w:val="20"/>
                <w:lang w:val="ru-RU"/>
              </w:rPr>
              <w:t>ЦР</w:t>
            </w:r>
          </w:p>
        </w:tc>
        <w:tc>
          <w:tcPr>
            <w:tcW w:w="2637" w:type="dxa"/>
          </w:tcPr>
          <w:p w14:paraId="64DCDB6D" w14:textId="544BC376" w:rsidR="00E167B3" w:rsidRPr="00B73D43"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М</w:t>
            </w:r>
            <w:r>
              <w:rPr>
                <w:rFonts w:ascii="Times New Roman" w:hAnsi="Times New Roman" w:cs="Times New Roman"/>
                <w:sz w:val="20"/>
                <w:szCs w:val="20"/>
                <w:lang w:val="ru-RU"/>
              </w:rPr>
              <w:t>ОН</w:t>
            </w:r>
          </w:p>
          <w:p w14:paraId="07DAC7CE"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ВБ</w:t>
            </w:r>
          </w:p>
        </w:tc>
        <w:tc>
          <w:tcPr>
            <w:tcW w:w="2643" w:type="dxa"/>
          </w:tcPr>
          <w:p w14:paraId="474AAEFE" w14:textId="77777777" w:rsidR="0071093D" w:rsidRPr="00D8611F" w:rsidRDefault="0071093D" w:rsidP="0071093D">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Официальн</w:t>
            </w:r>
            <w:r>
              <w:rPr>
                <w:rFonts w:ascii="Times New Roman" w:hAnsi="Times New Roman" w:cs="Times New Roman"/>
                <w:sz w:val="20"/>
                <w:szCs w:val="20"/>
                <w:lang w:val="ru-RU"/>
              </w:rPr>
              <w:t>ая</w:t>
            </w:r>
            <w:proofErr w:type="spellEnd"/>
            <w:r w:rsidRPr="00D8611F">
              <w:rPr>
                <w:rFonts w:ascii="Times New Roman" w:hAnsi="Times New Roman" w:cs="Times New Roman"/>
                <w:sz w:val="20"/>
                <w:szCs w:val="20"/>
              </w:rPr>
              <w:t xml:space="preserve"> </w:t>
            </w:r>
            <w:proofErr w:type="spellStart"/>
            <w:r w:rsidRPr="00D8611F">
              <w:rPr>
                <w:rFonts w:ascii="Times New Roman" w:hAnsi="Times New Roman" w:cs="Times New Roman"/>
                <w:sz w:val="20"/>
                <w:szCs w:val="20"/>
              </w:rPr>
              <w:t>внутренн</w:t>
            </w:r>
            <w:r>
              <w:rPr>
                <w:rFonts w:ascii="Times New Roman" w:hAnsi="Times New Roman" w:cs="Times New Roman"/>
                <w:sz w:val="20"/>
                <w:szCs w:val="20"/>
                <w:lang w:val="ru-RU"/>
              </w:rPr>
              <w:t>яя</w:t>
            </w:r>
            <w:proofErr w:type="spellEnd"/>
            <w:r w:rsidRPr="00D8611F">
              <w:rPr>
                <w:rFonts w:ascii="Times New Roman" w:hAnsi="Times New Roman" w:cs="Times New Roman"/>
                <w:sz w:val="20"/>
                <w:szCs w:val="20"/>
              </w:rPr>
              <w:t xml:space="preserve"> и</w:t>
            </w:r>
          </w:p>
          <w:p w14:paraId="17283386" w14:textId="77777777" w:rsidR="0071093D" w:rsidRPr="00D8611F" w:rsidRDefault="0071093D" w:rsidP="0071093D">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внешн</w:t>
            </w:r>
            <w:r>
              <w:rPr>
                <w:rFonts w:ascii="Times New Roman" w:hAnsi="Times New Roman" w:cs="Times New Roman"/>
                <w:sz w:val="20"/>
                <w:szCs w:val="20"/>
                <w:lang w:val="ru-RU"/>
              </w:rPr>
              <w:t>яя</w:t>
            </w:r>
            <w:proofErr w:type="spellEnd"/>
            <w:r>
              <w:rPr>
                <w:rFonts w:ascii="Times New Roman" w:hAnsi="Times New Roman" w:cs="Times New Roman"/>
                <w:sz w:val="20"/>
                <w:szCs w:val="20"/>
                <w:lang w:val="ru-RU"/>
              </w:rPr>
              <w:t xml:space="preserve"> </w:t>
            </w:r>
            <w:proofErr w:type="spellStart"/>
            <w:r w:rsidRPr="00D8611F">
              <w:rPr>
                <w:rFonts w:ascii="Times New Roman" w:hAnsi="Times New Roman" w:cs="Times New Roman"/>
                <w:sz w:val="20"/>
                <w:szCs w:val="20"/>
              </w:rPr>
              <w:t>коммуникаци</w:t>
            </w:r>
            <w:proofErr w:type="spellEnd"/>
            <w:r>
              <w:rPr>
                <w:rFonts w:ascii="Times New Roman" w:hAnsi="Times New Roman" w:cs="Times New Roman"/>
                <w:sz w:val="20"/>
                <w:szCs w:val="20"/>
                <w:lang w:val="ru-RU"/>
              </w:rPr>
              <w:t>я.</w:t>
            </w:r>
            <w:r w:rsidRPr="00D8611F" w:rsidDel="00D14333">
              <w:rPr>
                <w:rFonts w:ascii="Times New Roman" w:hAnsi="Times New Roman" w:cs="Times New Roman"/>
                <w:sz w:val="20"/>
                <w:szCs w:val="20"/>
              </w:rPr>
              <w:t xml:space="preserve"> </w:t>
            </w:r>
            <w:r w:rsidRPr="00D8611F">
              <w:rPr>
                <w:rFonts w:ascii="Times New Roman" w:hAnsi="Times New Roman" w:cs="Times New Roman"/>
                <w:sz w:val="20"/>
                <w:szCs w:val="20"/>
              </w:rPr>
              <w:t>Письменные запросы через</w:t>
            </w:r>
          </w:p>
          <w:p w14:paraId="4F17C100" w14:textId="2295A6AB" w:rsidR="00E167B3" w:rsidRPr="008A697C"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официальные письма и электронные письма</w:t>
            </w:r>
            <w:r w:rsidR="00437E90">
              <w:rPr>
                <w:rFonts w:ascii="Times New Roman" w:hAnsi="Times New Roman" w:cs="Times New Roman"/>
                <w:sz w:val="20"/>
                <w:szCs w:val="20"/>
                <w:lang w:val="ru-RU"/>
              </w:rPr>
              <w:t>.</w:t>
            </w:r>
          </w:p>
        </w:tc>
        <w:tc>
          <w:tcPr>
            <w:tcW w:w="1865" w:type="dxa"/>
          </w:tcPr>
          <w:p w14:paraId="5D5401C7" w14:textId="77777777" w:rsidR="00E167B3" w:rsidRPr="00D8611F" w:rsidRDefault="00E167B3" w:rsidP="00E167B3">
            <w:pPr>
              <w:spacing w:after="0" w:line="240" w:lineRule="auto"/>
              <w:jc w:val="both"/>
              <w:rPr>
                <w:rFonts w:ascii="Times New Roman" w:hAnsi="Times New Roman" w:cs="Times New Roman"/>
                <w:bCs/>
                <w:sz w:val="20"/>
                <w:szCs w:val="20"/>
              </w:rPr>
            </w:pPr>
            <w:r w:rsidRPr="00D8611F">
              <w:rPr>
                <w:rFonts w:ascii="Times New Roman" w:hAnsi="Times New Roman" w:cs="Times New Roman"/>
                <w:bCs/>
                <w:sz w:val="20"/>
                <w:szCs w:val="20"/>
              </w:rPr>
              <w:t>Визиты, официальные встречи</w:t>
            </w:r>
          </w:p>
        </w:tc>
        <w:tc>
          <w:tcPr>
            <w:tcW w:w="1643" w:type="dxa"/>
          </w:tcPr>
          <w:p w14:paraId="7AD514E4" w14:textId="77777777" w:rsidR="00E167B3" w:rsidRPr="00D8611F" w:rsidRDefault="00E167B3" w:rsidP="00E167B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Регулярно</w:t>
            </w:r>
          </w:p>
        </w:tc>
        <w:tc>
          <w:tcPr>
            <w:tcW w:w="3333" w:type="dxa"/>
          </w:tcPr>
          <w:p w14:paraId="2A63C37B" w14:textId="38C4781C"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Мониторинг, отчеты о проделанной работе,</w:t>
            </w:r>
            <w:r w:rsidR="0071093D">
              <w:rPr>
                <w:rFonts w:ascii="Times New Roman" w:hAnsi="Times New Roman" w:cs="Times New Roman"/>
                <w:sz w:val="20"/>
                <w:szCs w:val="20"/>
                <w:lang w:val="ru-RU"/>
              </w:rPr>
              <w:t xml:space="preserve"> </w:t>
            </w:r>
            <w:r w:rsidRPr="00D8611F">
              <w:rPr>
                <w:rFonts w:ascii="Times New Roman" w:hAnsi="Times New Roman" w:cs="Times New Roman"/>
                <w:sz w:val="20"/>
                <w:szCs w:val="20"/>
              </w:rPr>
              <w:t>встречи</w:t>
            </w:r>
            <w:r w:rsidR="0071093D">
              <w:rPr>
                <w:rFonts w:ascii="Times New Roman" w:hAnsi="Times New Roman" w:cs="Times New Roman"/>
                <w:sz w:val="20"/>
                <w:szCs w:val="20"/>
                <w:lang w:val="ru-RU"/>
              </w:rPr>
              <w:t xml:space="preserve"> онлайн</w:t>
            </w:r>
            <w:r w:rsidRPr="00D8611F">
              <w:rPr>
                <w:rFonts w:ascii="Times New Roman" w:hAnsi="Times New Roman" w:cs="Times New Roman"/>
                <w:sz w:val="20"/>
                <w:szCs w:val="20"/>
              </w:rPr>
              <w:t xml:space="preserve"> и оффлайн.</w:t>
            </w:r>
          </w:p>
          <w:p w14:paraId="504F08F8"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c>
          <w:tcPr>
            <w:tcW w:w="1926" w:type="dxa"/>
          </w:tcPr>
          <w:p w14:paraId="0317F048" w14:textId="5B926CDD"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Обмен информацией, обзоры, оформление и обращение за поддержкой</w:t>
            </w:r>
            <w:r w:rsidR="00437E90">
              <w:rPr>
                <w:rFonts w:ascii="Times New Roman" w:hAnsi="Times New Roman" w:cs="Times New Roman"/>
                <w:sz w:val="20"/>
                <w:szCs w:val="20"/>
                <w:lang w:val="ru-RU"/>
              </w:rPr>
              <w:t>.</w:t>
            </w:r>
          </w:p>
          <w:p w14:paraId="4869B9FF"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r>
      <w:tr w:rsidR="00437E90" w:rsidRPr="00D8611F" w14:paraId="75D5664A" w14:textId="77777777" w:rsidTr="00437E90">
        <w:trPr>
          <w:trHeight w:val="983"/>
        </w:trPr>
        <w:tc>
          <w:tcPr>
            <w:tcW w:w="1316" w:type="dxa"/>
          </w:tcPr>
          <w:p w14:paraId="7F3ED207" w14:textId="6440AE33" w:rsidR="00E167B3" w:rsidRPr="0071093D" w:rsidRDefault="0071093D" w:rsidP="00B73D43">
            <w:pPr>
              <w:spacing w:after="0" w:line="240" w:lineRule="auto"/>
              <w:jc w:val="both"/>
              <w:rPr>
                <w:rFonts w:ascii="Times New Roman" w:hAnsi="Times New Roman" w:cs="Times New Roman"/>
                <w:sz w:val="20"/>
                <w:szCs w:val="20"/>
              </w:rPr>
            </w:pPr>
            <w:r w:rsidRPr="00B73D43">
              <w:rPr>
                <w:rFonts w:ascii="Times New Roman" w:hAnsi="Times New Roman" w:cs="Times New Roman"/>
                <w:sz w:val="20"/>
                <w:szCs w:val="20"/>
              </w:rPr>
              <w:t>М</w:t>
            </w:r>
            <w:r w:rsidRPr="00B73D43">
              <w:rPr>
                <w:rFonts w:ascii="Times New Roman" w:hAnsi="Times New Roman" w:cs="Times New Roman"/>
                <w:sz w:val="20"/>
                <w:szCs w:val="20"/>
                <w:lang w:val="ru-RU"/>
              </w:rPr>
              <w:t>П</w:t>
            </w:r>
            <w:r w:rsidRPr="00B73D43">
              <w:rPr>
                <w:rFonts w:ascii="Times New Roman" w:hAnsi="Times New Roman" w:cs="Times New Roman"/>
                <w:sz w:val="20"/>
                <w:szCs w:val="20"/>
              </w:rPr>
              <w:t>Р</w:t>
            </w:r>
            <w:r w:rsidRPr="00B73D43">
              <w:rPr>
                <w:rFonts w:ascii="Times New Roman" w:hAnsi="Times New Roman" w:cs="Times New Roman"/>
                <w:sz w:val="20"/>
                <w:szCs w:val="20"/>
                <w:lang w:val="ru-RU"/>
              </w:rPr>
              <w:t>ЭТН</w:t>
            </w:r>
          </w:p>
        </w:tc>
        <w:tc>
          <w:tcPr>
            <w:tcW w:w="2637" w:type="dxa"/>
          </w:tcPr>
          <w:p w14:paraId="280C5985" w14:textId="2067C72D" w:rsidR="00E167B3" w:rsidRPr="00B73D43"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М</w:t>
            </w:r>
            <w:r>
              <w:rPr>
                <w:rFonts w:ascii="Times New Roman" w:hAnsi="Times New Roman" w:cs="Times New Roman"/>
                <w:sz w:val="20"/>
                <w:szCs w:val="20"/>
                <w:lang w:val="ru-RU"/>
              </w:rPr>
              <w:t>ОН</w:t>
            </w:r>
          </w:p>
          <w:p w14:paraId="7CD30A45"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ВБ</w:t>
            </w:r>
          </w:p>
        </w:tc>
        <w:tc>
          <w:tcPr>
            <w:tcW w:w="2643" w:type="dxa"/>
          </w:tcPr>
          <w:p w14:paraId="6A7BC22C" w14:textId="77777777" w:rsidR="0071093D" w:rsidRPr="00D8611F" w:rsidRDefault="0071093D" w:rsidP="0071093D">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Официальн</w:t>
            </w:r>
            <w:r>
              <w:rPr>
                <w:rFonts w:ascii="Times New Roman" w:hAnsi="Times New Roman" w:cs="Times New Roman"/>
                <w:sz w:val="20"/>
                <w:szCs w:val="20"/>
                <w:lang w:val="ru-RU"/>
              </w:rPr>
              <w:t>ая</w:t>
            </w:r>
            <w:proofErr w:type="spellEnd"/>
            <w:r w:rsidRPr="00D8611F">
              <w:rPr>
                <w:rFonts w:ascii="Times New Roman" w:hAnsi="Times New Roman" w:cs="Times New Roman"/>
                <w:sz w:val="20"/>
                <w:szCs w:val="20"/>
              </w:rPr>
              <w:t xml:space="preserve"> </w:t>
            </w:r>
            <w:proofErr w:type="spellStart"/>
            <w:r w:rsidRPr="00D8611F">
              <w:rPr>
                <w:rFonts w:ascii="Times New Roman" w:hAnsi="Times New Roman" w:cs="Times New Roman"/>
                <w:sz w:val="20"/>
                <w:szCs w:val="20"/>
              </w:rPr>
              <w:t>внутренн</w:t>
            </w:r>
            <w:r>
              <w:rPr>
                <w:rFonts w:ascii="Times New Roman" w:hAnsi="Times New Roman" w:cs="Times New Roman"/>
                <w:sz w:val="20"/>
                <w:szCs w:val="20"/>
                <w:lang w:val="ru-RU"/>
              </w:rPr>
              <w:t>яя</w:t>
            </w:r>
            <w:proofErr w:type="spellEnd"/>
            <w:r w:rsidRPr="00D8611F">
              <w:rPr>
                <w:rFonts w:ascii="Times New Roman" w:hAnsi="Times New Roman" w:cs="Times New Roman"/>
                <w:sz w:val="20"/>
                <w:szCs w:val="20"/>
              </w:rPr>
              <w:t xml:space="preserve"> и</w:t>
            </w:r>
          </w:p>
          <w:p w14:paraId="28D4F33E" w14:textId="77777777" w:rsidR="0071093D" w:rsidRPr="00D8611F" w:rsidRDefault="0071093D" w:rsidP="0071093D">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внешн</w:t>
            </w:r>
            <w:r>
              <w:rPr>
                <w:rFonts w:ascii="Times New Roman" w:hAnsi="Times New Roman" w:cs="Times New Roman"/>
                <w:sz w:val="20"/>
                <w:szCs w:val="20"/>
                <w:lang w:val="ru-RU"/>
              </w:rPr>
              <w:t>яя</w:t>
            </w:r>
            <w:proofErr w:type="spellEnd"/>
            <w:r>
              <w:rPr>
                <w:rFonts w:ascii="Times New Roman" w:hAnsi="Times New Roman" w:cs="Times New Roman"/>
                <w:sz w:val="20"/>
                <w:szCs w:val="20"/>
                <w:lang w:val="ru-RU"/>
              </w:rPr>
              <w:t xml:space="preserve"> </w:t>
            </w:r>
            <w:proofErr w:type="spellStart"/>
            <w:r w:rsidRPr="00D8611F">
              <w:rPr>
                <w:rFonts w:ascii="Times New Roman" w:hAnsi="Times New Roman" w:cs="Times New Roman"/>
                <w:sz w:val="20"/>
                <w:szCs w:val="20"/>
              </w:rPr>
              <w:t>коммуникаци</w:t>
            </w:r>
            <w:proofErr w:type="spellEnd"/>
            <w:r>
              <w:rPr>
                <w:rFonts w:ascii="Times New Roman" w:hAnsi="Times New Roman" w:cs="Times New Roman"/>
                <w:sz w:val="20"/>
                <w:szCs w:val="20"/>
                <w:lang w:val="ru-RU"/>
              </w:rPr>
              <w:t>я.</w:t>
            </w:r>
            <w:r w:rsidRPr="00D8611F" w:rsidDel="00D14333">
              <w:rPr>
                <w:rFonts w:ascii="Times New Roman" w:hAnsi="Times New Roman" w:cs="Times New Roman"/>
                <w:sz w:val="20"/>
                <w:szCs w:val="20"/>
              </w:rPr>
              <w:t xml:space="preserve"> </w:t>
            </w:r>
            <w:r w:rsidRPr="00D8611F">
              <w:rPr>
                <w:rFonts w:ascii="Times New Roman" w:hAnsi="Times New Roman" w:cs="Times New Roman"/>
                <w:sz w:val="20"/>
                <w:szCs w:val="20"/>
              </w:rPr>
              <w:t>Письменные запросы через</w:t>
            </w:r>
          </w:p>
          <w:p w14:paraId="5DF2DA06" w14:textId="32287B1B" w:rsidR="00E167B3" w:rsidRPr="008A697C"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официальные письма и электронные письма</w:t>
            </w:r>
            <w:r w:rsidR="00437E90">
              <w:rPr>
                <w:rFonts w:ascii="Times New Roman" w:hAnsi="Times New Roman" w:cs="Times New Roman"/>
                <w:sz w:val="20"/>
                <w:szCs w:val="20"/>
                <w:lang w:val="ru-RU"/>
              </w:rPr>
              <w:t>.</w:t>
            </w:r>
          </w:p>
        </w:tc>
        <w:tc>
          <w:tcPr>
            <w:tcW w:w="1865" w:type="dxa"/>
          </w:tcPr>
          <w:p w14:paraId="48A30726" w14:textId="77777777" w:rsidR="00E167B3" w:rsidRPr="00D8611F" w:rsidRDefault="00E167B3" w:rsidP="00E167B3">
            <w:pPr>
              <w:spacing w:after="0" w:line="240" w:lineRule="auto"/>
              <w:jc w:val="both"/>
              <w:rPr>
                <w:rFonts w:ascii="Times New Roman" w:hAnsi="Times New Roman" w:cs="Times New Roman"/>
                <w:bCs/>
                <w:sz w:val="20"/>
                <w:szCs w:val="20"/>
              </w:rPr>
            </w:pPr>
            <w:r w:rsidRPr="00D8611F">
              <w:rPr>
                <w:rFonts w:ascii="Times New Roman" w:hAnsi="Times New Roman" w:cs="Times New Roman"/>
                <w:bCs/>
                <w:sz w:val="20"/>
                <w:szCs w:val="20"/>
              </w:rPr>
              <w:t>Визиты, официальные встречи</w:t>
            </w:r>
          </w:p>
        </w:tc>
        <w:tc>
          <w:tcPr>
            <w:tcW w:w="1643" w:type="dxa"/>
          </w:tcPr>
          <w:p w14:paraId="31561705" w14:textId="77777777" w:rsidR="00E167B3" w:rsidRPr="00D8611F" w:rsidRDefault="00E167B3" w:rsidP="00E167B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Регулярно</w:t>
            </w:r>
          </w:p>
        </w:tc>
        <w:tc>
          <w:tcPr>
            <w:tcW w:w="3333" w:type="dxa"/>
          </w:tcPr>
          <w:p w14:paraId="4EBDE8F7" w14:textId="587986D1"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Мониторинг, отчеты о проделанной работе, встречи</w:t>
            </w:r>
            <w:r w:rsidR="0071093D">
              <w:rPr>
                <w:rFonts w:ascii="Times New Roman" w:hAnsi="Times New Roman" w:cs="Times New Roman"/>
                <w:sz w:val="20"/>
                <w:szCs w:val="20"/>
                <w:lang w:val="ru-RU"/>
              </w:rPr>
              <w:t xml:space="preserve"> онлайн</w:t>
            </w:r>
            <w:r w:rsidRPr="00D8611F">
              <w:rPr>
                <w:rFonts w:ascii="Times New Roman" w:hAnsi="Times New Roman" w:cs="Times New Roman"/>
                <w:sz w:val="20"/>
                <w:szCs w:val="20"/>
              </w:rPr>
              <w:t xml:space="preserve"> и офлайн.</w:t>
            </w:r>
          </w:p>
          <w:p w14:paraId="669F36E0"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c>
          <w:tcPr>
            <w:tcW w:w="1926" w:type="dxa"/>
          </w:tcPr>
          <w:p w14:paraId="050925D7" w14:textId="57AE7D0F"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Обмен информацией, обзоры, оформление и обращение за поддержкой</w:t>
            </w:r>
            <w:r w:rsidR="00437E90">
              <w:rPr>
                <w:rFonts w:ascii="Times New Roman" w:hAnsi="Times New Roman" w:cs="Times New Roman"/>
                <w:sz w:val="20"/>
                <w:szCs w:val="20"/>
                <w:lang w:val="ru-RU"/>
              </w:rPr>
              <w:t>.</w:t>
            </w:r>
          </w:p>
          <w:p w14:paraId="4AFD6340"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r>
      <w:tr w:rsidR="00437E90" w:rsidRPr="00D8611F" w14:paraId="5699FD22" w14:textId="77777777" w:rsidTr="00437E90">
        <w:trPr>
          <w:trHeight w:val="995"/>
        </w:trPr>
        <w:tc>
          <w:tcPr>
            <w:tcW w:w="1316" w:type="dxa"/>
          </w:tcPr>
          <w:p w14:paraId="16C20F22" w14:textId="77777777" w:rsidR="00E167B3" w:rsidRPr="00D8611F" w:rsidRDefault="00E167B3" w:rsidP="00B73D4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МСХ</w:t>
            </w:r>
          </w:p>
        </w:tc>
        <w:tc>
          <w:tcPr>
            <w:tcW w:w="2637" w:type="dxa"/>
          </w:tcPr>
          <w:p w14:paraId="2DCB54B5" w14:textId="4935D2CC" w:rsidR="00E167B3" w:rsidRPr="00B73D43"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М</w:t>
            </w:r>
            <w:r>
              <w:rPr>
                <w:rFonts w:ascii="Times New Roman" w:hAnsi="Times New Roman" w:cs="Times New Roman"/>
                <w:sz w:val="20"/>
                <w:szCs w:val="20"/>
                <w:lang w:val="ru-RU"/>
              </w:rPr>
              <w:t>ОН</w:t>
            </w:r>
          </w:p>
          <w:p w14:paraId="6C7D76EC"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ВБ</w:t>
            </w:r>
          </w:p>
        </w:tc>
        <w:tc>
          <w:tcPr>
            <w:tcW w:w="2643" w:type="dxa"/>
          </w:tcPr>
          <w:p w14:paraId="2DA41427" w14:textId="77777777" w:rsidR="0071093D" w:rsidRPr="00D8611F" w:rsidRDefault="0071093D" w:rsidP="0071093D">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Официальн</w:t>
            </w:r>
            <w:r>
              <w:rPr>
                <w:rFonts w:ascii="Times New Roman" w:hAnsi="Times New Roman" w:cs="Times New Roman"/>
                <w:sz w:val="20"/>
                <w:szCs w:val="20"/>
                <w:lang w:val="ru-RU"/>
              </w:rPr>
              <w:t>ая</w:t>
            </w:r>
            <w:proofErr w:type="spellEnd"/>
            <w:r w:rsidRPr="00D8611F">
              <w:rPr>
                <w:rFonts w:ascii="Times New Roman" w:hAnsi="Times New Roman" w:cs="Times New Roman"/>
                <w:sz w:val="20"/>
                <w:szCs w:val="20"/>
              </w:rPr>
              <w:t xml:space="preserve"> </w:t>
            </w:r>
            <w:proofErr w:type="spellStart"/>
            <w:r w:rsidRPr="00D8611F">
              <w:rPr>
                <w:rFonts w:ascii="Times New Roman" w:hAnsi="Times New Roman" w:cs="Times New Roman"/>
                <w:sz w:val="20"/>
                <w:szCs w:val="20"/>
              </w:rPr>
              <w:t>внутренн</w:t>
            </w:r>
            <w:r>
              <w:rPr>
                <w:rFonts w:ascii="Times New Roman" w:hAnsi="Times New Roman" w:cs="Times New Roman"/>
                <w:sz w:val="20"/>
                <w:szCs w:val="20"/>
                <w:lang w:val="ru-RU"/>
              </w:rPr>
              <w:t>яя</w:t>
            </w:r>
            <w:proofErr w:type="spellEnd"/>
            <w:r w:rsidRPr="00D8611F">
              <w:rPr>
                <w:rFonts w:ascii="Times New Roman" w:hAnsi="Times New Roman" w:cs="Times New Roman"/>
                <w:sz w:val="20"/>
                <w:szCs w:val="20"/>
              </w:rPr>
              <w:t xml:space="preserve"> и</w:t>
            </w:r>
          </w:p>
          <w:p w14:paraId="0AA5ED9E" w14:textId="77777777" w:rsidR="0071093D" w:rsidRPr="00D8611F" w:rsidRDefault="0071093D" w:rsidP="0071093D">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внешн</w:t>
            </w:r>
            <w:r>
              <w:rPr>
                <w:rFonts w:ascii="Times New Roman" w:hAnsi="Times New Roman" w:cs="Times New Roman"/>
                <w:sz w:val="20"/>
                <w:szCs w:val="20"/>
                <w:lang w:val="ru-RU"/>
              </w:rPr>
              <w:t>яя</w:t>
            </w:r>
            <w:proofErr w:type="spellEnd"/>
            <w:r>
              <w:rPr>
                <w:rFonts w:ascii="Times New Roman" w:hAnsi="Times New Roman" w:cs="Times New Roman"/>
                <w:sz w:val="20"/>
                <w:szCs w:val="20"/>
                <w:lang w:val="ru-RU"/>
              </w:rPr>
              <w:t xml:space="preserve"> </w:t>
            </w:r>
            <w:proofErr w:type="spellStart"/>
            <w:r w:rsidRPr="00D8611F">
              <w:rPr>
                <w:rFonts w:ascii="Times New Roman" w:hAnsi="Times New Roman" w:cs="Times New Roman"/>
                <w:sz w:val="20"/>
                <w:szCs w:val="20"/>
              </w:rPr>
              <w:t>коммуникаци</w:t>
            </w:r>
            <w:proofErr w:type="spellEnd"/>
            <w:r>
              <w:rPr>
                <w:rFonts w:ascii="Times New Roman" w:hAnsi="Times New Roman" w:cs="Times New Roman"/>
                <w:sz w:val="20"/>
                <w:szCs w:val="20"/>
                <w:lang w:val="ru-RU"/>
              </w:rPr>
              <w:t>я.</w:t>
            </w:r>
            <w:r w:rsidRPr="00D8611F" w:rsidDel="00D14333">
              <w:rPr>
                <w:rFonts w:ascii="Times New Roman" w:hAnsi="Times New Roman" w:cs="Times New Roman"/>
                <w:sz w:val="20"/>
                <w:szCs w:val="20"/>
              </w:rPr>
              <w:t xml:space="preserve"> </w:t>
            </w:r>
            <w:r w:rsidRPr="00D8611F">
              <w:rPr>
                <w:rFonts w:ascii="Times New Roman" w:hAnsi="Times New Roman" w:cs="Times New Roman"/>
                <w:sz w:val="20"/>
                <w:szCs w:val="20"/>
              </w:rPr>
              <w:t>Письменные запросы через</w:t>
            </w:r>
          </w:p>
          <w:p w14:paraId="0FAB89D9" w14:textId="5C9E9BF9" w:rsidR="00E167B3" w:rsidRPr="008A697C"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официальные письма и электронные письма</w:t>
            </w:r>
            <w:r w:rsidR="00437E90">
              <w:rPr>
                <w:rFonts w:ascii="Times New Roman" w:hAnsi="Times New Roman" w:cs="Times New Roman"/>
                <w:sz w:val="20"/>
                <w:szCs w:val="20"/>
                <w:lang w:val="ru-RU"/>
              </w:rPr>
              <w:t>.</w:t>
            </w:r>
          </w:p>
        </w:tc>
        <w:tc>
          <w:tcPr>
            <w:tcW w:w="1865" w:type="dxa"/>
          </w:tcPr>
          <w:p w14:paraId="42D3F61D" w14:textId="77777777" w:rsidR="00E167B3" w:rsidRPr="00D8611F" w:rsidRDefault="00E167B3" w:rsidP="00E167B3">
            <w:pPr>
              <w:spacing w:after="0" w:line="240" w:lineRule="auto"/>
              <w:jc w:val="both"/>
              <w:rPr>
                <w:rFonts w:ascii="Times New Roman" w:hAnsi="Times New Roman" w:cs="Times New Roman"/>
                <w:bCs/>
                <w:sz w:val="20"/>
                <w:szCs w:val="20"/>
              </w:rPr>
            </w:pPr>
            <w:r w:rsidRPr="00D8611F">
              <w:rPr>
                <w:rFonts w:ascii="Times New Roman" w:hAnsi="Times New Roman" w:cs="Times New Roman"/>
                <w:bCs/>
                <w:sz w:val="20"/>
                <w:szCs w:val="20"/>
              </w:rPr>
              <w:t>Визиты, официальные встречи</w:t>
            </w:r>
          </w:p>
        </w:tc>
        <w:tc>
          <w:tcPr>
            <w:tcW w:w="1643" w:type="dxa"/>
          </w:tcPr>
          <w:p w14:paraId="58959DC9" w14:textId="77777777" w:rsidR="00E167B3" w:rsidRPr="00D8611F" w:rsidRDefault="00E167B3" w:rsidP="00E167B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Регулярно</w:t>
            </w:r>
          </w:p>
        </w:tc>
        <w:tc>
          <w:tcPr>
            <w:tcW w:w="3333" w:type="dxa"/>
          </w:tcPr>
          <w:p w14:paraId="7ED30D65" w14:textId="2C2D1266" w:rsidR="00E167B3" w:rsidRPr="00B73D43"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В</w:t>
            </w:r>
            <w:proofErr w:type="spellStart"/>
            <w:r w:rsidRPr="00D8611F">
              <w:rPr>
                <w:rFonts w:ascii="Times New Roman" w:hAnsi="Times New Roman" w:cs="Times New Roman"/>
                <w:sz w:val="20"/>
                <w:szCs w:val="20"/>
              </w:rPr>
              <w:t>стречи</w:t>
            </w:r>
            <w:proofErr w:type="spellEnd"/>
            <w:r w:rsidR="00E167B3" w:rsidRPr="00D8611F">
              <w:rPr>
                <w:rFonts w:ascii="Times New Roman" w:hAnsi="Times New Roman" w:cs="Times New Roman"/>
                <w:sz w:val="20"/>
                <w:szCs w:val="20"/>
              </w:rPr>
              <w:t xml:space="preserve">, </w:t>
            </w:r>
            <w:r>
              <w:rPr>
                <w:rFonts w:ascii="Times New Roman" w:hAnsi="Times New Roman" w:cs="Times New Roman"/>
                <w:sz w:val="20"/>
                <w:szCs w:val="20"/>
                <w:lang w:val="ru-RU"/>
              </w:rPr>
              <w:t xml:space="preserve">онлайн </w:t>
            </w:r>
            <w:r w:rsidR="00E167B3" w:rsidRPr="00D8611F">
              <w:rPr>
                <w:rFonts w:ascii="Times New Roman" w:hAnsi="Times New Roman" w:cs="Times New Roman"/>
                <w:sz w:val="20"/>
                <w:szCs w:val="20"/>
              </w:rPr>
              <w:t xml:space="preserve">и оффлайн. </w:t>
            </w:r>
            <w:r>
              <w:rPr>
                <w:rFonts w:ascii="Times New Roman" w:hAnsi="Times New Roman" w:cs="Times New Roman"/>
                <w:sz w:val="20"/>
                <w:szCs w:val="20"/>
                <w:lang w:val="ru-RU"/>
              </w:rPr>
              <w:t xml:space="preserve"> </w:t>
            </w:r>
          </w:p>
          <w:p w14:paraId="01B5D2AF"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c>
          <w:tcPr>
            <w:tcW w:w="1926" w:type="dxa"/>
          </w:tcPr>
          <w:p w14:paraId="376021C5" w14:textId="08C40816"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Обмен информацией, обзоры, оформление и обращение за поддержкой</w:t>
            </w:r>
            <w:r w:rsidR="00437E90">
              <w:rPr>
                <w:rFonts w:ascii="Times New Roman" w:hAnsi="Times New Roman" w:cs="Times New Roman"/>
                <w:sz w:val="20"/>
                <w:szCs w:val="20"/>
                <w:lang w:val="ru-RU"/>
              </w:rPr>
              <w:t>.</w:t>
            </w:r>
          </w:p>
          <w:p w14:paraId="7DFC641F"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r>
      <w:tr w:rsidR="00437E90" w:rsidRPr="00D8611F" w14:paraId="718C28DF" w14:textId="77777777" w:rsidTr="00437E90">
        <w:trPr>
          <w:trHeight w:val="969"/>
        </w:trPr>
        <w:tc>
          <w:tcPr>
            <w:tcW w:w="1316" w:type="dxa"/>
          </w:tcPr>
          <w:p w14:paraId="6C90F590" w14:textId="77777777" w:rsidR="00E167B3" w:rsidRPr="00D8611F" w:rsidRDefault="00E167B3" w:rsidP="00B73D4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Бишкекский и Ошский городские советы</w:t>
            </w:r>
          </w:p>
        </w:tc>
        <w:tc>
          <w:tcPr>
            <w:tcW w:w="2637" w:type="dxa"/>
          </w:tcPr>
          <w:p w14:paraId="10298AF4" w14:textId="5827AF97" w:rsidR="00E167B3" w:rsidRPr="00B73D43"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М</w:t>
            </w:r>
            <w:r>
              <w:rPr>
                <w:rFonts w:ascii="Times New Roman" w:hAnsi="Times New Roman" w:cs="Times New Roman"/>
                <w:sz w:val="20"/>
                <w:szCs w:val="20"/>
                <w:lang w:val="ru-RU"/>
              </w:rPr>
              <w:t>ОН</w:t>
            </w:r>
          </w:p>
          <w:p w14:paraId="24C46D03"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ВБ</w:t>
            </w:r>
          </w:p>
        </w:tc>
        <w:tc>
          <w:tcPr>
            <w:tcW w:w="2643" w:type="dxa"/>
          </w:tcPr>
          <w:p w14:paraId="11362355" w14:textId="77777777" w:rsidR="0071093D" w:rsidRPr="00D8611F" w:rsidRDefault="0071093D" w:rsidP="0071093D">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Официальн</w:t>
            </w:r>
            <w:r>
              <w:rPr>
                <w:rFonts w:ascii="Times New Roman" w:hAnsi="Times New Roman" w:cs="Times New Roman"/>
                <w:sz w:val="20"/>
                <w:szCs w:val="20"/>
                <w:lang w:val="ru-RU"/>
              </w:rPr>
              <w:t>ая</w:t>
            </w:r>
            <w:proofErr w:type="spellEnd"/>
            <w:r w:rsidRPr="00D8611F">
              <w:rPr>
                <w:rFonts w:ascii="Times New Roman" w:hAnsi="Times New Roman" w:cs="Times New Roman"/>
                <w:sz w:val="20"/>
                <w:szCs w:val="20"/>
              </w:rPr>
              <w:t xml:space="preserve"> </w:t>
            </w:r>
            <w:proofErr w:type="spellStart"/>
            <w:r w:rsidRPr="00D8611F">
              <w:rPr>
                <w:rFonts w:ascii="Times New Roman" w:hAnsi="Times New Roman" w:cs="Times New Roman"/>
                <w:sz w:val="20"/>
                <w:szCs w:val="20"/>
              </w:rPr>
              <w:t>внутренн</w:t>
            </w:r>
            <w:r>
              <w:rPr>
                <w:rFonts w:ascii="Times New Roman" w:hAnsi="Times New Roman" w:cs="Times New Roman"/>
                <w:sz w:val="20"/>
                <w:szCs w:val="20"/>
                <w:lang w:val="ru-RU"/>
              </w:rPr>
              <w:t>яя</w:t>
            </w:r>
            <w:proofErr w:type="spellEnd"/>
            <w:r w:rsidRPr="00D8611F">
              <w:rPr>
                <w:rFonts w:ascii="Times New Roman" w:hAnsi="Times New Roman" w:cs="Times New Roman"/>
                <w:sz w:val="20"/>
                <w:szCs w:val="20"/>
              </w:rPr>
              <w:t xml:space="preserve"> и</w:t>
            </w:r>
          </w:p>
          <w:p w14:paraId="64F61E96" w14:textId="77777777" w:rsidR="0071093D" w:rsidRPr="00D8611F" w:rsidRDefault="0071093D" w:rsidP="0071093D">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внешн</w:t>
            </w:r>
            <w:r>
              <w:rPr>
                <w:rFonts w:ascii="Times New Roman" w:hAnsi="Times New Roman" w:cs="Times New Roman"/>
                <w:sz w:val="20"/>
                <w:szCs w:val="20"/>
                <w:lang w:val="ru-RU"/>
              </w:rPr>
              <w:t>яя</w:t>
            </w:r>
            <w:proofErr w:type="spellEnd"/>
            <w:r>
              <w:rPr>
                <w:rFonts w:ascii="Times New Roman" w:hAnsi="Times New Roman" w:cs="Times New Roman"/>
                <w:sz w:val="20"/>
                <w:szCs w:val="20"/>
                <w:lang w:val="ru-RU"/>
              </w:rPr>
              <w:t xml:space="preserve"> </w:t>
            </w:r>
            <w:proofErr w:type="spellStart"/>
            <w:r w:rsidRPr="00D8611F">
              <w:rPr>
                <w:rFonts w:ascii="Times New Roman" w:hAnsi="Times New Roman" w:cs="Times New Roman"/>
                <w:sz w:val="20"/>
                <w:szCs w:val="20"/>
              </w:rPr>
              <w:t>коммуникаци</w:t>
            </w:r>
            <w:proofErr w:type="spellEnd"/>
            <w:r>
              <w:rPr>
                <w:rFonts w:ascii="Times New Roman" w:hAnsi="Times New Roman" w:cs="Times New Roman"/>
                <w:sz w:val="20"/>
                <w:szCs w:val="20"/>
                <w:lang w:val="ru-RU"/>
              </w:rPr>
              <w:t>я.</w:t>
            </w:r>
            <w:r w:rsidRPr="00D8611F" w:rsidDel="00D14333">
              <w:rPr>
                <w:rFonts w:ascii="Times New Roman" w:hAnsi="Times New Roman" w:cs="Times New Roman"/>
                <w:sz w:val="20"/>
                <w:szCs w:val="20"/>
              </w:rPr>
              <w:t xml:space="preserve"> </w:t>
            </w:r>
            <w:r w:rsidRPr="00D8611F">
              <w:rPr>
                <w:rFonts w:ascii="Times New Roman" w:hAnsi="Times New Roman" w:cs="Times New Roman"/>
                <w:sz w:val="20"/>
                <w:szCs w:val="20"/>
              </w:rPr>
              <w:t>Письменные запросы через</w:t>
            </w:r>
          </w:p>
          <w:p w14:paraId="2E4F2524" w14:textId="593274FE" w:rsidR="00E167B3" w:rsidRPr="008A697C"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официальные письма и электронные письма</w:t>
            </w:r>
            <w:r w:rsidR="00437E90">
              <w:rPr>
                <w:rFonts w:ascii="Times New Roman" w:hAnsi="Times New Roman" w:cs="Times New Roman"/>
                <w:sz w:val="20"/>
                <w:szCs w:val="20"/>
                <w:lang w:val="ru-RU"/>
              </w:rPr>
              <w:t>.</w:t>
            </w:r>
          </w:p>
        </w:tc>
        <w:tc>
          <w:tcPr>
            <w:tcW w:w="1865" w:type="dxa"/>
          </w:tcPr>
          <w:p w14:paraId="2D50922C" w14:textId="57EBE37F" w:rsidR="00E167B3" w:rsidRPr="00D8611F" w:rsidRDefault="00E167B3" w:rsidP="00E167B3">
            <w:pPr>
              <w:spacing w:after="0" w:line="240" w:lineRule="auto"/>
              <w:jc w:val="both"/>
              <w:rPr>
                <w:rFonts w:ascii="Times New Roman" w:hAnsi="Times New Roman" w:cs="Times New Roman"/>
                <w:bCs/>
                <w:sz w:val="20"/>
                <w:szCs w:val="20"/>
              </w:rPr>
            </w:pPr>
            <w:r w:rsidRPr="00D8611F">
              <w:rPr>
                <w:rFonts w:ascii="Times New Roman" w:hAnsi="Times New Roman" w:cs="Times New Roman"/>
                <w:sz w:val="20"/>
                <w:szCs w:val="20"/>
              </w:rPr>
              <w:t xml:space="preserve">Оказывает административную поддержку в сфере сотрудничества с </w:t>
            </w:r>
            <w:r w:rsidR="0071093D">
              <w:rPr>
                <w:rFonts w:ascii="Times New Roman" w:hAnsi="Times New Roman" w:cs="Times New Roman"/>
                <w:sz w:val="20"/>
                <w:szCs w:val="20"/>
                <w:lang w:val="ru-RU"/>
              </w:rPr>
              <w:t>ОРКП</w:t>
            </w:r>
            <w:r w:rsidRPr="00D8611F">
              <w:rPr>
                <w:rFonts w:ascii="Times New Roman" w:hAnsi="Times New Roman" w:cs="Times New Roman"/>
                <w:sz w:val="20"/>
                <w:szCs w:val="20"/>
              </w:rPr>
              <w:t xml:space="preserve">, </w:t>
            </w:r>
            <w:r w:rsidR="0071093D">
              <w:rPr>
                <w:rFonts w:ascii="Times New Roman" w:hAnsi="Times New Roman" w:cs="Times New Roman"/>
                <w:sz w:val="20"/>
                <w:szCs w:val="20"/>
                <w:lang w:val="ru-RU"/>
              </w:rPr>
              <w:t>МОН</w:t>
            </w:r>
            <w:r w:rsidRPr="00D8611F">
              <w:rPr>
                <w:rFonts w:ascii="Times New Roman" w:hAnsi="Times New Roman" w:cs="Times New Roman"/>
                <w:sz w:val="20"/>
                <w:szCs w:val="20"/>
              </w:rPr>
              <w:t>, ЦП</w:t>
            </w:r>
            <w:r w:rsidR="0071093D">
              <w:rPr>
                <w:rFonts w:ascii="Times New Roman" w:hAnsi="Times New Roman" w:cs="Times New Roman"/>
                <w:sz w:val="20"/>
                <w:szCs w:val="20"/>
                <w:lang w:val="ru-RU"/>
              </w:rPr>
              <w:t>О</w:t>
            </w:r>
            <w:r w:rsidRPr="00D8611F">
              <w:rPr>
                <w:rFonts w:ascii="Times New Roman" w:hAnsi="Times New Roman" w:cs="Times New Roman"/>
                <w:sz w:val="20"/>
                <w:szCs w:val="20"/>
              </w:rPr>
              <w:t>.</w:t>
            </w:r>
          </w:p>
        </w:tc>
        <w:tc>
          <w:tcPr>
            <w:tcW w:w="1643" w:type="dxa"/>
          </w:tcPr>
          <w:p w14:paraId="07046F64" w14:textId="77777777" w:rsidR="00E167B3" w:rsidRPr="00D8611F" w:rsidRDefault="00E167B3" w:rsidP="00E167B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Регулярно</w:t>
            </w:r>
          </w:p>
        </w:tc>
        <w:tc>
          <w:tcPr>
            <w:tcW w:w="3333" w:type="dxa"/>
          </w:tcPr>
          <w:p w14:paraId="5031F4CB"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Мониторинг, отчеты о проделанной работе, встречи, виртуальные и офлайн.</w:t>
            </w:r>
          </w:p>
          <w:p w14:paraId="2788E2B2"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c>
          <w:tcPr>
            <w:tcW w:w="1926" w:type="dxa"/>
          </w:tcPr>
          <w:p w14:paraId="496D7D10" w14:textId="7E8C3A91"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Обмен информацией, обзоры, оформление и обращение за поддержкой</w:t>
            </w:r>
            <w:r w:rsidR="00437E90">
              <w:rPr>
                <w:rFonts w:ascii="Times New Roman" w:hAnsi="Times New Roman" w:cs="Times New Roman"/>
                <w:sz w:val="20"/>
                <w:szCs w:val="20"/>
                <w:lang w:val="ru-RU"/>
              </w:rPr>
              <w:t>.</w:t>
            </w:r>
          </w:p>
          <w:p w14:paraId="0863A3B6"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r>
      <w:tr w:rsidR="00437E90" w:rsidRPr="00D8611F" w14:paraId="0510939C" w14:textId="77777777" w:rsidTr="00437E90">
        <w:tc>
          <w:tcPr>
            <w:tcW w:w="1316" w:type="dxa"/>
            <w:vMerge w:val="restart"/>
          </w:tcPr>
          <w:p w14:paraId="2908F636" w14:textId="0F8373B1" w:rsidR="00E167B3" w:rsidRPr="00B73D43" w:rsidRDefault="0071093D" w:rsidP="00B73D43">
            <w:pPr>
              <w:autoSpaceDE w:val="0"/>
              <w:autoSpaceDN w:val="0"/>
              <w:adjustRightInd w:val="0"/>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ОРКП</w:t>
            </w:r>
          </w:p>
          <w:p w14:paraId="57DA518E" w14:textId="77777777" w:rsidR="00E167B3" w:rsidRPr="00D8611F" w:rsidRDefault="00E167B3" w:rsidP="00E167B3">
            <w:pPr>
              <w:spacing w:after="0" w:line="240" w:lineRule="auto"/>
              <w:jc w:val="both"/>
              <w:rPr>
                <w:rFonts w:ascii="Times New Roman" w:hAnsi="Times New Roman" w:cs="Times New Roman"/>
                <w:b/>
                <w:bCs/>
                <w:sz w:val="20"/>
                <w:szCs w:val="20"/>
              </w:rPr>
            </w:pPr>
          </w:p>
        </w:tc>
        <w:tc>
          <w:tcPr>
            <w:tcW w:w="2637" w:type="dxa"/>
          </w:tcPr>
          <w:p w14:paraId="6D77898D" w14:textId="77777777" w:rsidR="00E167B3" w:rsidRPr="00D8611F" w:rsidRDefault="00E167B3" w:rsidP="00E167B3">
            <w:pPr>
              <w:spacing w:after="0" w:line="240" w:lineRule="auto"/>
              <w:jc w:val="both"/>
              <w:rPr>
                <w:rFonts w:ascii="Times New Roman" w:hAnsi="Times New Roman" w:cs="Times New Roman"/>
                <w:b/>
                <w:bCs/>
                <w:sz w:val="20"/>
                <w:szCs w:val="20"/>
              </w:rPr>
            </w:pPr>
            <w:r w:rsidRPr="00D8611F">
              <w:rPr>
                <w:rFonts w:ascii="Times New Roman" w:hAnsi="Times New Roman" w:cs="Times New Roman"/>
                <w:sz w:val="20"/>
                <w:szCs w:val="20"/>
              </w:rPr>
              <w:t>Все заинтересованные стороны</w:t>
            </w:r>
          </w:p>
        </w:tc>
        <w:tc>
          <w:tcPr>
            <w:tcW w:w="2643" w:type="dxa"/>
          </w:tcPr>
          <w:p w14:paraId="1DE4E5AE"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Осведомленность заинтересованных сторон</w:t>
            </w:r>
          </w:p>
          <w:p w14:paraId="714BF6A3"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и консультации</w:t>
            </w:r>
          </w:p>
          <w:p w14:paraId="0A41AE6C"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кампании;</w:t>
            </w:r>
          </w:p>
          <w:p w14:paraId="14CD2B98"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Мониторинг с помощью оценочных карт сообщества.</w:t>
            </w:r>
          </w:p>
          <w:p w14:paraId="1E0E2F34" w14:textId="77777777" w:rsidR="00E167B3" w:rsidRPr="00D8611F" w:rsidRDefault="00E167B3" w:rsidP="00E167B3">
            <w:pPr>
              <w:spacing w:after="0" w:line="240" w:lineRule="auto"/>
              <w:jc w:val="both"/>
              <w:rPr>
                <w:rFonts w:ascii="Times New Roman" w:hAnsi="Times New Roman" w:cs="Times New Roman"/>
                <w:b/>
                <w:bCs/>
                <w:sz w:val="20"/>
                <w:szCs w:val="20"/>
              </w:rPr>
            </w:pPr>
          </w:p>
        </w:tc>
        <w:tc>
          <w:tcPr>
            <w:tcW w:w="1865" w:type="dxa"/>
          </w:tcPr>
          <w:p w14:paraId="1E9DDA41" w14:textId="28F24BBF" w:rsidR="00E167B3" w:rsidRPr="00D8611F" w:rsidRDefault="00BB29EA" w:rsidP="00B73D43">
            <w:pPr>
              <w:autoSpaceDE w:val="0"/>
              <w:autoSpaceDN w:val="0"/>
              <w:adjustRightInd w:val="0"/>
              <w:spacing w:after="0" w:line="240" w:lineRule="auto"/>
              <w:jc w:val="both"/>
              <w:rPr>
                <w:rFonts w:ascii="Times New Roman" w:hAnsi="Times New Roman" w:cs="Times New Roman"/>
                <w:sz w:val="20"/>
                <w:szCs w:val="20"/>
              </w:rPr>
            </w:pPr>
            <w:proofErr w:type="spellStart"/>
            <w:r w:rsidRPr="00D8611F">
              <w:rPr>
                <w:rFonts w:ascii="Times New Roman" w:hAnsi="Times New Roman" w:cs="Times New Roman"/>
                <w:sz w:val="20"/>
                <w:szCs w:val="20"/>
              </w:rPr>
              <w:t>Внутренни</w:t>
            </w:r>
            <w:proofErr w:type="spellEnd"/>
            <w:r>
              <w:rPr>
                <w:rFonts w:ascii="Times New Roman" w:hAnsi="Times New Roman" w:cs="Times New Roman"/>
                <w:sz w:val="20"/>
                <w:szCs w:val="20"/>
                <w:lang w:val="ru-RU"/>
              </w:rPr>
              <w:t>е</w:t>
            </w:r>
            <w:r w:rsidRPr="00D8611F">
              <w:rPr>
                <w:rFonts w:ascii="Times New Roman" w:hAnsi="Times New Roman" w:cs="Times New Roman"/>
                <w:sz w:val="20"/>
                <w:szCs w:val="20"/>
              </w:rPr>
              <w:t xml:space="preserve"> </w:t>
            </w:r>
            <w:r w:rsidR="00E167B3" w:rsidRPr="00D8611F">
              <w:rPr>
                <w:rFonts w:ascii="Times New Roman" w:hAnsi="Times New Roman" w:cs="Times New Roman"/>
                <w:sz w:val="20"/>
                <w:szCs w:val="20"/>
              </w:rPr>
              <w:t xml:space="preserve">или </w:t>
            </w:r>
            <w:proofErr w:type="spellStart"/>
            <w:r w:rsidR="00E167B3" w:rsidRPr="00D8611F">
              <w:rPr>
                <w:rFonts w:ascii="Times New Roman" w:hAnsi="Times New Roman" w:cs="Times New Roman"/>
                <w:sz w:val="20"/>
                <w:szCs w:val="20"/>
              </w:rPr>
              <w:t>внешни</w:t>
            </w:r>
            <w:proofErr w:type="spellEnd"/>
            <w:r>
              <w:rPr>
                <w:rFonts w:ascii="Times New Roman" w:hAnsi="Times New Roman" w:cs="Times New Roman"/>
                <w:sz w:val="20"/>
                <w:szCs w:val="20"/>
                <w:lang w:val="ru-RU"/>
              </w:rPr>
              <w:t>е места проведения</w:t>
            </w:r>
            <w:r w:rsidR="00E167B3" w:rsidRPr="00D8611F">
              <w:rPr>
                <w:rFonts w:ascii="Times New Roman" w:hAnsi="Times New Roman" w:cs="Times New Roman"/>
                <w:sz w:val="20"/>
                <w:szCs w:val="20"/>
              </w:rPr>
              <w:t xml:space="preserve"> мероприятий, виртуальные площадки.</w:t>
            </w:r>
          </w:p>
          <w:p w14:paraId="28CAB646" w14:textId="77777777" w:rsidR="00E167B3" w:rsidRPr="00D8611F" w:rsidRDefault="00E167B3" w:rsidP="00E167B3">
            <w:pPr>
              <w:spacing w:after="0" w:line="240" w:lineRule="auto"/>
              <w:jc w:val="both"/>
              <w:rPr>
                <w:rFonts w:ascii="Times New Roman" w:hAnsi="Times New Roman" w:cs="Times New Roman"/>
                <w:b/>
                <w:bCs/>
                <w:sz w:val="20"/>
                <w:szCs w:val="20"/>
              </w:rPr>
            </w:pPr>
          </w:p>
        </w:tc>
        <w:tc>
          <w:tcPr>
            <w:tcW w:w="1643" w:type="dxa"/>
          </w:tcPr>
          <w:p w14:paraId="03BF59ED"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b/>
                <w:bCs/>
                <w:sz w:val="20"/>
                <w:szCs w:val="20"/>
              </w:rPr>
            </w:pPr>
            <w:r w:rsidRPr="00D8611F">
              <w:rPr>
                <w:rFonts w:ascii="Times New Roman" w:hAnsi="Times New Roman" w:cs="Times New Roman"/>
                <w:sz w:val="20"/>
                <w:szCs w:val="20"/>
              </w:rPr>
              <w:t>Ежегодно, регулярно</w:t>
            </w:r>
          </w:p>
        </w:tc>
        <w:tc>
          <w:tcPr>
            <w:tcW w:w="3333" w:type="dxa"/>
          </w:tcPr>
          <w:p w14:paraId="5EE978F1"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Пресс-конференции,</w:t>
            </w:r>
          </w:p>
          <w:p w14:paraId="3DD196F5"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семинары, личные встречи</w:t>
            </w:r>
          </w:p>
          <w:p w14:paraId="2C9913F1" w14:textId="38B03688"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 xml:space="preserve">со всеми заинтересованными сторонами проекта, средствами массовой информации/социальными сетями, информационными </w:t>
            </w:r>
            <w:r w:rsidR="0071093D">
              <w:rPr>
                <w:rFonts w:ascii="Times New Roman" w:hAnsi="Times New Roman" w:cs="Times New Roman"/>
                <w:sz w:val="20"/>
                <w:szCs w:val="20"/>
                <w:lang w:val="ru-RU"/>
              </w:rPr>
              <w:t>площадками</w:t>
            </w:r>
            <w:r w:rsidRPr="00D8611F">
              <w:rPr>
                <w:rFonts w:ascii="Times New Roman" w:hAnsi="Times New Roman" w:cs="Times New Roman"/>
                <w:sz w:val="20"/>
                <w:szCs w:val="20"/>
              </w:rPr>
              <w:t xml:space="preserve">, </w:t>
            </w:r>
            <w:r w:rsidRPr="00D8611F">
              <w:rPr>
                <w:rFonts w:ascii="Times New Roman" w:hAnsi="Times New Roman" w:cs="Times New Roman"/>
                <w:bCs/>
                <w:iCs/>
                <w:sz w:val="20"/>
                <w:szCs w:val="20"/>
              </w:rPr>
              <w:t xml:space="preserve">заинтересованными сторонами/бенефициарами/мнением </w:t>
            </w:r>
            <w:r w:rsidRPr="00D8611F">
              <w:rPr>
                <w:rFonts w:ascii="Times New Roman" w:hAnsi="Times New Roman" w:cs="Times New Roman"/>
                <w:bCs/>
                <w:iCs/>
                <w:sz w:val="20"/>
                <w:szCs w:val="20"/>
              </w:rPr>
              <w:lastRenderedPageBreak/>
              <w:t>ЛЗП/опросами восприятия, коммуникационными материалами</w:t>
            </w:r>
            <w:r w:rsidR="00437E90">
              <w:rPr>
                <w:rFonts w:ascii="Times New Roman" w:hAnsi="Times New Roman" w:cs="Times New Roman"/>
                <w:bCs/>
                <w:iCs/>
                <w:sz w:val="20"/>
                <w:szCs w:val="20"/>
                <w:lang w:val="ru-RU"/>
              </w:rPr>
              <w:t>.</w:t>
            </w:r>
          </w:p>
        </w:tc>
        <w:tc>
          <w:tcPr>
            <w:tcW w:w="1926" w:type="dxa"/>
          </w:tcPr>
          <w:p w14:paraId="079EBD5A" w14:textId="4AF00F63"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lastRenderedPageBreak/>
              <w:t xml:space="preserve">Обмен информацией, чтобы </w:t>
            </w:r>
            <w:r w:rsidR="0071093D">
              <w:rPr>
                <w:rFonts w:ascii="Times New Roman" w:hAnsi="Times New Roman" w:cs="Times New Roman"/>
                <w:sz w:val="20"/>
                <w:szCs w:val="20"/>
                <w:lang w:val="ru-RU"/>
              </w:rPr>
              <w:t xml:space="preserve">отслеживать </w:t>
            </w:r>
            <w:proofErr w:type="spellStart"/>
            <w:r w:rsidR="0071093D" w:rsidRPr="00D8611F">
              <w:rPr>
                <w:rFonts w:ascii="Times New Roman" w:hAnsi="Times New Roman" w:cs="Times New Roman"/>
                <w:sz w:val="20"/>
                <w:szCs w:val="20"/>
              </w:rPr>
              <w:t>достижени</w:t>
            </w:r>
            <w:proofErr w:type="spellEnd"/>
            <w:r w:rsidR="0071093D">
              <w:rPr>
                <w:rFonts w:ascii="Times New Roman" w:hAnsi="Times New Roman" w:cs="Times New Roman"/>
                <w:sz w:val="20"/>
                <w:szCs w:val="20"/>
                <w:lang w:val="ru-RU"/>
              </w:rPr>
              <w:t xml:space="preserve">я </w:t>
            </w:r>
            <w:r w:rsidRPr="00D8611F">
              <w:rPr>
                <w:rFonts w:ascii="Times New Roman" w:hAnsi="Times New Roman" w:cs="Times New Roman"/>
                <w:sz w:val="20"/>
                <w:szCs w:val="20"/>
              </w:rPr>
              <w:t>проекта</w:t>
            </w:r>
            <w:r w:rsidR="00437E90">
              <w:rPr>
                <w:rFonts w:ascii="Times New Roman" w:hAnsi="Times New Roman" w:cs="Times New Roman"/>
                <w:sz w:val="20"/>
                <w:szCs w:val="20"/>
                <w:lang w:val="ru-RU"/>
              </w:rPr>
              <w:t>.</w:t>
            </w:r>
          </w:p>
          <w:p w14:paraId="6FD2CD08" w14:textId="77777777" w:rsidR="00E167B3" w:rsidRPr="00D8611F" w:rsidRDefault="00E167B3" w:rsidP="00E167B3">
            <w:pPr>
              <w:spacing w:after="0" w:line="240" w:lineRule="auto"/>
              <w:jc w:val="both"/>
              <w:rPr>
                <w:rFonts w:ascii="Times New Roman" w:hAnsi="Times New Roman" w:cs="Times New Roman"/>
                <w:b/>
                <w:bCs/>
                <w:sz w:val="20"/>
                <w:szCs w:val="20"/>
              </w:rPr>
            </w:pPr>
          </w:p>
        </w:tc>
      </w:tr>
      <w:tr w:rsidR="00437E90" w:rsidRPr="00D8611F" w14:paraId="65E1C550" w14:textId="77777777" w:rsidTr="00437E90">
        <w:trPr>
          <w:trHeight w:val="1380"/>
        </w:trPr>
        <w:tc>
          <w:tcPr>
            <w:tcW w:w="1316" w:type="dxa"/>
            <w:vMerge/>
          </w:tcPr>
          <w:p w14:paraId="67FB8A22" w14:textId="77777777" w:rsidR="00E167B3" w:rsidRPr="00D8611F" w:rsidRDefault="00E167B3" w:rsidP="00E167B3">
            <w:pPr>
              <w:spacing w:after="0" w:line="240" w:lineRule="auto"/>
              <w:jc w:val="both"/>
              <w:rPr>
                <w:rFonts w:ascii="Times New Roman" w:hAnsi="Times New Roman" w:cs="Times New Roman"/>
                <w:b/>
                <w:bCs/>
                <w:sz w:val="20"/>
                <w:szCs w:val="20"/>
              </w:rPr>
            </w:pPr>
          </w:p>
        </w:tc>
        <w:tc>
          <w:tcPr>
            <w:tcW w:w="2637" w:type="dxa"/>
          </w:tcPr>
          <w:p w14:paraId="37EF189D" w14:textId="515D3CD6" w:rsidR="00E167B3" w:rsidRPr="00B73D43" w:rsidRDefault="00E167B3" w:rsidP="00E167B3">
            <w:pPr>
              <w:overflowPunct w:val="0"/>
              <w:autoSpaceDE w:val="0"/>
              <w:autoSpaceDN w:val="0"/>
              <w:adjustRightInd w:val="0"/>
              <w:spacing w:after="0" w:line="240" w:lineRule="auto"/>
              <w:jc w:val="both"/>
              <w:textAlignment w:val="baseline"/>
              <w:rPr>
                <w:rFonts w:ascii="Times New Roman" w:hAnsi="Times New Roman" w:cs="Times New Roman"/>
                <w:b/>
                <w:bCs/>
                <w:sz w:val="20"/>
                <w:szCs w:val="20"/>
                <w:lang w:val="ru-RU"/>
              </w:rPr>
            </w:pPr>
            <w:r w:rsidRPr="00D8611F">
              <w:rPr>
                <w:rFonts w:ascii="Times New Roman" w:hAnsi="Times New Roman" w:cs="Times New Roman"/>
                <w:sz w:val="20"/>
                <w:szCs w:val="20"/>
              </w:rPr>
              <w:t xml:space="preserve">Все заинтересованные стороны/бенефициары, включая </w:t>
            </w:r>
            <w:r w:rsidR="00BB29EA">
              <w:rPr>
                <w:rFonts w:ascii="Times New Roman" w:hAnsi="Times New Roman" w:cs="Times New Roman"/>
                <w:sz w:val="20"/>
                <w:szCs w:val="20"/>
                <w:lang w:val="ru-RU"/>
              </w:rPr>
              <w:t>ЛЗП</w:t>
            </w:r>
            <w:r w:rsidR="00437E90">
              <w:rPr>
                <w:rFonts w:ascii="Times New Roman" w:hAnsi="Times New Roman" w:cs="Times New Roman"/>
                <w:sz w:val="20"/>
                <w:szCs w:val="20"/>
                <w:lang w:val="ru-RU"/>
              </w:rPr>
              <w:t>.</w:t>
            </w:r>
          </w:p>
        </w:tc>
        <w:tc>
          <w:tcPr>
            <w:tcW w:w="2643" w:type="dxa"/>
          </w:tcPr>
          <w:p w14:paraId="6A9005D7" w14:textId="205BDAB4" w:rsidR="00E167B3" w:rsidRPr="00D8611F" w:rsidRDefault="00BB29EA" w:rsidP="00E167B3">
            <w:pPr>
              <w:overflowPunct w:val="0"/>
              <w:autoSpaceDE w:val="0"/>
              <w:autoSpaceDN w:val="0"/>
              <w:adjustRightInd w:val="0"/>
              <w:spacing w:after="0" w:line="240" w:lineRule="auto"/>
              <w:jc w:val="both"/>
              <w:textAlignment w:val="baseline"/>
              <w:rPr>
                <w:rFonts w:ascii="Times New Roman" w:hAnsi="Times New Roman" w:cs="Times New Roman"/>
                <w:b/>
                <w:bCs/>
                <w:sz w:val="20"/>
                <w:szCs w:val="20"/>
              </w:rPr>
            </w:pPr>
            <w:r>
              <w:rPr>
                <w:rFonts w:ascii="Times New Roman" w:hAnsi="Times New Roman" w:cs="Times New Roman"/>
                <w:sz w:val="20"/>
                <w:szCs w:val="20"/>
                <w:lang w:val="ru-RU"/>
              </w:rPr>
              <w:t>К</w:t>
            </w:r>
            <w:proofErr w:type="spellStart"/>
            <w:r w:rsidRPr="00D8611F">
              <w:rPr>
                <w:rFonts w:ascii="Times New Roman" w:hAnsi="Times New Roman" w:cs="Times New Roman"/>
                <w:sz w:val="20"/>
                <w:szCs w:val="20"/>
              </w:rPr>
              <w:t>онсультации</w:t>
            </w:r>
            <w:proofErr w:type="spellEnd"/>
            <w:r w:rsidRPr="00D8611F">
              <w:rPr>
                <w:rFonts w:ascii="Times New Roman" w:hAnsi="Times New Roman" w:cs="Times New Roman"/>
                <w:sz w:val="20"/>
                <w:szCs w:val="20"/>
              </w:rPr>
              <w:t xml:space="preserve"> </w:t>
            </w:r>
            <w:r w:rsidR="00E167B3" w:rsidRPr="00D8611F">
              <w:rPr>
                <w:rFonts w:ascii="Times New Roman" w:hAnsi="Times New Roman" w:cs="Times New Roman"/>
                <w:sz w:val="20"/>
                <w:szCs w:val="20"/>
              </w:rPr>
              <w:t>и информационные кампании для заинтересованных сторон/бенефициаров, МРЖ.</w:t>
            </w:r>
          </w:p>
        </w:tc>
        <w:tc>
          <w:tcPr>
            <w:tcW w:w="1865" w:type="dxa"/>
          </w:tcPr>
          <w:p w14:paraId="323CFBE6" w14:textId="7EE1E6BB" w:rsidR="00E167B3" w:rsidRPr="00B73D43" w:rsidRDefault="00BB29EA" w:rsidP="00E167B3">
            <w:pPr>
              <w:overflowPunct w:val="0"/>
              <w:autoSpaceDE w:val="0"/>
              <w:autoSpaceDN w:val="0"/>
              <w:adjustRightInd w:val="0"/>
              <w:spacing w:after="0" w:line="240" w:lineRule="auto"/>
              <w:jc w:val="both"/>
              <w:textAlignment w:val="baseline"/>
              <w:rPr>
                <w:rFonts w:ascii="Times New Roman" w:hAnsi="Times New Roman" w:cs="Times New Roman"/>
                <w:b/>
                <w:bCs/>
                <w:sz w:val="20"/>
                <w:szCs w:val="20"/>
                <w:lang w:val="ru-RU"/>
              </w:rPr>
            </w:pPr>
            <w:r>
              <w:rPr>
                <w:rFonts w:ascii="Times New Roman" w:hAnsi="Times New Roman" w:cs="Times New Roman"/>
                <w:sz w:val="20"/>
                <w:szCs w:val="20"/>
                <w:lang w:val="ru-RU"/>
              </w:rPr>
              <w:t>ОРКП</w:t>
            </w:r>
          </w:p>
        </w:tc>
        <w:tc>
          <w:tcPr>
            <w:tcW w:w="1643" w:type="dxa"/>
          </w:tcPr>
          <w:p w14:paraId="68986485" w14:textId="77777777" w:rsidR="00E167B3" w:rsidRPr="00D8611F" w:rsidRDefault="00E167B3" w:rsidP="00E167B3">
            <w:pPr>
              <w:overflowPunct w:val="0"/>
              <w:autoSpaceDE w:val="0"/>
              <w:autoSpaceDN w:val="0"/>
              <w:adjustRightInd w:val="0"/>
              <w:spacing w:after="0" w:line="240" w:lineRule="auto"/>
              <w:jc w:val="both"/>
              <w:textAlignment w:val="baseline"/>
              <w:rPr>
                <w:rFonts w:ascii="Times New Roman" w:hAnsi="Times New Roman" w:cs="Times New Roman"/>
                <w:b/>
                <w:bCs/>
                <w:sz w:val="20"/>
                <w:szCs w:val="20"/>
              </w:rPr>
            </w:pPr>
            <w:r w:rsidRPr="00D8611F">
              <w:rPr>
                <w:rFonts w:ascii="Times New Roman" w:hAnsi="Times New Roman" w:cs="Times New Roman"/>
                <w:sz w:val="20"/>
                <w:szCs w:val="20"/>
              </w:rPr>
              <w:t>Регулярно</w:t>
            </w:r>
          </w:p>
        </w:tc>
        <w:tc>
          <w:tcPr>
            <w:tcW w:w="3333" w:type="dxa"/>
          </w:tcPr>
          <w:p w14:paraId="39552479" w14:textId="77777777" w:rsidR="00E167B3" w:rsidRPr="00D8611F" w:rsidRDefault="00E167B3" w:rsidP="00B73D43">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D8611F">
              <w:rPr>
                <w:rFonts w:ascii="Times New Roman" w:hAnsi="Times New Roman" w:cs="Times New Roman"/>
                <w:sz w:val="20"/>
                <w:szCs w:val="20"/>
              </w:rPr>
              <w:t>Веб-сайт, телефон, электронная почта, онлайн-переписка, социальные сети, публичные встречи/встречи сообщества, семинары, личные встречи, листовки, плакаты, брошюры, раздаточные материалы.</w:t>
            </w:r>
          </w:p>
        </w:tc>
        <w:tc>
          <w:tcPr>
            <w:tcW w:w="1926" w:type="dxa"/>
          </w:tcPr>
          <w:p w14:paraId="12650DDA" w14:textId="3B5D8EBE" w:rsidR="00E167B3" w:rsidRPr="00B73D43"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Повышение осведомленности, предоставление советов и сбор отзывов</w:t>
            </w:r>
            <w:r w:rsidR="00BB29EA">
              <w:rPr>
                <w:rFonts w:ascii="Times New Roman" w:hAnsi="Times New Roman" w:cs="Times New Roman"/>
                <w:sz w:val="20"/>
                <w:szCs w:val="20"/>
                <w:lang w:val="ru-RU"/>
              </w:rPr>
              <w:t>.</w:t>
            </w:r>
          </w:p>
          <w:p w14:paraId="49D11A25"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Предоставление бенефициарам информации о МРЖ на уровне проекта.</w:t>
            </w:r>
          </w:p>
          <w:p w14:paraId="75E4CEE3"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b/>
                <w:bCs/>
                <w:sz w:val="20"/>
                <w:szCs w:val="20"/>
                <w:highlight w:val="yellow"/>
              </w:rPr>
            </w:pPr>
          </w:p>
        </w:tc>
      </w:tr>
      <w:tr w:rsidR="00437E90" w:rsidRPr="00D8611F" w14:paraId="775159A7" w14:textId="77777777" w:rsidTr="00437E90">
        <w:tc>
          <w:tcPr>
            <w:tcW w:w="1316" w:type="dxa"/>
            <w:vMerge/>
          </w:tcPr>
          <w:p w14:paraId="215B68CE" w14:textId="77777777" w:rsidR="00E167B3" w:rsidRPr="00D8611F" w:rsidRDefault="00E167B3" w:rsidP="00E167B3">
            <w:pPr>
              <w:spacing w:after="0" w:line="240" w:lineRule="auto"/>
              <w:jc w:val="both"/>
              <w:rPr>
                <w:rFonts w:ascii="Times New Roman" w:hAnsi="Times New Roman" w:cs="Times New Roman"/>
                <w:b/>
                <w:bCs/>
                <w:sz w:val="20"/>
                <w:szCs w:val="20"/>
              </w:rPr>
            </w:pPr>
          </w:p>
        </w:tc>
        <w:tc>
          <w:tcPr>
            <w:tcW w:w="2637" w:type="dxa"/>
          </w:tcPr>
          <w:p w14:paraId="4AD0590A" w14:textId="77777777" w:rsidR="00E167B3" w:rsidRPr="00D8611F" w:rsidRDefault="00E167B3" w:rsidP="00E167B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Неблагополучные/уязвимые лица или группы.</w:t>
            </w:r>
          </w:p>
        </w:tc>
        <w:tc>
          <w:tcPr>
            <w:tcW w:w="2643" w:type="dxa"/>
          </w:tcPr>
          <w:p w14:paraId="35F4A2EF" w14:textId="174444D1"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 xml:space="preserve">Консультации с заинтересованными сторонами/бенефициарами и информационные кампании </w:t>
            </w:r>
            <w:r w:rsidRPr="00D8611F">
              <w:rPr>
                <w:rFonts w:ascii="Times New Roman" w:hAnsi="Times New Roman" w:cs="Times New Roman"/>
                <w:bCs/>
                <w:sz w:val="20"/>
                <w:szCs w:val="20"/>
              </w:rPr>
              <w:t>МРЖ</w:t>
            </w:r>
            <w:r w:rsidR="00437E90">
              <w:rPr>
                <w:rFonts w:ascii="Times New Roman" w:hAnsi="Times New Roman" w:cs="Times New Roman"/>
                <w:bCs/>
                <w:sz w:val="20"/>
                <w:szCs w:val="20"/>
                <w:lang w:val="ru-RU"/>
              </w:rPr>
              <w:t>.</w:t>
            </w:r>
          </w:p>
        </w:tc>
        <w:tc>
          <w:tcPr>
            <w:tcW w:w="1865" w:type="dxa"/>
          </w:tcPr>
          <w:p w14:paraId="051B7D8D" w14:textId="0F39DDC7" w:rsidR="00E167B3" w:rsidRPr="00B73D43" w:rsidRDefault="00BB29EA" w:rsidP="00E167B3">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ОРКП</w:t>
            </w:r>
          </w:p>
        </w:tc>
        <w:tc>
          <w:tcPr>
            <w:tcW w:w="1643" w:type="dxa"/>
          </w:tcPr>
          <w:p w14:paraId="0AAC2BB8" w14:textId="77777777" w:rsidR="00E167B3" w:rsidRPr="00D8611F" w:rsidRDefault="00E167B3" w:rsidP="00E167B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Регулярно</w:t>
            </w:r>
          </w:p>
        </w:tc>
        <w:tc>
          <w:tcPr>
            <w:tcW w:w="3333" w:type="dxa"/>
          </w:tcPr>
          <w:p w14:paraId="0A15ECBE"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Сайт, телефон, электронная почта, онлайн-переписка, социальные сети, листовки, объявления, плакаты, брошюры, раздаточный материал, консультации с общественностью.</w:t>
            </w:r>
          </w:p>
        </w:tc>
        <w:tc>
          <w:tcPr>
            <w:tcW w:w="1926" w:type="dxa"/>
          </w:tcPr>
          <w:p w14:paraId="0627DFA9" w14:textId="569CB611" w:rsidR="00E167B3" w:rsidRPr="00B73D43"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 xml:space="preserve">Для обеспечения </w:t>
            </w:r>
            <w:proofErr w:type="spellStart"/>
            <w:r w:rsidR="00437E90">
              <w:rPr>
                <w:rFonts w:ascii="Times New Roman" w:hAnsi="Times New Roman" w:cs="Times New Roman"/>
                <w:sz w:val="20"/>
                <w:szCs w:val="20"/>
                <w:lang w:val="ru-RU"/>
              </w:rPr>
              <w:t>инфор</w:t>
            </w:r>
            <w:r w:rsidR="00437E90" w:rsidRPr="00D8611F">
              <w:rPr>
                <w:rFonts w:ascii="Times New Roman" w:hAnsi="Times New Roman" w:cs="Times New Roman"/>
                <w:sz w:val="20"/>
                <w:szCs w:val="20"/>
              </w:rPr>
              <w:t>мирован</w:t>
            </w:r>
            <w:proofErr w:type="spellEnd"/>
            <w:r w:rsidR="00437E90">
              <w:rPr>
                <w:rFonts w:ascii="Times New Roman" w:hAnsi="Times New Roman" w:cs="Times New Roman"/>
                <w:sz w:val="20"/>
                <w:szCs w:val="20"/>
                <w:lang w:val="ru-RU"/>
              </w:rPr>
              <w:t xml:space="preserve">ости </w:t>
            </w:r>
            <w:r w:rsidRPr="00D8611F">
              <w:rPr>
                <w:rFonts w:ascii="Times New Roman" w:hAnsi="Times New Roman" w:cs="Times New Roman"/>
                <w:sz w:val="20"/>
                <w:szCs w:val="20"/>
              </w:rPr>
              <w:t>бенефициар</w:t>
            </w:r>
            <w:proofErr w:type="spellStart"/>
            <w:r w:rsidR="00437E90">
              <w:rPr>
                <w:rFonts w:ascii="Times New Roman" w:hAnsi="Times New Roman" w:cs="Times New Roman"/>
                <w:sz w:val="20"/>
                <w:szCs w:val="20"/>
                <w:lang w:val="ru-RU"/>
              </w:rPr>
              <w:t>ов</w:t>
            </w:r>
            <w:proofErr w:type="spellEnd"/>
            <w:r w:rsidR="00BB29EA">
              <w:rPr>
                <w:rFonts w:ascii="Times New Roman" w:hAnsi="Times New Roman" w:cs="Times New Roman"/>
                <w:sz w:val="20"/>
                <w:szCs w:val="20"/>
                <w:lang w:val="ru-RU"/>
              </w:rPr>
              <w:t xml:space="preserve"> </w:t>
            </w:r>
          </w:p>
          <w:p w14:paraId="44DBCA47" w14:textId="177B8BE1" w:rsidR="00E167B3" w:rsidRPr="00D8611F" w:rsidRDefault="00E43306" w:rsidP="00B73D4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lang w:val="ru-RU"/>
              </w:rPr>
              <w:t xml:space="preserve">об </w:t>
            </w:r>
            <w:r w:rsidR="00E167B3" w:rsidRPr="00D8611F">
              <w:rPr>
                <w:rFonts w:ascii="Times New Roman" w:hAnsi="Times New Roman" w:cs="Times New Roman"/>
                <w:sz w:val="20"/>
                <w:szCs w:val="20"/>
              </w:rPr>
              <w:t>МРЖ на уровне проекта.</w:t>
            </w:r>
          </w:p>
          <w:p w14:paraId="3EEBCE2D"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r>
      <w:tr w:rsidR="00437E90" w:rsidRPr="00D8611F" w14:paraId="602BC8D7" w14:textId="77777777" w:rsidTr="00437E90">
        <w:tc>
          <w:tcPr>
            <w:tcW w:w="1316" w:type="dxa"/>
            <w:vMerge/>
          </w:tcPr>
          <w:p w14:paraId="06E95C8C" w14:textId="77777777" w:rsidR="00E167B3" w:rsidRPr="00D8611F" w:rsidRDefault="00E167B3" w:rsidP="00E167B3">
            <w:pPr>
              <w:spacing w:after="0" w:line="240" w:lineRule="auto"/>
              <w:jc w:val="both"/>
              <w:rPr>
                <w:rFonts w:ascii="Times New Roman" w:hAnsi="Times New Roman" w:cs="Times New Roman"/>
                <w:sz w:val="20"/>
                <w:szCs w:val="20"/>
              </w:rPr>
            </w:pPr>
          </w:p>
        </w:tc>
        <w:tc>
          <w:tcPr>
            <w:tcW w:w="2637" w:type="dxa"/>
          </w:tcPr>
          <w:p w14:paraId="41902A85" w14:textId="7C2A3F5A" w:rsidR="00E167B3" w:rsidRPr="008A697C" w:rsidRDefault="00E167B3" w:rsidP="00E167B3">
            <w:pPr>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Преподаватели, научное сообщество и административно-управленческий персонал, государственные и частные учреждения</w:t>
            </w:r>
            <w:r w:rsidR="00E43306">
              <w:rPr>
                <w:rFonts w:ascii="Times New Roman" w:hAnsi="Times New Roman" w:cs="Times New Roman"/>
                <w:sz w:val="20"/>
                <w:szCs w:val="20"/>
                <w:lang w:val="ru-RU"/>
              </w:rPr>
              <w:t>.</w:t>
            </w:r>
          </w:p>
        </w:tc>
        <w:tc>
          <w:tcPr>
            <w:tcW w:w="2643" w:type="dxa"/>
          </w:tcPr>
          <w:p w14:paraId="52BC0AFB" w14:textId="52AF113A"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 xml:space="preserve">Консультации с заинтересованными сторонами/бенефициарами и информационные кампании, </w:t>
            </w:r>
            <w:r w:rsidRPr="00D8611F">
              <w:rPr>
                <w:rFonts w:ascii="Times New Roman" w:hAnsi="Times New Roman" w:cs="Times New Roman"/>
                <w:bCs/>
                <w:sz w:val="20"/>
                <w:szCs w:val="20"/>
              </w:rPr>
              <w:t>МРЖ</w:t>
            </w:r>
            <w:r w:rsidR="00E43306">
              <w:rPr>
                <w:rFonts w:ascii="Times New Roman" w:hAnsi="Times New Roman" w:cs="Times New Roman"/>
                <w:bCs/>
                <w:sz w:val="20"/>
                <w:szCs w:val="20"/>
                <w:lang w:val="ru-RU"/>
              </w:rPr>
              <w:t>.</w:t>
            </w:r>
          </w:p>
        </w:tc>
        <w:tc>
          <w:tcPr>
            <w:tcW w:w="1865" w:type="dxa"/>
          </w:tcPr>
          <w:p w14:paraId="12FE10C9" w14:textId="39FDCB19" w:rsidR="00E167B3" w:rsidRPr="00B73D43" w:rsidRDefault="00BB29EA" w:rsidP="00E167B3">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ВУЗ</w:t>
            </w:r>
          </w:p>
        </w:tc>
        <w:tc>
          <w:tcPr>
            <w:tcW w:w="1643" w:type="dxa"/>
          </w:tcPr>
          <w:p w14:paraId="37D69B14" w14:textId="2FA32E75" w:rsidR="00E167B3" w:rsidRPr="00B73D43" w:rsidRDefault="00E167B3" w:rsidP="00E167B3">
            <w:pPr>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Раз в год</w:t>
            </w:r>
            <w:r w:rsidR="00BB29EA">
              <w:rPr>
                <w:rFonts w:ascii="Times New Roman" w:hAnsi="Times New Roman" w:cs="Times New Roman"/>
                <w:sz w:val="20"/>
                <w:szCs w:val="20"/>
                <w:lang w:val="ru-RU"/>
              </w:rPr>
              <w:t>у</w:t>
            </w:r>
          </w:p>
        </w:tc>
        <w:tc>
          <w:tcPr>
            <w:tcW w:w="3333" w:type="dxa"/>
          </w:tcPr>
          <w:p w14:paraId="3F08209D"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Публичные встречи/встречи с общественностью, семинары, личные встречи, листовки, плакаты, брошюры, раздаточные материалы.</w:t>
            </w:r>
          </w:p>
          <w:p w14:paraId="35D7F26A"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 xml:space="preserve">Сайт, телефон, </w:t>
            </w:r>
            <w:proofErr w:type="gramStart"/>
            <w:r w:rsidRPr="00D8611F">
              <w:rPr>
                <w:rFonts w:ascii="Times New Roman" w:hAnsi="Times New Roman" w:cs="Times New Roman"/>
                <w:sz w:val="20"/>
                <w:szCs w:val="20"/>
              </w:rPr>
              <w:t>он-лайн</w:t>
            </w:r>
            <w:proofErr w:type="gramEnd"/>
            <w:r w:rsidRPr="00D8611F">
              <w:rPr>
                <w:rFonts w:ascii="Times New Roman" w:hAnsi="Times New Roman" w:cs="Times New Roman"/>
                <w:sz w:val="20"/>
                <w:szCs w:val="20"/>
              </w:rPr>
              <w:t xml:space="preserve"> переписка, социальная сеть, консультации с общественностью.</w:t>
            </w:r>
          </w:p>
        </w:tc>
        <w:tc>
          <w:tcPr>
            <w:tcW w:w="1926" w:type="dxa"/>
          </w:tcPr>
          <w:p w14:paraId="387B9C02" w14:textId="7B8B04BA"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Повышение осведомленности, предоставление советов и сбор отзывов</w:t>
            </w:r>
            <w:r w:rsidR="00E43306">
              <w:rPr>
                <w:rFonts w:ascii="Times New Roman" w:hAnsi="Times New Roman" w:cs="Times New Roman"/>
                <w:sz w:val="20"/>
                <w:szCs w:val="20"/>
                <w:lang w:val="ru-RU"/>
              </w:rPr>
              <w:t>.</w:t>
            </w:r>
          </w:p>
          <w:p w14:paraId="791CC7D9" w14:textId="1C2B123E"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Предоставление бенефициарам информации о МРЖ на уровне проекта. Обмен информацией, чтобы быть в курсе достижений проекта.</w:t>
            </w:r>
          </w:p>
        </w:tc>
      </w:tr>
      <w:tr w:rsidR="00437E90" w:rsidRPr="00D8611F" w14:paraId="79A1BA11" w14:textId="77777777" w:rsidTr="00437E90">
        <w:tc>
          <w:tcPr>
            <w:tcW w:w="1316" w:type="dxa"/>
            <w:vMerge/>
          </w:tcPr>
          <w:p w14:paraId="0AC4C76F" w14:textId="77777777" w:rsidR="00E167B3" w:rsidRPr="00D8611F" w:rsidRDefault="00E167B3" w:rsidP="00E167B3">
            <w:pPr>
              <w:spacing w:after="0" w:line="240" w:lineRule="auto"/>
              <w:jc w:val="both"/>
              <w:rPr>
                <w:rFonts w:ascii="Times New Roman" w:hAnsi="Times New Roman" w:cs="Times New Roman"/>
                <w:bCs/>
                <w:sz w:val="20"/>
                <w:szCs w:val="20"/>
              </w:rPr>
            </w:pPr>
          </w:p>
        </w:tc>
        <w:tc>
          <w:tcPr>
            <w:tcW w:w="2637" w:type="dxa"/>
          </w:tcPr>
          <w:p w14:paraId="3A23B34F" w14:textId="77777777" w:rsidR="00E167B3" w:rsidRPr="00D8611F" w:rsidRDefault="00E167B3" w:rsidP="00E167B3">
            <w:pPr>
              <w:spacing w:after="0" w:line="240" w:lineRule="auto"/>
              <w:jc w:val="both"/>
              <w:rPr>
                <w:rFonts w:ascii="Times New Roman" w:hAnsi="Times New Roman" w:cs="Times New Roman"/>
                <w:bCs/>
                <w:sz w:val="20"/>
                <w:szCs w:val="20"/>
              </w:rPr>
            </w:pPr>
            <w:r w:rsidRPr="00D8611F">
              <w:rPr>
                <w:rFonts w:ascii="Times New Roman" w:hAnsi="Times New Roman" w:cs="Times New Roman"/>
                <w:sz w:val="20"/>
                <w:szCs w:val="20"/>
              </w:rPr>
              <w:t>Ученики</w:t>
            </w:r>
            <w:r w:rsidRPr="00D8611F">
              <w:rPr>
                <w:rFonts w:ascii="Times New Roman" w:hAnsi="Times New Roman" w:cs="Times New Roman"/>
                <w:bCs/>
                <w:sz w:val="20"/>
                <w:szCs w:val="20"/>
              </w:rPr>
              <w:t xml:space="preserve"> </w:t>
            </w:r>
          </w:p>
        </w:tc>
        <w:tc>
          <w:tcPr>
            <w:tcW w:w="2643" w:type="dxa"/>
          </w:tcPr>
          <w:p w14:paraId="06A2AA34" w14:textId="09D00303" w:rsidR="00E167B3" w:rsidRPr="00D8611F" w:rsidRDefault="00E167B3" w:rsidP="00B73D43">
            <w:pPr>
              <w:autoSpaceDE w:val="0"/>
              <w:autoSpaceDN w:val="0"/>
              <w:adjustRightInd w:val="0"/>
              <w:spacing w:after="0" w:line="240" w:lineRule="auto"/>
              <w:jc w:val="both"/>
              <w:rPr>
                <w:rFonts w:ascii="Times New Roman" w:hAnsi="Times New Roman" w:cs="Times New Roman"/>
                <w:bCs/>
                <w:sz w:val="20"/>
                <w:szCs w:val="20"/>
              </w:rPr>
            </w:pPr>
            <w:r w:rsidRPr="00D8611F">
              <w:rPr>
                <w:rFonts w:ascii="Times New Roman" w:hAnsi="Times New Roman" w:cs="Times New Roman"/>
                <w:sz w:val="20"/>
                <w:szCs w:val="20"/>
              </w:rPr>
              <w:t xml:space="preserve">Консультации с заинтересованными сторонами/бенефициарами и информационные кампании, </w:t>
            </w:r>
            <w:r w:rsidRPr="00D8611F">
              <w:rPr>
                <w:rFonts w:ascii="Times New Roman" w:hAnsi="Times New Roman" w:cs="Times New Roman"/>
                <w:bCs/>
                <w:sz w:val="20"/>
                <w:szCs w:val="20"/>
              </w:rPr>
              <w:t>МРЖ</w:t>
            </w:r>
            <w:r w:rsidR="00E43306">
              <w:rPr>
                <w:rFonts w:ascii="Times New Roman" w:hAnsi="Times New Roman" w:cs="Times New Roman"/>
                <w:bCs/>
                <w:sz w:val="20"/>
                <w:szCs w:val="20"/>
                <w:lang w:val="ru-RU"/>
              </w:rPr>
              <w:t>.</w:t>
            </w:r>
            <w:r w:rsidRPr="00D8611F">
              <w:rPr>
                <w:rFonts w:ascii="Times New Roman" w:hAnsi="Times New Roman" w:cs="Times New Roman"/>
                <w:sz w:val="20"/>
                <w:szCs w:val="20"/>
              </w:rPr>
              <w:t xml:space="preserve"> </w:t>
            </w:r>
          </w:p>
        </w:tc>
        <w:tc>
          <w:tcPr>
            <w:tcW w:w="1865" w:type="dxa"/>
          </w:tcPr>
          <w:p w14:paraId="296851D4" w14:textId="58655393" w:rsidR="00E167B3" w:rsidRPr="00B73D43" w:rsidRDefault="00BB29EA" w:rsidP="00B73D43">
            <w:pPr>
              <w:autoSpaceDE w:val="0"/>
              <w:autoSpaceDN w:val="0"/>
              <w:adjustRightInd w:val="0"/>
              <w:spacing w:after="0" w:line="240" w:lineRule="auto"/>
              <w:jc w:val="both"/>
              <w:rPr>
                <w:rFonts w:ascii="Times New Roman" w:hAnsi="Times New Roman" w:cs="Times New Roman"/>
                <w:bCs/>
                <w:sz w:val="20"/>
                <w:szCs w:val="20"/>
                <w:lang w:val="ru-RU"/>
              </w:rPr>
            </w:pPr>
            <w:r>
              <w:rPr>
                <w:rFonts w:ascii="Times New Roman" w:hAnsi="Times New Roman" w:cs="Times New Roman"/>
                <w:sz w:val="20"/>
                <w:szCs w:val="20"/>
                <w:lang w:val="ru-RU"/>
              </w:rPr>
              <w:t>ВУЗ</w:t>
            </w:r>
          </w:p>
        </w:tc>
        <w:tc>
          <w:tcPr>
            <w:tcW w:w="1643" w:type="dxa"/>
          </w:tcPr>
          <w:p w14:paraId="2217E9B1" w14:textId="02D0C82F" w:rsidR="00E167B3" w:rsidRPr="00B73D43" w:rsidRDefault="00E167B3" w:rsidP="00E167B3">
            <w:pPr>
              <w:spacing w:after="0" w:line="240" w:lineRule="auto"/>
              <w:jc w:val="both"/>
              <w:rPr>
                <w:rFonts w:ascii="Times New Roman" w:hAnsi="Times New Roman" w:cs="Times New Roman"/>
                <w:bCs/>
                <w:sz w:val="20"/>
                <w:szCs w:val="20"/>
                <w:lang w:val="ru-RU"/>
              </w:rPr>
            </w:pPr>
            <w:r w:rsidRPr="00D8611F">
              <w:rPr>
                <w:rFonts w:ascii="Times New Roman" w:hAnsi="Times New Roman" w:cs="Times New Roman"/>
                <w:bCs/>
                <w:sz w:val="20"/>
                <w:szCs w:val="20"/>
              </w:rPr>
              <w:t>Раз в год</w:t>
            </w:r>
            <w:r w:rsidR="00BB29EA">
              <w:rPr>
                <w:rFonts w:ascii="Times New Roman" w:hAnsi="Times New Roman" w:cs="Times New Roman"/>
                <w:bCs/>
                <w:sz w:val="20"/>
                <w:szCs w:val="20"/>
                <w:lang w:val="ru-RU"/>
              </w:rPr>
              <w:t>у</w:t>
            </w:r>
          </w:p>
        </w:tc>
        <w:tc>
          <w:tcPr>
            <w:tcW w:w="3333" w:type="dxa"/>
          </w:tcPr>
          <w:p w14:paraId="0A6CDD35"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Встречи с общественностью/сообществом,</w:t>
            </w:r>
          </w:p>
          <w:p w14:paraId="737AB26A" w14:textId="06D8BF1A" w:rsidR="00E167B3" w:rsidRPr="008A697C" w:rsidRDefault="00E167B3" w:rsidP="00E167B3">
            <w:pPr>
              <w:spacing w:after="0" w:line="240" w:lineRule="auto"/>
              <w:jc w:val="both"/>
              <w:rPr>
                <w:rFonts w:ascii="Times New Roman" w:hAnsi="Times New Roman" w:cs="Times New Roman"/>
                <w:bCs/>
                <w:sz w:val="20"/>
                <w:szCs w:val="20"/>
                <w:lang w:val="ru-RU"/>
              </w:rPr>
            </w:pPr>
            <w:r w:rsidRPr="00D8611F">
              <w:rPr>
                <w:rFonts w:ascii="Times New Roman" w:hAnsi="Times New Roman" w:cs="Times New Roman"/>
                <w:sz w:val="20"/>
                <w:szCs w:val="20"/>
              </w:rPr>
              <w:t>семинары, личные встречи, листовки, плакаты, брошюры, раздаточный материал</w:t>
            </w:r>
            <w:r w:rsidR="00E43306">
              <w:rPr>
                <w:rFonts w:ascii="Times New Roman" w:hAnsi="Times New Roman" w:cs="Times New Roman"/>
                <w:sz w:val="20"/>
                <w:szCs w:val="20"/>
                <w:lang w:val="ru-RU"/>
              </w:rPr>
              <w:t>.</w:t>
            </w:r>
          </w:p>
        </w:tc>
        <w:tc>
          <w:tcPr>
            <w:tcW w:w="1926" w:type="dxa"/>
          </w:tcPr>
          <w:p w14:paraId="451B793B" w14:textId="33E09713"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Повышение осведомленности, предоставление советов и сбор отзывов</w:t>
            </w:r>
            <w:r w:rsidR="00E43306">
              <w:rPr>
                <w:rFonts w:ascii="Times New Roman" w:hAnsi="Times New Roman" w:cs="Times New Roman"/>
                <w:sz w:val="20"/>
                <w:szCs w:val="20"/>
                <w:lang w:val="ru-RU"/>
              </w:rPr>
              <w:t>.</w:t>
            </w:r>
          </w:p>
          <w:p w14:paraId="4A06957D" w14:textId="424411E8" w:rsidR="00E167B3" w:rsidRPr="00D8611F" w:rsidRDefault="00E167B3" w:rsidP="00E167B3">
            <w:pPr>
              <w:spacing w:after="0" w:line="240" w:lineRule="auto"/>
              <w:jc w:val="both"/>
              <w:rPr>
                <w:rFonts w:ascii="Times New Roman" w:hAnsi="Times New Roman" w:cs="Times New Roman"/>
                <w:bCs/>
                <w:sz w:val="20"/>
                <w:szCs w:val="20"/>
              </w:rPr>
            </w:pPr>
            <w:r w:rsidRPr="00D8611F">
              <w:rPr>
                <w:rFonts w:ascii="Times New Roman" w:hAnsi="Times New Roman" w:cs="Times New Roman"/>
                <w:sz w:val="20"/>
                <w:szCs w:val="20"/>
              </w:rPr>
              <w:lastRenderedPageBreak/>
              <w:t>Предоставление бенефициарам информации о МРЖ на уровне проекта</w:t>
            </w:r>
            <w:r w:rsidRPr="00D8611F">
              <w:rPr>
                <w:rFonts w:ascii="Times New Roman" w:hAnsi="Times New Roman" w:cs="Times New Roman"/>
                <w:bCs/>
                <w:sz w:val="20"/>
                <w:szCs w:val="20"/>
              </w:rPr>
              <w:t>.</w:t>
            </w:r>
          </w:p>
        </w:tc>
      </w:tr>
      <w:tr w:rsidR="00437E90" w:rsidRPr="00D8611F" w14:paraId="75AC228C" w14:textId="77777777" w:rsidTr="00437E90">
        <w:trPr>
          <w:trHeight w:val="841"/>
        </w:trPr>
        <w:tc>
          <w:tcPr>
            <w:tcW w:w="1316" w:type="dxa"/>
            <w:vMerge/>
          </w:tcPr>
          <w:p w14:paraId="4C6C2053" w14:textId="77777777" w:rsidR="00E167B3" w:rsidRPr="00D8611F" w:rsidRDefault="00E167B3" w:rsidP="00E167B3">
            <w:pPr>
              <w:spacing w:after="0" w:line="240" w:lineRule="auto"/>
              <w:jc w:val="both"/>
              <w:rPr>
                <w:rFonts w:ascii="Times New Roman" w:hAnsi="Times New Roman" w:cs="Times New Roman"/>
                <w:bCs/>
                <w:sz w:val="20"/>
                <w:szCs w:val="20"/>
              </w:rPr>
            </w:pPr>
          </w:p>
        </w:tc>
        <w:tc>
          <w:tcPr>
            <w:tcW w:w="2637" w:type="dxa"/>
          </w:tcPr>
          <w:p w14:paraId="6B20FD9F" w14:textId="77777777" w:rsidR="00E167B3" w:rsidRPr="00D8611F" w:rsidRDefault="00E167B3" w:rsidP="00E167B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НПО</w:t>
            </w:r>
            <w:r w:rsidRPr="00D8611F">
              <w:rPr>
                <w:rFonts w:ascii="Times New Roman" w:hAnsi="Times New Roman" w:cs="Times New Roman"/>
                <w:bCs/>
                <w:sz w:val="20"/>
                <w:szCs w:val="20"/>
              </w:rPr>
              <w:t xml:space="preserve"> </w:t>
            </w:r>
          </w:p>
        </w:tc>
        <w:tc>
          <w:tcPr>
            <w:tcW w:w="2643" w:type="dxa"/>
          </w:tcPr>
          <w:p w14:paraId="6BAEA50F" w14:textId="538BFCF5"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 xml:space="preserve">Консультации с заинтересованными сторонами/бенефициарами и информационные кампании, </w:t>
            </w:r>
            <w:r w:rsidRPr="00D8611F">
              <w:rPr>
                <w:rFonts w:ascii="Times New Roman" w:hAnsi="Times New Roman" w:cs="Times New Roman"/>
                <w:bCs/>
                <w:sz w:val="20"/>
                <w:szCs w:val="20"/>
              </w:rPr>
              <w:t>МРЖ</w:t>
            </w:r>
            <w:r w:rsidR="00E43306">
              <w:rPr>
                <w:rFonts w:ascii="Times New Roman" w:hAnsi="Times New Roman" w:cs="Times New Roman"/>
                <w:bCs/>
                <w:sz w:val="20"/>
                <w:szCs w:val="20"/>
                <w:lang w:val="ru-RU"/>
              </w:rPr>
              <w:t>.</w:t>
            </w:r>
          </w:p>
        </w:tc>
        <w:tc>
          <w:tcPr>
            <w:tcW w:w="1865" w:type="dxa"/>
          </w:tcPr>
          <w:p w14:paraId="25FF2AA9" w14:textId="486FD383" w:rsidR="00E167B3" w:rsidRPr="00B73D43" w:rsidRDefault="00BB29EA" w:rsidP="00B73D43">
            <w:pPr>
              <w:autoSpaceDE w:val="0"/>
              <w:autoSpaceDN w:val="0"/>
              <w:adjustRightInd w:val="0"/>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ОРКП</w:t>
            </w:r>
          </w:p>
          <w:p w14:paraId="491452C3" w14:textId="77777777" w:rsidR="00E167B3" w:rsidRPr="00D8611F" w:rsidRDefault="00E167B3" w:rsidP="00E167B3">
            <w:pPr>
              <w:spacing w:after="0" w:line="240" w:lineRule="auto"/>
              <w:jc w:val="both"/>
              <w:rPr>
                <w:rFonts w:ascii="Times New Roman" w:hAnsi="Times New Roman" w:cs="Times New Roman"/>
                <w:bCs/>
                <w:sz w:val="20"/>
                <w:szCs w:val="20"/>
              </w:rPr>
            </w:pPr>
          </w:p>
        </w:tc>
        <w:tc>
          <w:tcPr>
            <w:tcW w:w="1643" w:type="dxa"/>
          </w:tcPr>
          <w:p w14:paraId="2BB7D39D" w14:textId="05122774" w:rsidR="00E167B3" w:rsidRPr="00B73D43" w:rsidRDefault="00BB29EA" w:rsidP="00E167B3">
            <w:pPr>
              <w:spacing w:after="0" w:line="24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Р</w:t>
            </w:r>
            <w:r w:rsidRPr="00D8611F">
              <w:rPr>
                <w:rFonts w:ascii="Times New Roman" w:hAnsi="Times New Roman" w:cs="Times New Roman"/>
                <w:bCs/>
                <w:sz w:val="20"/>
                <w:szCs w:val="20"/>
              </w:rPr>
              <w:t xml:space="preserve">аз </w:t>
            </w:r>
            <w:r w:rsidR="00E167B3" w:rsidRPr="00D8611F">
              <w:rPr>
                <w:rFonts w:ascii="Times New Roman" w:hAnsi="Times New Roman" w:cs="Times New Roman"/>
                <w:bCs/>
                <w:sz w:val="20"/>
                <w:szCs w:val="20"/>
              </w:rPr>
              <w:t>в год</w:t>
            </w:r>
            <w:r>
              <w:rPr>
                <w:rFonts w:ascii="Times New Roman" w:hAnsi="Times New Roman" w:cs="Times New Roman"/>
                <w:bCs/>
                <w:sz w:val="20"/>
                <w:szCs w:val="20"/>
                <w:lang w:val="ru-RU"/>
              </w:rPr>
              <w:t>у</w:t>
            </w:r>
          </w:p>
        </w:tc>
        <w:tc>
          <w:tcPr>
            <w:tcW w:w="3333" w:type="dxa"/>
          </w:tcPr>
          <w:p w14:paraId="463E0088"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Встречи с общественностью/сообществом,</w:t>
            </w:r>
          </w:p>
          <w:p w14:paraId="53A73AB8" w14:textId="4ED1CF4C"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семинары, личные встречи, листовки, плакаты, брошюры, раздаточный материал</w:t>
            </w:r>
            <w:r w:rsidR="00E43306">
              <w:rPr>
                <w:rFonts w:ascii="Times New Roman" w:hAnsi="Times New Roman" w:cs="Times New Roman"/>
                <w:sz w:val="20"/>
                <w:szCs w:val="20"/>
                <w:lang w:val="ru-RU"/>
              </w:rPr>
              <w:t>.</w:t>
            </w:r>
          </w:p>
          <w:p w14:paraId="51849277"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c>
          <w:tcPr>
            <w:tcW w:w="1926" w:type="dxa"/>
          </w:tcPr>
          <w:p w14:paraId="65F3AF1A"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Для повышения осведомленности.</w:t>
            </w:r>
          </w:p>
          <w:p w14:paraId="50916A69"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r>
      <w:tr w:rsidR="00437E90" w:rsidRPr="00D8611F" w14:paraId="668EC9C5" w14:textId="77777777" w:rsidTr="00437E90">
        <w:trPr>
          <w:trHeight w:val="1606"/>
        </w:trPr>
        <w:tc>
          <w:tcPr>
            <w:tcW w:w="1316" w:type="dxa"/>
          </w:tcPr>
          <w:p w14:paraId="67B63DFB" w14:textId="24803EF8" w:rsidR="00E167B3" w:rsidRPr="00B73D43" w:rsidRDefault="00BB29EA" w:rsidP="00E167B3">
            <w:pPr>
              <w:spacing w:after="0" w:line="24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ЦПО</w:t>
            </w:r>
          </w:p>
        </w:tc>
        <w:tc>
          <w:tcPr>
            <w:tcW w:w="2637" w:type="dxa"/>
          </w:tcPr>
          <w:p w14:paraId="5574C064" w14:textId="66FC81EA" w:rsidR="00E167B3" w:rsidRPr="00B73D43" w:rsidRDefault="00BB29EA" w:rsidP="00E167B3">
            <w:pPr>
              <w:spacing w:after="0" w:line="240" w:lineRule="auto"/>
              <w:jc w:val="both"/>
              <w:rPr>
                <w:rFonts w:ascii="Times New Roman" w:hAnsi="Times New Roman" w:cs="Times New Roman"/>
                <w:sz w:val="20"/>
                <w:szCs w:val="20"/>
                <w:lang w:val="ru-RU"/>
              </w:rPr>
            </w:pPr>
            <w:r>
              <w:rPr>
                <w:rFonts w:ascii="Times New Roman" w:hAnsi="Times New Roman" w:cs="Times New Roman"/>
                <w:sz w:val="20"/>
                <w:szCs w:val="20"/>
                <w:lang w:val="ru-RU"/>
              </w:rPr>
              <w:t>МОН</w:t>
            </w:r>
          </w:p>
        </w:tc>
        <w:tc>
          <w:tcPr>
            <w:tcW w:w="2643" w:type="dxa"/>
          </w:tcPr>
          <w:p w14:paraId="7B059FFB"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Осведомленность заинтересованных сторон</w:t>
            </w:r>
          </w:p>
          <w:p w14:paraId="21D7505A"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и консультации</w:t>
            </w:r>
          </w:p>
          <w:p w14:paraId="5C326363"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кампании/</w:t>
            </w:r>
          </w:p>
        </w:tc>
        <w:tc>
          <w:tcPr>
            <w:tcW w:w="1865" w:type="dxa"/>
          </w:tcPr>
          <w:p w14:paraId="141BACE0" w14:textId="20D50A3A" w:rsidR="00E167B3" w:rsidRPr="00B73D43" w:rsidRDefault="00BB29EA" w:rsidP="00B73D43">
            <w:pPr>
              <w:autoSpaceDE w:val="0"/>
              <w:autoSpaceDN w:val="0"/>
              <w:adjustRightInd w:val="0"/>
              <w:spacing w:after="0" w:line="240" w:lineRule="auto"/>
              <w:jc w:val="both"/>
              <w:rPr>
                <w:rFonts w:ascii="Times New Roman" w:hAnsi="Times New Roman" w:cs="Times New Roman"/>
                <w:sz w:val="20"/>
                <w:szCs w:val="20"/>
                <w:lang w:val="ru-RU"/>
              </w:rPr>
            </w:pPr>
            <w:proofErr w:type="spellStart"/>
            <w:r w:rsidRPr="00D8611F">
              <w:rPr>
                <w:rFonts w:ascii="Times New Roman" w:hAnsi="Times New Roman" w:cs="Times New Roman"/>
                <w:sz w:val="20"/>
                <w:szCs w:val="20"/>
              </w:rPr>
              <w:t>Внутренни</w:t>
            </w:r>
            <w:proofErr w:type="spellEnd"/>
            <w:r>
              <w:rPr>
                <w:rFonts w:ascii="Times New Roman" w:hAnsi="Times New Roman" w:cs="Times New Roman"/>
                <w:sz w:val="20"/>
                <w:szCs w:val="20"/>
                <w:lang w:val="ru-RU"/>
              </w:rPr>
              <w:t>е</w:t>
            </w:r>
            <w:r w:rsidRPr="00D8611F">
              <w:rPr>
                <w:rFonts w:ascii="Times New Roman" w:hAnsi="Times New Roman" w:cs="Times New Roman"/>
                <w:sz w:val="20"/>
                <w:szCs w:val="20"/>
              </w:rPr>
              <w:t xml:space="preserve"> </w:t>
            </w:r>
            <w:r w:rsidR="00E167B3" w:rsidRPr="00D8611F">
              <w:rPr>
                <w:rFonts w:ascii="Times New Roman" w:hAnsi="Times New Roman" w:cs="Times New Roman"/>
                <w:sz w:val="20"/>
                <w:szCs w:val="20"/>
              </w:rPr>
              <w:t xml:space="preserve">или </w:t>
            </w:r>
            <w:proofErr w:type="spellStart"/>
            <w:r w:rsidRPr="00D8611F">
              <w:rPr>
                <w:rFonts w:ascii="Times New Roman" w:hAnsi="Times New Roman" w:cs="Times New Roman"/>
                <w:sz w:val="20"/>
                <w:szCs w:val="20"/>
              </w:rPr>
              <w:t>внешни</w:t>
            </w:r>
            <w:proofErr w:type="spellEnd"/>
            <w:r>
              <w:rPr>
                <w:rFonts w:ascii="Times New Roman" w:hAnsi="Times New Roman" w:cs="Times New Roman"/>
                <w:sz w:val="20"/>
                <w:szCs w:val="20"/>
                <w:lang w:val="ru-RU"/>
              </w:rPr>
              <w:t>е</w:t>
            </w:r>
          </w:p>
          <w:p w14:paraId="04C3D409"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места проведения мероприятий, виртуальные площадки.</w:t>
            </w:r>
          </w:p>
          <w:p w14:paraId="67AA1BC2"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c>
          <w:tcPr>
            <w:tcW w:w="1643" w:type="dxa"/>
          </w:tcPr>
          <w:p w14:paraId="03F7CE0D" w14:textId="77777777" w:rsidR="00E167B3" w:rsidRPr="00D8611F" w:rsidRDefault="00E167B3" w:rsidP="00E167B3">
            <w:pPr>
              <w:spacing w:after="0" w:line="240" w:lineRule="auto"/>
              <w:jc w:val="both"/>
              <w:rPr>
                <w:rFonts w:ascii="Times New Roman" w:hAnsi="Times New Roman" w:cs="Times New Roman"/>
                <w:bCs/>
                <w:sz w:val="20"/>
                <w:szCs w:val="20"/>
              </w:rPr>
            </w:pPr>
            <w:r w:rsidRPr="00D8611F">
              <w:rPr>
                <w:rFonts w:ascii="Times New Roman" w:hAnsi="Times New Roman" w:cs="Times New Roman"/>
                <w:sz w:val="20"/>
                <w:szCs w:val="20"/>
              </w:rPr>
              <w:t>Ежегодно, регулярно</w:t>
            </w:r>
          </w:p>
        </w:tc>
        <w:tc>
          <w:tcPr>
            <w:tcW w:w="3333" w:type="dxa"/>
          </w:tcPr>
          <w:p w14:paraId="54A883C4"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Пресс-конференции,</w:t>
            </w:r>
          </w:p>
          <w:p w14:paraId="5FD3D523"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семинары, личные встречи</w:t>
            </w:r>
          </w:p>
          <w:p w14:paraId="5CA47EDF" w14:textId="25DC16C4" w:rsidR="00E167B3" w:rsidRPr="008A697C" w:rsidRDefault="00E167B3" w:rsidP="00B73D43">
            <w:pPr>
              <w:autoSpaceDE w:val="0"/>
              <w:autoSpaceDN w:val="0"/>
              <w:adjustRightInd w:val="0"/>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 xml:space="preserve">со всеми заинтересованными сторонами проекта, средствами массовой </w:t>
            </w:r>
            <w:r w:rsidR="00E43306">
              <w:rPr>
                <w:rFonts w:ascii="Times New Roman" w:hAnsi="Times New Roman" w:cs="Times New Roman"/>
                <w:sz w:val="20"/>
                <w:szCs w:val="20"/>
                <w:lang w:val="ru-RU"/>
              </w:rPr>
              <w:t>и</w:t>
            </w:r>
            <w:proofErr w:type="spellStart"/>
            <w:r w:rsidRPr="00D8611F">
              <w:rPr>
                <w:rFonts w:ascii="Times New Roman" w:hAnsi="Times New Roman" w:cs="Times New Roman"/>
                <w:sz w:val="20"/>
                <w:szCs w:val="20"/>
              </w:rPr>
              <w:t>нформации</w:t>
            </w:r>
            <w:proofErr w:type="spellEnd"/>
            <w:r w:rsidRPr="00D8611F">
              <w:rPr>
                <w:rFonts w:ascii="Times New Roman" w:hAnsi="Times New Roman" w:cs="Times New Roman"/>
                <w:sz w:val="20"/>
                <w:szCs w:val="20"/>
              </w:rPr>
              <w:t>/</w:t>
            </w:r>
            <w:r w:rsidR="00E43306">
              <w:rPr>
                <w:rFonts w:ascii="Times New Roman" w:hAnsi="Times New Roman" w:cs="Times New Roman"/>
                <w:sz w:val="20"/>
                <w:szCs w:val="20"/>
                <w:lang w:val="ru-RU"/>
              </w:rPr>
              <w:t xml:space="preserve"> </w:t>
            </w:r>
            <w:r w:rsidRPr="00D8611F">
              <w:rPr>
                <w:rFonts w:ascii="Times New Roman" w:hAnsi="Times New Roman" w:cs="Times New Roman"/>
                <w:sz w:val="20"/>
                <w:szCs w:val="20"/>
              </w:rPr>
              <w:t xml:space="preserve">социальными сетями, информационными </w:t>
            </w:r>
            <w:r w:rsidR="00BB29EA">
              <w:rPr>
                <w:rFonts w:ascii="Times New Roman" w:hAnsi="Times New Roman" w:cs="Times New Roman"/>
                <w:sz w:val="20"/>
                <w:szCs w:val="20"/>
                <w:lang w:val="ru-RU"/>
              </w:rPr>
              <w:t>площадками</w:t>
            </w:r>
            <w:r w:rsidRPr="00D8611F">
              <w:rPr>
                <w:rFonts w:ascii="Times New Roman" w:hAnsi="Times New Roman" w:cs="Times New Roman"/>
                <w:sz w:val="20"/>
                <w:szCs w:val="20"/>
              </w:rPr>
              <w:t xml:space="preserve">, </w:t>
            </w:r>
            <w:r w:rsidRPr="00D8611F">
              <w:rPr>
                <w:rFonts w:ascii="Times New Roman" w:hAnsi="Times New Roman" w:cs="Times New Roman"/>
                <w:bCs/>
                <w:iCs/>
                <w:sz w:val="20"/>
                <w:szCs w:val="20"/>
              </w:rPr>
              <w:t>заинтересованными</w:t>
            </w:r>
            <w:r w:rsidR="00E43306">
              <w:rPr>
                <w:rFonts w:ascii="Times New Roman" w:hAnsi="Times New Roman" w:cs="Times New Roman"/>
                <w:bCs/>
                <w:iCs/>
                <w:sz w:val="20"/>
                <w:szCs w:val="20"/>
                <w:lang w:val="ru-RU"/>
              </w:rPr>
              <w:t xml:space="preserve"> </w:t>
            </w:r>
            <w:r w:rsidRPr="00D8611F">
              <w:rPr>
                <w:rFonts w:ascii="Times New Roman" w:hAnsi="Times New Roman" w:cs="Times New Roman"/>
                <w:bCs/>
                <w:iCs/>
                <w:sz w:val="20"/>
                <w:szCs w:val="20"/>
              </w:rPr>
              <w:t>сторонами/</w:t>
            </w:r>
            <w:r w:rsidR="00E43306">
              <w:rPr>
                <w:rFonts w:ascii="Times New Roman" w:hAnsi="Times New Roman" w:cs="Times New Roman"/>
                <w:bCs/>
                <w:iCs/>
                <w:sz w:val="20"/>
                <w:szCs w:val="20"/>
                <w:lang w:val="ru-RU"/>
              </w:rPr>
              <w:t xml:space="preserve"> </w:t>
            </w:r>
            <w:r w:rsidRPr="00D8611F">
              <w:rPr>
                <w:rFonts w:ascii="Times New Roman" w:hAnsi="Times New Roman" w:cs="Times New Roman"/>
                <w:bCs/>
                <w:iCs/>
                <w:sz w:val="20"/>
                <w:szCs w:val="20"/>
              </w:rPr>
              <w:t>бенефициарами/мнением ЛЗП</w:t>
            </w:r>
            <w:r w:rsidR="00E43306">
              <w:rPr>
                <w:rFonts w:ascii="Times New Roman" w:hAnsi="Times New Roman" w:cs="Times New Roman"/>
                <w:bCs/>
                <w:iCs/>
                <w:sz w:val="20"/>
                <w:szCs w:val="20"/>
                <w:lang w:val="ru-RU"/>
              </w:rPr>
              <w:t xml:space="preserve"> </w:t>
            </w:r>
            <w:r w:rsidRPr="00D8611F">
              <w:rPr>
                <w:rFonts w:ascii="Times New Roman" w:hAnsi="Times New Roman" w:cs="Times New Roman"/>
                <w:bCs/>
                <w:iCs/>
                <w:sz w:val="20"/>
                <w:szCs w:val="20"/>
              </w:rPr>
              <w:t>/опросами восприятия, коммуникационными материалами</w:t>
            </w:r>
            <w:r w:rsidR="00E43306">
              <w:rPr>
                <w:rFonts w:ascii="Times New Roman" w:hAnsi="Times New Roman" w:cs="Times New Roman"/>
                <w:bCs/>
                <w:iCs/>
                <w:sz w:val="20"/>
                <w:szCs w:val="20"/>
                <w:lang w:val="ru-RU"/>
              </w:rPr>
              <w:t>.</w:t>
            </w:r>
          </w:p>
        </w:tc>
        <w:tc>
          <w:tcPr>
            <w:tcW w:w="1926" w:type="dxa"/>
          </w:tcPr>
          <w:p w14:paraId="2DA42514"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Обмен информацией, чтобы быть в курсе достижений проекта</w:t>
            </w:r>
          </w:p>
          <w:p w14:paraId="0D2F319B" w14:textId="77777777" w:rsidR="00E167B3" w:rsidRPr="00D8611F" w:rsidRDefault="00E167B3" w:rsidP="00B73D43">
            <w:pPr>
              <w:autoSpaceDE w:val="0"/>
              <w:autoSpaceDN w:val="0"/>
              <w:adjustRightInd w:val="0"/>
              <w:spacing w:after="0" w:line="240" w:lineRule="auto"/>
              <w:jc w:val="both"/>
              <w:rPr>
                <w:rFonts w:ascii="Times New Roman" w:hAnsi="Times New Roman" w:cs="Times New Roman"/>
                <w:sz w:val="20"/>
                <w:szCs w:val="20"/>
              </w:rPr>
            </w:pPr>
          </w:p>
        </w:tc>
      </w:tr>
    </w:tbl>
    <w:p w14:paraId="0EDF68D4" w14:textId="77777777" w:rsidR="004071FB" w:rsidRPr="00D8611F" w:rsidRDefault="004071FB" w:rsidP="004071FB">
      <w:pPr>
        <w:rPr>
          <w:rFonts w:ascii="Times New Roman" w:hAnsi="Times New Roman" w:cs="Times New Roman"/>
        </w:rPr>
        <w:sectPr w:rsidR="004071FB" w:rsidRPr="00D8611F" w:rsidSect="00200E50">
          <w:pgSz w:w="16839" w:h="11907" w:orient="landscape" w:code="9"/>
          <w:pgMar w:top="1440" w:right="1440" w:bottom="1440" w:left="1440" w:header="720" w:footer="864" w:gutter="0"/>
          <w:cols w:space="720"/>
          <w:titlePg/>
          <w:docGrid w:linePitch="360"/>
        </w:sectPr>
      </w:pPr>
    </w:p>
    <w:p w14:paraId="2BC553D3" w14:textId="77777777" w:rsidR="004071FB" w:rsidRPr="00D8611F" w:rsidRDefault="004071FB" w:rsidP="003B431C">
      <w:pPr>
        <w:pStyle w:val="2"/>
        <w:numPr>
          <w:ilvl w:val="1"/>
          <w:numId w:val="3"/>
        </w:numPr>
        <w:spacing w:before="0" w:after="240" w:line="276" w:lineRule="auto"/>
        <w:jc w:val="both"/>
        <w:rPr>
          <w:sz w:val="22"/>
          <w:szCs w:val="22"/>
        </w:rPr>
      </w:pPr>
      <w:bookmarkStart w:id="90" w:name="_Toc125345336"/>
      <w:r w:rsidRPr="00D8611F">
        <w:rPr>
          <w:sz w:val="22"/>
          <w:szCs w:val="22"/>
        </w:rPr>
        <w:lastRenderedPageBreak/>
        <w:t>Механизмы реализации проекта</w:t>
      </w:r>
      <w:bookmarkEnd w:id="79"/>
      <w:bookmarkEnd w:id="90"/>
    </w:p>
    <w:p w14:paraId="4C2D9214" w14:textId="33DB3C99" w:rsidR="004071FB" w:rsidRPr="00D8611F" w:rsidRDefault="004071FB" w:rsidP="008A697C">
      <w:pPr>
        <w:pStyle w:val="Default"/>
        <w:ind w:firstLine="708"/>
        <w:jc w:val="both"/>
      </w:pPr>
      <w:r w:rsidRPr="00D8611F">
        <w:rPr>
          <w:sz w:val="22"/>
          <w:szCs w:val="22"/>
        </w:rPr>
        <w:t>Министерство образования и науки (</w:t>
      </w:r>
      <w:proofErr w:type="spellStart"/>
      <w:r w:rsidRPr="008A697C">
        <w:rPr>
          <w:sz w:val="22"/>
          <w:szCs w:val="22"/>
        </w:rPr>
        <w:t>МОиН</w:t>
      </w:r>
      <w:proofErr w:type="spellEnd"/>
      <w:r w:rsidRPr="00D8611F">
        <w:rPr>
          <w:sz w:val="22"/>
          <w:szCs w:val="22"/>
        </w:rPr>
        <w:t xml:space="preserve">) </w:t>
      </w:r>
      <w:bookmarkStart w:id="91" w:name="_Hlk121573087"/>
      <w:r w:rsidRPr="00D8611F">
        <w:rPr>
          <w:sz w:val="22"/>
          <w:szCs w:val="22"/>
        </w:rPr>
        <w:t xml:space="preserve">отвечает за реализацию проекта </w:t>
      </w:r>
      <w:bookmarkEnd w:id="91"/>
      <w:r w:rsidRPr="00D8611F">
        <w:rPr>
          <w:sz w:val="22"/>
          <w:szCs w:val="22"/>
        </w:rPr>
        <w:t xml:space="preserve">и обеспечение своевременного достижения результатов проекта. Кроме того, все государственные и частные вузы и другие соответствующие учреждения будут нести ответственность за реализацию </w:t>
      </w:r>
      <w:proofErr w:type="spellStart"/>
      <w:r w:rsidR="003E30E2">
        <w:rPr>
          <w:sz w:val="22"/>
          <w:szCs w:val="22"/>
          <w:lang w:val="ru-RU"/>
        </w:rPr>
        <w:t>компоненов</w:t>
      </w:r>
      <w:proofErr w:type="spellEnd"/>
      <w:r w:rsidRPr="00D8611F">
        <w:rPr>
          <w:sz w:val="22"/>
          <w:szCs w:val="22"/>
        </w:rPr>
        <w:t xml:space="preserve">, в которых они участвовали. Реализация проекта будет контролироваться </w:t>
      </w:r>
      <w:r w:rsidR="003E30E2">
        <w:rPr>
          <w:sz w:val="22"/>
          <w:szCs w:val="22"/>
          <w:lang w:val="ru-RU"/>
        </w:rPr>
        <w:t>МОН</w:t>
      </w:r>
      <w:r w:rsidR="003E30E2" w:rsidRPr="00D8611F">
        <w:rPr>
          <w:sz w:val="22"/>
          <w:szCs w:val="22"/>
        </w:rPr>
        <w:t xml:space="preserve"> </w:t>
      </w:r>
      <w:r w:rsidRPr="00D8611F">
        <w:rPr>
          <w:sz w:val="22"/>
          <w:szCs w:val="22"/>
        </w:rPr>
        <w:t xml:space="preserve">с использованием </w:t>
      </w:r>
      <w:bookmarkStart w:id="92" w:name="_Hlk18575984"/>
      <w:r w:rsidRPr="00D8611F">
        <w:rPr>
          <w:sz w:val="22"/>
          <w:szCs w:val="22"/>
        </w:rPr>
        <w:t xml:space="preserve">существующих учреждений, структур и </w:t>
      </w:r>
      <w:bookmarkEnd w:id="92"/>
      <w:r w:rsidRPr="00D8611F">
        <w:rPr>
          <w:sz w:val="22"/>
          <w:szCs w:val="22"/>
        </w:rPr>
        <w:t>выборочной технической помощи для поддержки Министерств и учреждений, участвующих в реализации проекта.</w:t>
      </w:r>
    </w:p>
    <w:p w14:paraId="2E2CC260" w14:textId="07621C99" w:rsidR="004071FB" w:rsidRPr="00D8611F" w:rsidRDefault="00BD393D" w:rsidP="004071FB">
      <w:pPr>
        <w:pStyle w:val="Default"/>
        <w:jc w:val="both"/>
        <w:rPr>
          <w:sz w:val="22"/>
          <w:szCs w:val="22"/>
        </w:rPr>
      </w:pPr>
      <w:r>
        <w:tab/>
      </w:r>
      <w:r w:rsidR="004071FB" w:rsidRPr="00D8611F">
        <w:rPr>
          <w:sz w:val="22"/>
          <w:szCs w:val="22"/>
        </w:rPr>
        <w:t xml:space="preserve">Заместитель министра, ответственный за высшее и профессиональное образование, будет </w:t>
      </w:r>
      <w:bookmarkStart w:id="93" w:name="_Hlk18338010"/>
      <w:r w:rsidR="004071FB" w:rsidRPr="00D8611F">
        <w:rPr>
          <w:sz w:val="22"/>
          <w:szCs w:val="22"/>
        </w:rPr>
        <w:t xml:space="preserve">Национальным координатором </w:t>
      </w:r>
      <w:bookmarkEnd w:id="93"/>
      <w:r w:rsidR="004071FB" w:rsidRPr="00D8611F">
        <w:rPr>
          <w:sz w:val="22"/>
          <w:szCs w:val="22"/>
        </w:rPr>
        <w:t>проекта. Заместитель министра будет контролировать, координировать и содействовать реализации проекта, регулярно отчитываясь перед министром. При поддержке министра образования, отвечающего за административные вопросы, он/она будет контролировать, координировать и содействовать реализации проекта, регулярно отчитываясь перед министром.</w:t>
      </w:r>
    </w:p>
    <w:p w14:paraId="09089F85" w14:textId="59EFC052" w:rsidR="004071FB" w:rsidRPr="00D8611F" w:rsidRDefault="004D1A85" w:rsidP="008A697C">
      <w:pPr>
        <w:pStyle w:val="Default"/>
        <w:ind w:firstLine="708"/>
        <w:jc w:val="both"/>
        <w:rPr>
          <w:sz w:val="22"/>
          <w:szCs w:val="22"/>
        </w:rPr>
      </w:pPr>
      <w:bookmarkStart w:id="94" w:name="_Hlk18576247"/>
      <w:r>
        <w:rPr>
          <w:sz w:val="22"/>
          <w:szCs w:val="22"/>
          <w:lang w:val="ru-RU"/>
        </w:rPr>
        <w:t>Структ</w:t>
      </w:r>
      <w:r w:rsidR="00BD393D">
        <w:rPr>
          <w:sz w:val="22"/>
          <w:szCs w:val="22"/>
          <w:lang w:val="ru-RU"/>
        </w:rPr>
        <w:t>у</w:t>
      </w:r>
      <w:r>
        <w:rPr>
          <w:sz w:val="22"/>
          <w:szCs w:val="22"/>
          <w:lang w:val="ru-RU"/>
        </w:rPr>
        <w:t xml:space="preserve">рные подразделения </w:t>
      </w:r>
      <w:r w:rsidR="004071FB" w:rsidRPr="00D8611F">
        <w:rPr>
          <w:sz w:val="22"/>
          <w:szCs w:val="22"/>
        </w:rPr>
        <w:t>МОН</w:t>
      </w:r>
      <w:r>
        <w:rPr>
          <w:sz w:val="22"/>
          <w:szCs w:val="22"/>
          <w:lang w:val="ru-RU"/>
        </w:rPr>
        <w:t xml:space="preserve"> </w:t>
      </w:r>
      <w:r w:rsidR="004071FB" w:rsidRPr="00D8611F">
        <w:rPr>
          <w:sz w:val="22"/>
          <w:szCs w:val="22"/>
        </w:rPr>
        <w:t xml:space="preserve">непосредственно вовлеченные в реализацию проекта, включают: </w:t>
      </w:r>
      <w:r>
        <w:rPr>
          <w:sz w:val="22"/>
          <w:szCs w:val="22"/>
          <w:lang w:val="ru-RU"/>
        </w:rPr>
        <w:t>Управление</w:t>
      </w:r>
      <w:r w:rsidRPr="00D8611F">
        <w:rPr>
          <w:sz w:val="22"/>
          <w:szCs w:val="22"/>
        </w:rPr>
        <w:t xml:space="preserve"> </w:t>
      </w:r>
      <w:r w:rsidR="004071FB" w:rsidRPr="00D8611F">
        <w:rPr>
          <w:sz w:val="22"/>
          <w:szCs w:val="22"/>
        </w:rPr>
        <w:t>высшего, среднего профессионального и послевузовского образования (</w:t>
      </w:r>
      <w:r>
        <w:rPr>
          <w:sz w:val="22"/>
          <w:szCs w:val="22"/>
          <w:lang w:val="ru-RU"/>
        </w:rPr>
        <w:t>УВС</w:t>
      </w:r>
      <w:r w:rsidR="004071FB" w:rsidRPr="00D8611F">
        <w:rPr>
          <w:sz w:val="22"/>
          <w:szCs w:val="22"/>
        </w:rPr>
        <w:t>П</w:t>
      </w:r>
      <w:proofErr w:type="spellStart"/>
      <w:r>
        <w:rPr>
          <w:sz w:val="22"/>
          <w:szCs w:val="22"/>
          <w:lang w:val="ru-RU"/>
        </w:rPr>
        <w:t>П</w:t>
      </w:r>
      <w:proofErr w:type="spellEnd"/>
      <w:r w:rsidR="004071FB" w:rsidRPr="00D8611F">
        <w:rPr>
          <w:sz w:val="22"/>
          <w:szCs w:val="22"/>
        </w:rPr>
        <w:t xml:space="preserve">О); </w:t>
      </w:r>
      <w:r>
        <w:rPr>
          <w:sz w:val="22"/>
          <w:szCs w:val="22"/>
          <w:lang w:val="ru-RU"/>
        </w:rPr>
        <w:t xml:space="preserve">Управление </w:t>
      </w:r>
      <w:r w:rsidR="004071FB" w:rsidRPr="00D8611F">
        <w:rPr>
          <w:sz w:val="22"/>
          <w:szCs w:val="22"/>
        </w:rPr>
        <w:t>бюджет</w:t>
      </w:r>
      <w:r>
        <w:rPr>
          <w:sz w:val="22"/>
          <w:szCs w:val="22"/>
          <w:lang w:val="ru-RU"/>
        </w:rPr>
        <w:t>ной</w:t>
      </w:r>
      <w:r w:rsidR="004071FB" w:rsidRPr="00D8611F">
        <w:rPr>
          <w:sz w:val="22"/>
          <w:szCs w:val="22"/>
        </w:rPr>
        <w:t xml:space="preserve"> политики и финансового анализа (</w:t>
      </w:r>
      <w:r w:rsidRPr="00B73D43">
        <w:rPr>
          <w:sz w:val="22"/>
          <w:szCs w:val="22"/>
          <w:lang w:val="ru-RU"/>
        </w:rPr>
        <w:t>УБПФА</w:t>
      </w:r>
      <w:r w:rsidR="004071FB" w:rsidRPr="004D1A85">
        <w:rPr>
          <w:sz w:val="22"/>
          <w:szCs w:val="22"/>
        </w:rPr>
        <w:t>);</w:t>
      </w:r>
      <w:r w:rsidR="004071FB" w:rsidRPr="00D8611F">
        <w:rPr>
          <w:sz w:val="22"/>
          <w:szCs w:val="22"/>
        </w:rPr>
        <w:t xml:space="preserve"> </w:t>
      </w:r>
      <w:r>
        <w:rPr>
          <w:sz w:val="22"/>
          <w:szCs w:val="22"/>
          <w:lang w:val="ru-RU"/>
        </w:rPr>
        <w:t>Отдел по работе со</w:t>
      </w:r>
      <w:r w:rsidR="004071FB" w:rsidRPr="00D8611F">
        <w:rPr>
          <w:sz w:val="22"/>
          <w:szCs w:val="22"/>
        </w:rPr>
        <w:t xml:space="preserve"> СМИ (</w:t>
      </w:r>
      <w:r>
        <w:rPr>
          <w:sz w:val="22"/>
          <w:szCs w:val="22"/>
          <w:lang w:val="ru-RU"/>
        </w:rPr>
        <w:t>ОРС</w:t>
      </w:r>
      <w:r w:rsidR="004071FB" w:rsidRPr="00D8611F">
        <w:rPr>
          <w:sz w:val="22"/>
          <w:szCs w:val="22"/>
        </w:rPr>
        <w:t xml:space="preserve">); </w:t>
      </w:r>
      <w:r>
        <w:rPr>
          <w:sz w:val="22"/>
          <w:szCs w:val="22"/>
          <w:lang w:val="ru-RU"/>
        </w:rPr>
        <w:t xml:space="preserve">Отдел </w:t>
      </w:r>
      <w:r w:rsidR="004071FB" w:rsidRPr="00D8611F">
        <w:rPr>
          <w:sz w:val="22"/>
          <w:szCs w:val="22"/>
        </w:rPr>
        <w:t>стратегического планирования, мониторинга и анализа (</w:t>
      </w:r>
      <w:r w:rsidRPr="00B73D43">
        <w:rPr>
          <w:sz w:val="22"/>
          <w:szCs w:val="22"/>
          <w:lang w:val="ru-RU"/>
        </w:rPr>
        <w:t>ОСПМА</w:t>
      </w:r>
      <w:r w:rsidR="004071FB" w:rsidRPr="004D1A85">
        <w:rPr>
          <w:sz w:val="22"/>
          <w:szCs w:val="22"/>
        </w:rPr>
        <w:t>);</w:t>
      </w:r>
      <w:r w:rsidR="004071FB" w:rsidRPr="00D8611F">
        <w:rPr>
          <w:sz w:val="22"/>
          <w:szCs w:val="22"/>
        </w:rPr>
        <w:t xml:space="preserve"> </w:t>
      </w:r>
      <w:r>
        <w:rPr>
          <w:sz w:val="22"/>
          <w:szCs w:val="22"/>
          <w:lang w:val="ru-RU"/>
        </w:rPr>
        <w:t>Отдел</w:t>
      </w:r>
      <w:r w:rsidRPr="00D8611F">
        <w:rPr>
          <w:sz w:val="22"/>
          <w:szCs w:val="22"/>
        </w:rPr>
        <w:t xml:space="preserve"> </w:t>
      </w:r>
      <w:r w:rsidR="004071FB" w:rsidRPr="00D8611F">
        <w:rPr>
          <w:sz w:val="22"/>
          <w:szCs w:val="22"/>
        </w:rPr>
        <w:t>государственных закупок и инфраструктуры</w:t>
      </w:r>
      <w:r>
        <w:rPr>
          <w:sz w:val="22"/>
          <w:szCs w:val="22"/>
          <w:lang w:val="ru-RU"/>
        </w:rPr>
        <w:t xml:space="preserve"> (ОГЗИ)</w:t>
      </w:r>
      <w:r w:rsidR="004071FB" w:rsidRPr="00D8611F">
        <w:rPr>
          <w:sz w:val="22"/>
          <w:szCs w:val="22"/>
        </w:rPr>
        <w:t xml:space="preserve">; </w:t>
      </w:r>
      <w:r>
        <w:rPr>
          <w:sz w:val="22"/>
          <w:szCs w:val="22"/>
          <w:lang w:val="ru-RU"/>
        </w:rPr>
        <w:t>Отдел цифровой трансформации</w:t>
      </w:r>
      <w:r w:rsidR="004071FB" w:rsidRPr="00D8611F">
        <w:rPr>
          <w:sz w:val="22"/>
          <w:szCs w:val="22"/>
        </w:rPr>
        <w:t xml:space="preserve"> (</w:t>
      </w:r>
      <w:r>
        <w:rPr>
          <w:sz w:val="22"/>
          <w:szCs w:val="22"/>
          <w:lang w:val="ru-RU"/>
        </w:rPr>
        <w:t>ОЦТ</w:t>
      </w:r>
      <w:r w:rsidR="004071FB" w:rsidRPr="00D8611F">
        <w:rPr>
          <w:sz w:val="22"/>
          <w:szCs w:val="22"/>
        </w:rPr>
        <w:t xml:space="preserve">). Руководители отделов будут обеспечивать повседневную координацию и поддержку сотрудников участвующих в реализации мероприятий, а также предоставлять данные по проектным показателям, относящиеся к сфере деятельности их отдела, по мере необходимости. Эти департаменты и вузы будут по мере необходимости </w:t>
      </w:r>
      <w:r w:rsidR="00BD393D">
        <w:rPr>
          <w:sz w:val="22"/>
          <w:szCs w:val="22"/>
          <w:lang w:val="ru-RU"/>
        </w:rPr>
        <w:t>укомплектовываться</w:t>
      </w:r>
      <w:r w:rsidR="00BD393D" w:rsidRPr="00D8611F">
        <w:rPr>
          <w:sz w:val="22"/>
          <w:szCs w:val="22"/>
        </w:rPr>
        <w:t xml:space="preserve"> </w:t>
      </w:r>
      <w:r w:rsidR="004071FB" w:rsidRPr="00D8611F">
        <w:rPr>
          <w:sz w:val="22"/>
          <w:szCs w:val="22"/>
        </w:rPr>
        <w:t xml:space="preserve">дополнительными техническими и фидуциарными консультантами и подчиняться непосредственно заместителю министра. В аспектах, касающихся нормативно-правовой базы и исполнения бюджета, они также будут отчитываться перед постоянным секретарем </w:t>
      </w:r>
      <w:r w:rsidR="00B559E3">
        <w:rPr>
          <w:sz w:val="22"/>
          <w:szCs w:val="22"/>
          <w:lang w:val="ru-RU"/>
        </w:rPr>
        <w:t>МОН</w:t>
      </w:r>
      <w:r w:rsidR="004071FB" w:rsidRPr="00D8611F">
        <w:rPr>
          <w:sz w:val="22"/>
          <w:szCs w:val="22"/>
        </w:rPr>
        <w:t>.</w:t>
      </w:r>
      <w:bookmarkEnd w:id="94"/>
    </w:p>
    <w:p w14:paraId="62D19FE7" w14:textId="2D7AA8EF" w:rsidR="004071FB" w:rsidRPr="00D8611F" w:rsidRDefault="00B559E3" w:rsidP="008A697C">
      <w:pPr>
        <w:pStyle w:val="Default"/>
        <w:ind w:firstLine="708"/>
        <w:jc w:val="both"/>
        <w:rPr>
          <w:sz w:val="22"/>
          <w:szCs w:val="22"/>
        </w:rPr>
      </w:pPr>
      <w:r>
        <w:rPr>
          <w:sz w:val="22"/>
          <w:szCs w:val="22"/>
          <w:lang w:val="ru-RU"/>
        </w:rPr>
        <w:t xml:space="preserve">Отдел реализации/координации проектов </w:t>
      </w:r>
      <w:r w:rsidR="004071FB" w:rsidRPr="00D8611F">
        <w:rPr>
          <w:sz w:val="22"/>
          <w:szCs w:val="22"/>
        </w:rPr>
        <w:t>(</w:t>
      </w:r>
      <w:r>
        <w:rPr>
          <w:sz w:val="22"/>
          <w:szCs w:val="22"/>
          <w:lang w:val="ru-RU"/>
        </w:rPr>
        <w:t>ОРКП</w:t>
      </w:r>
      <w:r w:rsidR="004071FB" w:rsidRPr="00D8611F">
        <w:rPr>
          <w:sz w:val="22"/>
          <w:szCs w:val="22"/>
        </w:rPr>
        <w:t xml:space="preserve">), </w:t>
      </w:r>
      <w:proofErr w:type="spellStart"/>
      <w:r w:rsidRPr="00D8611F">
        <w:rPr>
          <w:sz w:val="22"/>
          <w:szCs w:val="22"/>
        </w:rPr>
        <w:t>котор</w:t>
      </w:r>
      <w:r>
        <w:rPr>
          <w:sz w:val="22"/>
          <w:szCs w:val="22"/>
          <w:lang w:val="ru-RU"/>
        </w:rPr>
        <w:t>ый</w:t>
      </w:r>
      <w:proofErr w:type="spellEnd"/>
      <w:r w:rsidRPr="00D8611F">
        <w:rPr>
          <w:sz w:val="22"/>
          <w:szCs w:val="22"/>
        </w:rPr>
        <w:t xml:space="preserve"> </w:t>
      </w:r>
      <w:r w:rsidR="004071FB" w:rsidRPr="00D8611F">
        <w:rPr>
          <w:sz w:val="22"/>
          <w:szCs w:val="22"/>
        </w:rPr>
        <w:t xml:space="preserve">в настоящее время реализует финансируемые МАР проект «Обучение для будущего» и </w:t>
      </w:r>
      <w:r w:rsidRPr="00D8611F">
        <w:rPr>
          <w:sz w:val="22"/>
          <w:szCs w:val="22"/>
        </w:rPr>
        <w:t>финансируемы</w:t>
      </w:r>
      <w:r>
        <w:rPr>
          <w:sz w:val="22"/>
          <w:szCs w:val="22"/>
          <w:lang w:val="ru-RU"/>
        </w:rPr>
        <w:t>й</w:t>
      </w:r>
      <w:r w:rsidRPr="00D8611F">
        <w:rPr>
          <w:sz w:val="22"/>
          <w:szCs w:val="22"/>
        </w:rPr>
        <w:t xml:space="preserve"> </w:t>
      </w:r>
      <w:r w:rsidR="004071FB" w:rsidRPr="00D8611F">
        <w:rPr>
          <w:sz w:val="22"/>
          <w:szCs w:val="22"/>
        </w:rPr>
        <w:t>ГП</w:t>
      </w:r>
      <w:r>
        <w:rPr>
          <w:sz w:val="22"/>
          <w:szCs w:val="22"/>
          <w:lang w:val="ru-RU"/>
        </w:rPr>
        <w:t>Ц</w:t>
      </w:r>
      <w:r w:rsidR="004071FB" w:rsidRPr="00D8611F">
        <w:rPr>
          <w:sz w:val="22"/>
          <w:szCs w:val="22"/>
        </w:rPr>
        <w:t>О проект «</w:t>
      </w:r>
      <w:r w:rsidRPr="00D8611F">
        <w:rPr>
          <w:sz w:val="22"/>
          <w:szCs w:val="22"/>
        </w:rPr>
        <w:t>У</w:t>
      </w:r>
      <w:r>
        <w:rPr>
          <w:sz w:val="22"/>
          <w:szCs w:val="22"/>
          <w:lang w:val="ru-RU"/>
        </w:rPr>
        <w:t>крепление</w:t>
      </w:r>
      <w:r w:rsidRPr="00D8611F">
        <w:rPr>
          <w:sz w:val="22"/>
          <w:szCs w:val="22"/>
        </w:rPr>
        <w:t xml:space="preserve"> </w:t>
      </w:r>
      <w:r w:rsidR="004071FB" w:rsidRPr="00D8611F">
        <w:rPr>
          <w:sz w:val="22"/>
          <w:szCs w:val="22"/>
        </w:rPr>
        <w:t xml:space="preserve">основ обучения», будет реализовывать этот проект и выполнять такие ключевые функции, как координация, фидуциарные функции, мониторинг и оценка, а также отчетность. Для эффективной реализации проекта в </w:t>
      </w:r>
      <w:r>
        <w:rPr>
          <w:sz w:val="22"/>
          <w:szCs w:val="22"/>
          <w:lang w:val="ru-RU"/>
        </w:rPr>
        <w:t>ОРКП</w:t>
      </w:r>
      <w:r w:rsidRPr="00D8611F">
        <w:rPr>
          <w:sz w:val="22"/>
          <w:szCs w:val="22"/>
        </w:rPr>
        <w:t xml:space="preserve"> </w:t>
      </w:r>
      <w:r w:rsidR="004071FB" w:rsidRPr="00D8611F">
        <w:rPr>
          <w:sz w:val="22"/>
          <w:szCs w:val="22"/>
        </w:rPr>
        <w:t>будут наняты дополнительные сотрудники: заместитель директора, специалист по закупкам, специалист по выплатам, переводчик и технические специалисты по мере необходимости</w:t>
      </w:r>
      <w:r w:rsidR="00BD393D">
        <w:rPr>
          <w:sz w:val="22"/>
          <w:szCs w:val="22"/>
          <w:lang w:val="ru-RU"/>
        </w:rPr>
        <w:t>,</w:t>
      </w:r>
      <w:r w:rsidR="004071FB" w:rsidRPr="00D8611F">
        <w:rPr>
          <w:sz w:val="22"/>
          <w:szCs w:val="22"/>
        </w:rPr>
        <w:t xml:space="preserve"> для поддержки реализации предлагаемых мероприятий. В рамках проекта будут наняты и профинансированы три специалиста для поддержки работы Академического инновационного фонда (АИФ), которые будут отвечать за такие функции, как подготовка и прием заявок, сбор и обобщение заявок, общение с учреждениями и </w:t>
      </w:r>
      <w:r>
        <w:rPr>
          <w:sz w:val="22"/>
          <w:szCs w:val="22"/>
          <w:lang w:val="ru-RU"/>
        </w:rPr>
        <w:t>ОРКП</w:t>
      </w:r>
      <w:r w:rsidRPr="00D8611F">
        <w:rPr>
          <w:sz w:val="22"/>
          <w:szCs w:val="22"/>
        </w:rPr>
        <w:t xml:space="preserve"> </w:t>
      </w:r>
      <w:r w:rsidR="004071FB" w:rsidRPr="00D8611F">
        <w:rPr>
          <w:sz w:val="22"/>
          <w:szCs w:val="22"/>
        </w:rPr>
        <w:t>по вопросам закупок, мониторинг</w:t>
      </w:r>
      <w:r>
        <w:rPr>
          <w:sz w:val="22"/>
          <w:szCs w:val="22"/>
          <w:lang w:val="ru-RU"/>
        </w:rPr>
        <w:t xml:space="preserve">а </w:t>
      </w:r>
      <w:r w:rsidR="004071FB" w:rsidRPr="00D8611F">
        <w:rPr>
          <w:sz w:val="22"/>
          <w:szCs w:val="22"/>
        </w:rPr>
        <w:t xml:space="preserve">реализации, </w:t>
      </w:r>
      <w:proofErr w:type="spellStart"/>
      <w:r w:rsidRPr="00D8611F">
        <w:rPr>
          <w:sz w:val="22"/>
          <w:szCs w:val="22"/>
        </w:rPr>
        <w:t>оценк</w:t>
      </w:r>
      <w:proofErr w:type="spellEnd"/>
      <w:r>
        <w:rPr>
          <w:sz w:val="22"/>
          <w:szCs w:val="22"/>
          <w:lang w:val="ru-RU"/>
        </w:rPr>
        <w:t>и</w:t>
      </w:r>
      <w:r w:rsidRPr="00D8611F">
        <w:rPr>
          <w:sz w:val="22"/>
          <w:szCs w:val="22"/>
        </w:rPr>
        <w:t xml:space="preserve"> </w:t>
      </w:r>
      <w:proofErr w:type="spellStart"/>
      <w:r w:rsidR="004071FB" w:rsidRPr="00D8611F">
        <w:rPr>
          <w:sz w:val="22"/>
          <w:szCs w:val="22"/>
        </w:rPr>
        <w:t>и</w:t>
      </w:r>
      <w:proofErr w:type="spellEnd"/>
      <w:r w:rsidR="004071FB" w:rsidRPr="00D8611F">
        <w:rPr>
          <w:sz w:val="22"/>
          <w:szCs w:val="22"/>
        </w:rPr>
        <w:t xml:space="preserve"> т.д.</w:t>
      </w:r>
    </w:p>
    <w:p w14:paraId="0127B4DC" w14:textId="287AD233" w:rsidR="004071FB" w:rsidRPr="00D8611F" w:rsidRDefault="00B559E3" w:rsidP="008A697C">
      <w:pPr>
        <w:pStyle w:val="Default"/>
        <w:ind w:firstLine="708"/>
        <w:jc w:val="both"/>
        <w:rPr>
          <w:sz w:val="22"/>
          <w:szCs w:val="22"/>
        </w:rPr>
      </w:pPr>
      <w:r>
        <w:rPr>
          <w:sz w:val="22"/>
          <w:szCs w:val="22"/>
          <w:lang w:val="ru-RU"/>
        </w:rPr>
        <w:t xml:space="preserve">ОРКП </w:t>
      </w:r>
      <w:r w:rsidR="004071FB" w:rsidRPr="00D8611F">
        <w:rPr>
          <w:sz w:val="22"/>
          <w:szCs w:val="22"/>
        </w:rPr>
        <w:t xml:space="preserve">будет тесно сотрудничать с департаментами МОН, ВУЗами и другими агентствами, участвующими в реализации проекта. </w:t>
      </w:r>
      <w:r>
        <w:rPr>
          <w:sz w:val="22"/>
          <w:szCs w:val="22"/>
          <w:lang w:val="ru-RU"/>
        </w:rPr>
        <w:t>ОРКП</w:t>
      </w:r>
      <w:r w:rsidRPr="00D8611F">
        <w:rPr>
          <w:sz w:val="22"/>
          <w:szCs w:val="22"/>
        </w:rPr>
        <w:t xml:space="preserve"> </w:t>
      </w:r>
      <w:r w:rsidR="004071FB" w:rsidRPr="00D8611F">
        <w:rPr>
          <w:sz w:val="22"/>
          <w:szCs w:val="22"/>
        </w:rPr>
        <w:t xml:space="preserve">будет нести ответственность за поддержку </w:t>
      </w:r>
      <w:r>
        <w:rPr>
          <w:sz w:val="22"/>
          <w:szCs w:val="22"/>
          <w:lang w:val="ru-RU"/>
        </w:rPr>
        <w:t>МОН</w:t>
      </w:r>
      <w:r w:rsidRPr="00D8611F">
        <w:rPr>
          <w:sz w:val="22"/>
          <w:szCs w:val="22"/>
        </w:rPr>
        <w:t xml:space="preserve"> </w:t>
      </w:r>
      <w:r w:rsidR="004071FB" w:rsidRPr="00D8611F">
        <w:rPr>
          <w:sz w:val="22"/>
          <w:szCs w:val="22"/>
        </w:rPr>
        <w:t xml:space="preserve">в достижении целей и промежуточных результатов посредством координации с соответствующими агентствами и отделами </w:t>
      </w:r>
      <w:r>
        <w:rPr>
          <w:sz w:val="22"/>
          <w:szCs w:val="22"/>
          <w:lang w:val="ru-RU"/>
        </w:rPr>
        <w:t>МОН</w:t>
      </w:r>
      <w:r w:rsidRPr="00D8611F">
        <w:rPr>
          <w:sz w:val="22"/>
          <w:szCs w:val="22"/>
        </w:rPr>
        <w:t xml:space="preserve"> </w:t>
      </w:r>
      <w:r w:rsidR="004071FB" w:rsidRPr="00D8611F">
        <w:rPr>
          <w:sz w:val="22"/>
          <w:szCs w:val="22"/>
        </w:rPr>
        <w:t xml:space="preserve">, администрирования проекта в соответствии с Операционным руководством проекта (ОРП), организации всех процессов закупок, поставок и финансового управления, обеспечения </w:t>
      </w:r>
      <w:r w:rsidRPr="00D8611F">
        <w:rPr>
          <w:sz w:val="22"/>
          <w:szCs w:val="22"/>
        </w:rPr>
        <w:t>соблюден</w:t>
      </w:r>
      <w:proofErr w:type="spellStart"/>
      <w:r>
        <w:rPr>
          <w:sz w:val="22"/>
          <w:szCs w:val="22"/>
          <w:lang w:val="ru-RU"/>
        </w:rPr>
        <w:t>ия</w:t>
      </w:r>
      <w:proofErr w:type="spellEnd"/>
      <w:r w:rsidRPr="00D8611F">
        <w:rPr>
          <w:sz w:val="22"/>
          <w:szCs w:val="22"/>
        </w:rPr>
        <w:t xml:space="preserve"> </w:t>
      </w:r>
      <w:r w:rsidR="004071FB" w:rsidRPr="00D8611F">
        <w:rPr>
          <w:sz w:val="22"/>
          <w:szCs w:val="22"/>
        </w:rPr>
        <w:t>все</w:t>
      </w:r>
      <w:r>
        <w:rPr>
          <w:sz w:val="22"/>
          <w:szCs w:val="22"/>
          <w:lang w:val="ru-RU"/>
        </w:rPr>
        <w:t>х</w:t>
      </w:r>
      <w:r w:rsidR="004071FB" w:rsidRPr="00D8611F">
        <w:rPr>
          <w:sz w:val="22"/>
          <w:szCs w:val="22"/>
        </w:rPr>
        <w:t xml:space="preserve"> </w:t>
      </w:r>
      <w:proofErr w:type="spellStart"/>
      <w:r w:rsidRPr="00D8611F">
        <w:rPr>
          <w:sz w:val="22"/>
          <w:szCs w:val="22"/>
        </w:rPr>
        <w:t>требовани</w:t>
      </w:r>
      <w:proofErr w:type="spellEnd"/>
      <w:r>
        <w:rPr>
          <w:sz w:val="22"/>
          <w:szCs w:val="22"/>
          <w:lang w:val="ru-RU"/>
        </w:rPr>
        <w:t>й</w:t>
      </w:r>
      <w:r w:rsidRPr="00D8611F">
        <w:rPr>
          <w:sz w:val="22"/>
          <w:szCs w:val="22"/>
        </w:rPr>
        <w:t xml:space="preserve"> </w:t>
      </w:r>
      <w:r w:rsidR="004071FB" w:rsidRPr="00D8611F">
        <w:rPr>
          <w:sz w:val="22"/>
          <w:szCs w:val="22"/>
        </w:rPr>
        <w:t xml:space="preserve">Банка по мерам безопасности и участию граждан, разработке планов работы и бюджетов, оказанию технической помощи подразделениям </w:t>
      </w:r>
      <w:r>
        <w:rPr>
          <w:sz w:val="22"/>
          <w:szCs w:val="22"/>
          <w:lang w:val="ru-RU"/>
        </w:rPr>
        <w:t>МОН</w:t>
      </w:r>
      <w:r w:rsidRPr="00D8611F">
        <w:rPr>
          <w:sz w:val="22"/>
          <w:szCs w:val="22"/>
        </w:rPr>
        <w:t xml:space="preserve"> </w:t>
      </w:r>
      <w:r w:rsidR="004071FB" w:rsidRPr="00D8611F">
        <w:rPr>
          <w:sz w:val="22"/>
          <w:szCs w:val="22"/>
        </w:rPr>
        <w:t>и другим ведомствам, а также мониторингу.</w:t>
      </w:r>
    </w:p>
    <w:p w14:paraId="45A7136B" w14:textId="332CBC37" w:rsidR="004071FB" w:rsidRPr="00D8611F" w:rsidRDefault="004071FB" w:rsidP="008A697C">
      <w:pPr>
        <w:pStyle w:val="Default"/>
        <w:ind w:firstLine="708"/>
        <w:jc w:val="both"/>
        <w:rPr>
          <w:sz w:val="22"/>
          <w:szCs w:val="22"/>
        </w:rPr>
      </w:pPr>
      <w:r w:rsidRPr="00D8611F">
        <w:rPr>
          <w:sz w:val="22"/>
          <w:szCs w:val="22"/>
        </w:rPr>
        <w:t xml:space="preserve">Национальный </w:t>
      </w:r>
      <w:r w:rsidR="00BD393D">
        <w:rPr>
          <w:sz w:val="22"/>
          <w:szCs w:val="22"/>
          <w:lang w:val="ru-RU"/>
        </w:rPr>
        <w:t>наблюдательный</w:t>
      </w:r>
      <w:r w:rsidR="00BD393D" w:rsidRPr="00D8611F">
        <w:rPr>
          <w:sz w:val="22"/>
          <w:szCs w:val="22"/>
        </w:rPr>
        <w:t xml:space="preserve"> </w:t>
      </w:r>
      <w:r w:rsidRPr="00D8611F">
        <w:rPr>
          <w:sz w:val="22"/>
          <w:szCs w:val="22"/>
        </w:rPr>
        <w:t>комитет</w:t>
      </w:r>
      <w:r w:rsidRPr="00D8611F">
        <w:rPr>
          <w:b/>
          <w:bCs/>
          <w:i/>
          <w:iCs/>
          <w:sz w:val="22"/>
          <w:szCs w:val="22"/>
        </w:rPr>
        <w:t xml:space="preserve"> </w:t>
      </w:r>
      <w:r w:rsidRPr="00D8611F">
        <w:rPr>
          <w:sz w:val="22"/>
          <w:szCs w:val="22"/>
        </w:rPr>
        <w:t>(</w:t>
      </w:r>
      <w:r w:rsidR="00BD393D">
        <w:rPr>
          <w:sz w:val="22"/>
          <w:szCs w:val="22"/>
          <w:lang w:val="ru-RU"/>
        </w:rPr>
        <w:t>ННК</w:t>
      </w:r>
      <w:r w:rsidRPr="00D8611F">
        <w:rPr>
          <w:sz w:val="22"/>
          <w:szCs w:val="22"/>
        </w:rPr>
        <w:t xml:space="preserve">) будет обеспечивать стратегическое руководство и надзор за более широкой образовательной программой Кыргызстана, включая предлагаемый проект, а также другие иностранные инвестиции в сектор. </w:t>
      </w:r>
      <w:r w:rsidR="00BD393D" w:rsidRPr="00D8611F">
        <w:rPr>
          <w:sz w:val="22"/>
          <w:szCs w:val="22"/>
        </w:rPr>
        <w:t>Н</w:t>
      </w:r>
      <w:r w:rsidR="00BD393D">
        <w:rPr>
          <w:sz w:val="22"/>
          <w:szCs w:val="22"/>
          <w:lang w:val="ru-RU"/>
        </w:rPr>
        <w:t xml:space="preserve">НК </w:t>
      </w:r>
      <w:r w:rsidRPr="00D8611F">
        <w:rPr>
          <w:sz w:val="22"/>
          <w:szCs w:val="22"/>
        </w:rPr>
        <w:t xml:space="preserve">возглавляет министр и в его состав входят представители </w:t>
      </w:r>
      <w:r w:rsidR="00B559E3" w:rsidRPr="00D8611F">
        <w:rPr>
          <w:sz w:val="22"/>
          <w:szCs w:val="22"/>
        </w:rPr>
        <w:t>М</w:t>
      </w:r>
      <w:r w:rsidR="00B559E3">
        <w:rPr>
          <w:sz w:val="22"/>
          <w:szCs w:val="22"/>
          <w:lang w:val="ru-RU"/>
        </w:rPr>
        <w:t>Ф</w:t>
      </w:r>
      <w:r w:rsidRPr="00D8611F">
        <w:rPr>
          <w:sz w:val="22"/>
          <w:szCs w:val="22"/>
        </w:rPr>
        <w:t>, МОН, вузов, председатель Общественного наблюдательного совета МОН и председатель Координационного совета партнеров-доноров (</w:t>
      </w:r>
      <w:r w:rsidR="00B559E3" w:rsidRPr="00D8611F">
        <w:rPr>
          <w:sz w:val="22"/>
          <w:szCs w:val="22"/>
        </w:rPr>
        <w:t>КСП</w:t>
      </w:r>
      <w:r w:rsidR="00B559E3">
        <w:rPr>
          <w:sz w:val="22"/>
          <w:szCs w:val="22"/>
          <w:lang w:val="ru-RU"/>
        </w:rPr>
        <w:t>Д</w:t>
      </w:r>
      <w:r w:rsidRPr="00D8611F">
        <w:rPr>
          <w:sz w:val="22"/>
          <w:szCs w:val="22"/>
        </w:rPr>
        <w:t>). Он созывается два раза в год.</w:t>
      </w:r>
    </w:p>
    <w:p w14:paraId="35A0CA4F" w14:textId="77777777" w:rsidR="004071FB" w:rsidRPr="00D8611F" w:rsidRDefault="004071FB" w:rsidP="004071FB">
      <w:pPr>
        <w:pStyle w:val="Default"/>
        <w:jc w:val="both"/>
        <w:rPr>
          <w:sz w:val="22"/>
          <w:szCs w:val="22"/>
          <w:lang w:val="ru-RU"/>
        </w:rPr>
      </w:pPr>
    </w:p>
    <w:p w14:paraId="747E1BC0" w14:textId="77777777" w:rsidR="004071FB" w:rsidRPr="00D8611F" w:rsidRDefault="004071FB" w:rsidP="003B431C">
      <w:pPr>
        <w:pStyle w:val="2"/>
        <w:numPr>
          <w:ilvl w:val="1"/>
          <w:numId w:val="3"/>
        </w:numPr>
        <w:spacing w:before="0" w:after="240" w:line="276" w:lineRule="auto"/>
        <w:jc w:val="both"/>
        <w:rPr>
          <w:sz w:val="22"/>
          <w:szCs w:val="22"/>
        </w:rPr>
      </w:pPr>
      <w:bookmarkStart w:id="95" w:name="_Toc125345337"/>
      <w:r w:rsidRPr="00D8611F">
        <w:rPr>
          <w:sz w:val="22"/>
          <w:szCs w:val="22"/>
        </w:rPr>
        <w:lastRenderedPageBreak/>
        <w:t>Роли и обязанности по взаимодействию с заинтересованными сторонами</w:t>
      </w:r>
      <w:bookmarkEnd w:id="95"/>
    </w:p>
    <w:p w14:paraId="24FB99E6" w14:textId="563D61DF" w:rsidR="004071FB" w:rsidRPr="00D8611F" w:rsidRDefault="004071FB" w:rsidP="008A697C">
      <w:pPr>
        <w:pStyle w:val="Default"/>
        <w:ind w:firstLine="708"/>
        <w:jc w:val="both"/>
        <w:rPr>
          <w:sz w:val="22"/>
          <w:szCs w:val="22"/>
        </w:rPr>
      </w:pPr>
      <w:r w:rsidRPr="00D8611F">
        <w:rPr>
          <w:sz w:val="22"/>
          <w:szCs w:val="22"/>
        </w:rPr>
        <w:t xml:space="preserve">Основная группа по взаимодействию с заинтересованными сторонами, состоящая из сотрудников </w:t>
      </w:r>
      <w:r w:rsidR="00B559E3">
        <w:rPr>
          <w:sz w:val="22"/>
          <w:szCs w:val="22"/>
          <w:lang w:val="ru-RU"/>
        </w:rPr>
        <w:t xml:space="preserve">ОРКП </w:t>
      </w:r>
      <w:r w:rsidRPr="00D8611F">
        <w:rPr>
          <w:sz w:val="22"/>
          <w:szCs w:val="22"/>
        </w:rPr>
        <w:t xml:space="preserve">(координатор, специалисты по экологическим и социальным вопросам, мониторингу и оценке, специалист по взаимодействию с гражданами и связям с общественностью) и консультанты компонентов, </w:t>
      </w:r>
      <w:proofErr w:type="spellStart"/>
      <w:r w:rsidR="00B559E3" w:rsidRPr="00D8611F">
        <w:rPr>
          <w:sz w:val="22"/>
          <w:szCs w:val="22"/>
        </w:rPr>
        <w:t>возьм</w:t>
      </w:r>
      <w:proofErr w:type="spellEnd"/>
      <w:r w:rsidR="00B559E3">
        <w:rPr>
          <w:sz w:val="22"/>
          <w:szCs w:val="22"/>
          <w:lang w:val="ru-RU"/>
        </w:rPr>
        <w:t>у</w:t>
      </w:r>
      <w:r w:rsidR="00B559E3" w:rsidRPr="00D8611F">
        <w:rPr>
          <w:sz w:val="22"/>
          <w:szCs w:val="22"/>
        </w:rPr>
        <w:t xml:space="preserve">т </w:t>
      </w:r>
      <w:r w:rsidRPr="00D8611F">
        <w:rPr>
          <w:sz w:val="22"/>
          <w:szCs w:val="22"/>
        </w:rPr>
        <w:t xml:space="preserve">на себя ответственность и </w:t>
      </w:r>
      <w:proofErr w:type="spellStart"/>
      <w:r w:rsidR="00B559E3" w:rsidRPr="00D8611F">
        <w:rPr>
          <w:sz w:val="22"/>
          <w:szCs w:val="22"/>
        </w:rPr>
        <w:t>возглав</w:t>
      </w:r>
      <w:r w:rsidR="00B559E3">
        <w:rPr>
          <w:sz w:val="22"/>
          <w:szCs w:val="22"/>
          <w:lang w:val="ru-RU"/>
        </w:rPr>
        <w:t>ят</w:t>
      </w:r>
      <w:proofErr w:type="spellEnd"/>
      <w:r w:rsidR="00B559E3">
        <w:rPr>
          <w:sz w:val="22"/>
          <w:szCs w:val="22"/>
          <w:lang w:val="ru-RU"/>
        </w:rPr>
        <w:t xml:space="preserve"> </w:t>
      </w:r>
      <w:r w:rsidRPr="00D8611F">
        <w:rPr>
          <w:sz w:val="22"/>
          <w:szCs w:val="22"/>
        </w:rPr>
        <w:t xml:space="preserve">все аспекты взаимодействия с заинтересованными сторонами. Однако для реализации различных мероприятий, предусмотренных в ПВЗС, группе по взаимодействию необходимо будет тесно координировать свои действия с другими ключевыми заинтересованными сторонами – другими национальными и местными государственными ведомствами/агентствами, подрядчиками, затрагиваемыми муниципалитетами и </w:t>
      </w:r>
      <w:r w:rsidR="00B559E3" w:rsidRPr="00D8611F">
        <w:rPr>
          <w:sz w:val="22"/>
          <w:szCs w:val="22"/>
        </w:rPr>
        <w:t>Л</w:t>
      </w:r>
      <w:r w:rsidR="00B559E3">
        <w:rPr>
          <w:sz w:val="22"/>
          <w:szCs w:val="22"/>
          <w:lang w:val="ru-RU"/>
        </w:rPr>
        <w:t>З</w:t>
      </w:r>
      <w:r w:rsidR="00B559E3" w:rsidRPr="00D8611F">
        <w:rPr>
          <w:sz w:val="22"/>
          <w:szCs w:val="22"/>
        </w:rPr>
        <w:t>П</w:t>
      </w:r>
      <w:r w:rsidRPr="00D8611F">
        <w:rPr>
          <w:sz w:val="22"/>
          <w:szCs w:val="22"/>
        </w:rPr>
        <w:t>. Роли и обязанности этих субъектов/заинтересованных сторон описаны в таблице ниже.</w:t>
      </w:r>
    </w:p>
    <w:p w14:paraId="634BDDDA" w14:textId="77777777" w:rsidR="004071FB" w:rsidRPr="00D8611F" w:rsidRDefault="004071FB" w:rsidP="004071FB">
      <w:pPr>
        <w:pStyle w:val="Default"/>
        <w:jc w:val="both"/>
        <w:rPr>
          <w:sz w:val="22"/>
          <w:szCs w:val="22"/>
          <w:highlight w:val="yellow"/>
        </w:rPr>
      </w:pPr>
    </w:p>
    <w:p w14:paraId="708AD11B" w14:textId="382D95F1" w:rsidR="004071FB" w:rsidRPr="00D8611F" w:rsidRDefault="004071FB" w:rsidP="004071FB">
      <w:pPr>
        <w:jc w:val="center"/>
        <w:rPr>
          <w:rFonts w:ascii="Times New Roman" w:hAnsi="Times New Roman" w:cs="Times New Roman"/>
          <w:b/>
        </w:rPr>
      </w:pPr>
      <w:bookmarkStart w:id="96" w:name="page16"/>
      <w:bookmarkStart w:id="97" w:name="page17"/>
      <w:bookmarkStart w:id="98" w:name="page18"/>
      <w:bookmarkStart w:id="99" w:name="page19"/>
      <w:bookmarkStart w:id="100" w:name="_Toc24379899"/>
      <w:bookmarkStart w:id="101" w:name="_Toc24379928"/>
      <w:bookmarkStart w:id="102" w:name="_Toc24379957"/>
      <w:bookmarkStart w:id="103" w:name="_Toc24379986"/>
      <w:bookmarkStart w:id="104" w:name="_Toc24380015"/>
      <w:bookmarkStart w:id="105" w:name="_Toc24380044"/>
      <w:bookmarkStart w:id="106" w:name="_Toc24380335"/>
      <w:bookmarkStart w:id="107" w:name="_Toc24380364"/>
      <w:bookmarkStart w:id="108" w:name="_Toc24380393"/>
      <w:bookmarkStart w:id="109" w:name="_Toc24380434"/>
      <w:bookmarkStart w:id="110" w:name="_Toc24380628"/>
      <w:bookmarkStart w:id="111" w:name="_Toc24380717"/>
      <w:bookmarkStart w:id="112" w:name="_Toc23084093"/>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D8611F">
        <w:rPr>
          <w:rFonts w:ascii="Times New Roman" w:hAnsi="Times New Roman" w:cs="Times New Roman"/>
          <w:b/>
        </w:rPr>
        <w:t>Таблица 6. Обязанности ключевых участников/заинтересованных сторон в реализации ПВЗС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8"/>
        <w:gridCol w:w="5599"/>
      </w:tblGrid>
      <w:tr w:rsidR="004071FB" w:rsidRPr="00D8611F" w14:paraId="3E8101F6" w14:textId="77777777" w:rsidTr="006C1302">
        <w:trPr>
          <w:trHeight w:val="485"/>
        </w:trPr>
        <w:tc>
          <w:tcPr>
            <w:tcW w:w="3488" w:type="dxa"/>
            <w:shd w:val="clear" w:color="auto" w:fill="B6DDE8" w:themeFill="accent5" w:themeFillTint="66"/>
          </w:tcPr>
          <w:p w14:paraId="1884DBA4" w14:textId="77777777" w:rsidR="004071FB" w:rsidRPr="00D8611F" w:rsidRDefault="004071FB" w:rsidP="006C1302">
            <w:pPr>
              <w:spacing w:line="240" w:lineRule="auto"/>
              <w:jc w:val="both"/>
              <w:rPr>
                <w:rFonts w:ascii="Times New Roman" w:hAnsi="Times New Roman" w:cs="Times New Roman"/>
                <w:b/>
                <w:sz w:val="20"/>
                <w:szCs w:val="20"/>
              </w:rPr>
            </w:pPr>
            <w:r w:rsidRPr="00D8611F">
              <w:rPr>
                <w:rFonts w:ascii="Times New Roman" w:hAnsi="Times New Roman" w:cs="Times New Roman"/>
                <w:b/>
                <w:bCs/>
                <w:sz w:val="20"/>
                <w:szCs w:val="20"/>
              </w:rPr>
              <w:t>Актер</w:t>
            </w:r>
          </w:p>
        </w:tc>
        <w:tc>
          <w:tcPr>
            <w:tcW w:w="5755" w:type="dxa"/>
            <w:shd w:val="clear" w:color="auto" w:fill="B6DDE8" w:themeFill="accent5" w:themeFillTint="66"/>
          </w:tcPr>
          <w:p w14:paraId="3BEAEC88" w14:textId="77777777" w:rsidR="004071FB" w:rsidRPr="00D8611F" w:rsidRDefault="004071FB" w:rsidP="006C1302">
            <w:pPr>
              <w:spacing w:line="240" w:lineRule="auto"/>
              <w:jc w:val="both"/>
              <w:rPr>
                <w:rFonts w:ascii="Times New Roman" w:hAnsi="Times New Roman" w:cs="Times New Roman"/>
                <w:b/>
                <w:sz w:val="20"/>
                <w:szCs w:val="20"/>
              </w:rPr>
            </w:pPr>
            <w:r w:rsidRPr="00D8611F">
              <w:rPr>
                <w:rFonts w:ascii="Times New Roman" w:hAnsi="Times New Roman" w:cs="Times New Roman"/>
                <w:b/>
                <w:bCs/>
                <w:sz w:val="20"/>
                <w:szCs w:val="20"/>
              </w:rPr>
              <w:t>Обязанности заинтересованных сторон</w:t>
            </w:r>
          </w:p>
        </w:tc>
      </w:tr>
      <w:tr w:rsidR="004071FB" w:rsidRPr="00D8611F" w14:paraId="65E71D60" w14:textId="77777777" w:rsidTr="006C1302">
        <w:tc>
          <w:tcPr>
            <w:tcW w:w="3488" w:type="dxa"/>
          </w:tcPr>
          <w:p w14:paraId="76350B10" w14:textId="1DC1A8AA" w:rsidR="004071FB" w:rsidRPr="00B73D43" w:rsidRDefault="00B559E3" w:rsidP="006C1302">
            <w:pPr>
              <w:spacing w:after="0" w:line="240" w:lineRule="auto"/>
              <w:jc w:val="both"/>
              <w:rPr>
                <w:rFonts w:ascii="Times New Roman" w:hAnsi="Times New Roman" w:cs="Times New Roman"/>
                <w:sz w:val="20"/>
                <w:szCs w:val="20"/>
                <w:lang w:val="ru-RU"/>
              </w:rPr>
            </w:pPr>
            <w:r w:rsidRPr="00D8611F">
              <w:rPr>
                <w:rFonts w:ascii="Times New Roman" w:hAnsi="Times New Roman" w:cs="Times New Roman"/>
                <w:sz w:val="20"/>
                <w:szCs w:val="20"/>
              </w:rPr>
              <w:t>М</w:t>
            </w:r>
            <w:r>
              <w:rPr>
                <w:rFonts w:ascii="Times New Roman" w:hAnsi="Times New Roman" w:cs="Times New Roman"/>
                <w:sz w:val="20"/>
                <w:szCs w:val="20"/>
                <w:lang w:val="ru-RU"/>
              </w:rPr>
              <w:t>ОН</w:t>
            </w:r>
            <w:r w:rsidRPr="00D8611F">
              <w:rPr>
                <w:rFonts w:ascii="Times New Roman" w:hAnsi="Times New Roman" w:cs="Times New Roman"/>
                <w:sz w:val="20"/>
                <w:szCs w:val="20"/>
              </w:rPr>
              <w:t xml:space="preserve"> </w:t>
            </w:r>
            <w:r w:rsidR="004071FB" w:rsidRPr="00D8611F">
              <w:rPr>
                <w:rFonts w:ascii="Times New Roman" w:hAnsi="Times New Roman" w:cs="Times New Roman"/>
                <w:sz w:val="20"/>
                <w:szCs w:val="20"/>
              </w:rPr>
              <w:t xml:space="preserve">и </w:t>
            </w:r>
            <w:r>
              <w:rPr>
                <w:rFonts w:ascii="Times New Roman" w:hAnsi="Times New Roman" w:cs="Times New Roman"/>
                <w:sz w:val="20"/>
                <w:szCs w:val="20"/>
                <w:lang w:val="ru-RU"/>
              </w:rPr>
              <w:t>ОРКП</w:t>
            </w:r>
          </w:p>
        </w:tc>
        <w:tc>
          <w:tcPr>
            <w:tcW w:w="5755" w:type="dxa"/>
          </w:tcPr>
          <w:p w14:paraId="6BF656B3" w14:textId="77777777" w:rsidR="004071FB" w:rsidRPr="00D8611F" w:rsidRDefault="004071FB" w:rsidP="006C1302">
            <w:pPr>
              <w:autoSpaceDE w:val="0"/>
              <w:autoSpaceDN w:val="0"/>
              <w:adjustRightInd w:val="0"/>
              <w:spacing w:after="0" w:line="240" w:lineRule="auto"/>
              <w:rPr>
                <w:rFonts w:ascii="Times New Roman" w:hAnsi="Times New Roman" w:cs="Times New Roman"/>
                <w:sz w:val="20"/>
                <w:szCs w:val="20"/>
              </w:rPr>
            </w:pPr>
            <w:r w:rsidRPr="00D8611F">
              <w:rPr>
                <w:rFonts w:ascii="Times New Roman" w:hAnsi="Times New Roman" w:cs="Times New Roman"/>
                <w:sz w:val="20"/>
                <w:szCs w:val="20"/>
              </w:rPr>
              <w:t>• Планирование и реализация ПВЗС;</w:t>
            </w:r>
          </w:p>
          <w:p w14:paraId="646914D3" w14:textId="52777C4B"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 xml:space="preserve">• </w:t>
            </w:r>
            <w:r w:rsidR="00963F01">
              <w:rPr>
                <w:rFonts w:ascii="Times New Roman" w:hAnsi="Times New Roman" w:cs="Times New Roman"/>
                <w:sz w:val="20"/>
                <w:szCs w:val="20"/>
                <w:lang w:val="ru-RU"/>
              </w:rPr>
              <w:t>Проведение</w:t>
            </w:r>
            <w:r w:rsidR="00963F01" w:rsidRPr="00D8611F">
              <w:rPr>
                <w:rFonts w:ascii="Times New Roman" w:hAnsi="Times New Roman" w:cs="Times New Roman"/>
                <w:sz w:val="20"/>
                <w:szCs w:val="20"/>
              </w:rPr>
              <w:t xml:space="preserve"> </w:t>
            </w:r>
            <w:proofErr w:type="spellStart"/>
            <w:r w:rsidR="00963F01" w:rsidRPr="00D8611F">
              <w:rPr>
                <w:rFonts w:ascii="Times New Roman" w:hAnsi="Times New Roman" w:cs="Times New Roman"/>
                <w:sz w:val="20"/>
                <w:szCs w:val="20"/>
              </w:rPr>
              <w:t>мероприяти</w:t>
            </w:r>
            <w:proofErr w:type="spellEnd"/>
            <w:r w:rsidR="00963F01">
              <w:rPr>
                <w:rFonts w:ascii="Times New Roman" w:hAnsi="Times New Roman" w:cs="Times New Roman"/>
                <w:sz w:val="20"/>
                <w:szCs w:val="20"/>
                <w:lang w:val="ru-RU"/>
              </w:rPr>
              <w:t>й</w:t>
            </w:r>
            <w:r w:rsidR="00963F01" w:rsidRPr="00D8611F">
              <w:rPr>
                <w:rFonts w:ascii="Times New Roman" w:hAnsi="Times New Roman" w:cs="Times New Roman"/>
                <w:sz w:val="20"/>
                <w:szCs w:val="20"/>
              </w:rPr>
              <w:t xml:space="preserve"> </w:t>
            </w:r>
            <w:r w:rsidRPr="00D8611F">
              <w:rPr>
                <w:rFonts w:ascii="Times New Roman" w:hAnsi="Times New Roman" w:cs="Times New Roman"/>
                <w:sz w:val="20"/>
                <w:szCs w:val="20"/>
              </w:rPr>
              <w:t>по взаимодействию с заинтересованными сторонами;</w:t>
            </w:r>
          </w:p>
          <w:p w14:paraId="2E50CFF9" w14:textId="77777777" w:rsidR="004071FB" w:rsidRPr="00D8611F" w:rsidRDefault="004071FB" w:rsidP="006C1302">
            <w:pPr>
              <w:autoSpaceDE w:val="0"/>
              <w:autoSpaceDN w:val="0"/>
              <w:adjustRightInd w:val="0"/>
              <w:spacing w:after="0" w:line="240" w:lineRule="auto"/>
              <w:rPr>
                <w:rFonts w:ascii="Times New Roman" w:hAnsi="Times New Roman" w:cs="Times New Roman"/>
                <w:sz w:val="20"/>
                <w:szCs w:val="20"/>
              </w:rPr>
            </w:pPr>
            <w:r w:rsidRPr="00D8611F">
              <w:rPr>
                <w:rFonts w:ascii="Times New Roman" w:hAnsi="Times New Roman" w:cs="Times New Roman"/>
                <w:sz w:val="20"/>
                <w:szCs w:val="20"/>
              </w:rPr>
              <w:t>• Управление и разрешение жалоб;</w:t>
            </w:r>
          </w:p>
          <w:p w14:paraId="6D475DD1" w14:textId="4CE82BED" w:rsidR="004071FB" w:rsidRPr="00D8611F" w:rsidRDefault="004071FB" w:rsidP="006C1302">
            <w:pPr>
              <w:autoSpaceDE w:val="0"/>
              <w:autoSpaceDN w:val="0"/>
              <w:adjustRightInd w:val="0"/>
              <w:spacing w:after="0" w:line="240" w:lineRule="auto"/>
              <w:rPr>
                <w:rFonts w:ascii="Times New Roman" w:hAnsi="Times New Roman" w:cs="Times New Roman"/>
                <w:sz w:val="20"/>
                <w:szCs w:val="20"/>
              </w:rPr>
            </w:pPr>
            <w:r w:rsidRPr="00D8611F">
              <w:rPr>
                <w:rFonts w:ascii="Times New Roman" w:hAnsi="Times New Roman" w:cs="Times New Roman"/>
                <w:sz w:val="20"/>
                <w:szCs w:val="20"/>
              </w:rPr>
              <w:t xml:space="preserve">• Мониторинг и отчетность по социальным показателям перед Правительством </w:t>
            </w:r>
            <w:r w:rsidR="00B559E3" w:rsidRPr="00D8611F">
              <w:rPr>
                <w:rFonts w:ascii="Times New Roman" w:hAnsi="Times New Roman" w:cs="Times New Roman"/>
                <w:sz w:val="20"/>
                <w:szCs w:val="20"/>
              </w:rPr>
              <w:t>К</w:t>
            </w:r>
            <w:proofErr w:type="spellStart"/>
            <w:r w:rsidR="00B559E3">
              <w:rPr>
                <w:rFonts w:ascii="Times New Roman" w:hAnsi="Times New Roman" w:cs="Times New Roman"/>
                <w:sz w:val="20"/>
                <w:szCs w:val="20"/>
                <w:lang w:val="ru-RU"/>
              </w:rPr>
              <w:t>ыргызстана</w:t>
            </w:r>
            <w:proofErr w:type="spellEnd"/>
            <w:r w:rsidR="00B559E3" w:rsidRPr="00D8611F">
              <w:rPr>
                <w:rFonts w:ascii="Times New Roman" w:hAnsi="Times New Roman" w:cs="Times New Roman"/>
                <w:sz w:val="20"/>
                <w:szCs w:val="20"/>
              </w:rPr>
              <w:t xml:space="preserve"> </w:t>
            </w:r>
            <w:r w:rsidRPr="00D8611F">
              <w:rPr>
                <w:rFonts w:ascii="Times New Roman" w:hAnsi="Times New Roman" w:cs="Times New Roman"/>
                <w:sz w:val="20"/>
                <w:szCs w:val="20"/>
              </w:rPr>
              <w:t>и Всемирным банком.</w:t>
            </w:r>
          </w:p>
        </w:tc>
      </w:tr>
      <w:tr w:rsidR="004071FB" w:rsidRPr="00D8611F" w14:paraId="7E694601" w14:textId="77777777" w:rsidTr="006C1302">
        <w:tc>
          <w:tcPr>
            <w:tcW w:w="3488" w:type="dxa"/>
          </w:tcPr>
          <w:p w14:paraId="6E5ECEDA" w14:textId="77777777" w:rsidR="004071FB" w:rsidRPr="00D8611F" w:rsidRDefault="004071FB" w:rsidP="006C1302">
            <w:pPr>
              <w:autoSpaceDE w:val="0"/>
              <w:autoSpaceDN w:val="0"/>
              <w:adjustRightInd w:val="0"/>
              <w:spacing w:after="0" w:line="240" w:lineRule="auto"/>
              <w:rPr>
                <w:rFonts w:ascii="Times New Roman" w:hAnsi="Times New Roman" w:cs="Times New Roman"/>
                <w:sz w:val="20"/>
                <w:szCs w:val="20"/>
              </w:rPr>
            </w:pPr>
            <w:r w:rsidRPr="00D8611F">
              <w:rPr>
                <w:rFonts w:ascii="Times New Roman" w:hAnsi="Times New Roman" w:cs="Times New Roman"/>
                <w:sz w:val="20"/>
                <w:szCs w:val="20"/>
              </w:rPr>
              <w:t>Стороны, затронутые проектом</w:t>
            </w:r>
          </w:p>
          <w:p w14:paraId="46327F60" w14:textId="77777777" w:rsidR="004071FB" w:rsidRPr="00D8611F" w:rsidRDefault="004071FB" w:rsidP="006C1302">
            <w:pPr>
              <w:spacing w:after="0" w:line="240" w:lineRule="auto"/>
              <w:jc w:val="both"/>
              <w:rPr>
                <w:rFonts w:ascii="Times New Roman" w:hAnsi="Times New Roman" w:cs="Times New Roman"/>
                <w:sz w:val="20"/>
                <w:szCs w:val="20"/>
              </w:rPr>
            </w:pPr>
          </w:p>
        </w:tc>
        <w:tc>
          <w:tcPr>
            <w:tcW w:w="5755" w:type="dxa"/>
          </w:tcPr>
          <w:p w14:paraId="1A4D5B39" w14:textId="01EA0568"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 xml:space="preserve">• </w:t>
            </w:r>
            <w:proofErr w:type="spellStart"/>
            <w:r w:rsidR="00963F01" w:rsidRPr="00D8611F">
              <w:rPr>
                <w:rFonts w:ascii="Times New Roman" w:hAnsi="Times New Roman" w:cs="Times New Roman"/>
                <w:sz w:val="20"/>
                <w:szCs w:val="20"/>
              </w:rPr>
              <w:t>Приглаш</w:t>
            </w:r>
            <w:r w:rsidR="00963F01">
              <w:rPr>
                <w:rFonts w:ascii="Times New Roman" w:hAnsi="Times New Roman" w:cs="Times New Roman"/>
                <w:sz w:val="20"/>
                <w:szCs w:val="20"/>
                <w:lang w:val="ru-RU"/>
              </w:rPr>
              <w:t>ение</w:t>
            </w:r>
            <w:proofErr w:type="spellEnd"/>
            <w:r w:rsidR="00963F01" w:rsidRPr="00D8611F">
              <w:rPr>
                <w:rFonts w:ascii="Times New Roman" w:hAnsi="Times New Roman" w:cs="Times New Roman"/>
                <w:sz w:val="20"/>
                <w:szCs w:val="20"/>
              </w:rPr>
              <w:t xml:space="preserve"> </w:t>
            </w:r>
            <w:r w:rsidRPr="00D8611F">
              <w:rPr>
                <w:rFonts w:ascii="Times New Roman" w:hAnsi="Times New Roman" w:cs="Times New Roman"/>
                <w:sz w:val="20"/>
                <w:szCs w:val="20"/>
              </w:rPr>
              <w:t>участвовать и задавать вопросы о Проекте на собраниях по проекту и в ходе дискуссий, если это представляет для них интерес или имеет отношение к ним;</w:t>
            </w:r>
          </w:p>
          <w:p w14:paraId="24B148EA" w14:textId="2A6E12F6" w:rsidR="004071FB" w:rsidRPr="00D8611F" w:rsidRDefault="004071FB" w:rsidP="00B73D43">
            <w:pPr>
              <w:autoSpaceDE w:val="0"/>
              <w:autoSpaceDN w:val="0"/>
              <w:adjustRightInd w:val="0"/>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 xml:space="preserve">• </w:t>
            </w:r>
            <w:r w:rsidR="00963F01" w:rsidRPr="00D8611F">
              <w:rPr>
                <w:rFonts w:ascii="Times New Roman" w:hAnsi="Times New Roman" w:cs="Times New Roman"/>
                <w:sz w:val="20"/>
                <w:szCs w:val="20"/>
              </w:rPr>
              <w:t>Пода</w:t>
            </w:r>
            <w:proofErr w:type="spellStart"/>
            <w:r w:rsidR="00963F01">
              <w:rPr>
                <w:rFonts w:ascii="Times New Roman" w:hAnsi="Times New Roman" w:cs="Times New Roman"/>
                <w:sz w:val="20"/>
                <w:szCs w:val="20"/>
                <w:lang w:val="ru-RU"/>
              </w:rPr>
              <w:t>ча</w:t>
            </w:r>
            <w:proofErr w:type="spellEnd"/>
            <w:r w:rsidR="00963F01" w:rsidRPr="00D8611F">
              <w:rPr>
                <w:rFonts w:ascii="Times New Roman" w:hAnsi="Times New Roman" w:cs="Times New Roman"/>
                <w:sz w:val="20"/>
                <w:szCs w:val="20"/>
              </w:rPr>
              <w:t xml:space="preserve"> </w:t>
            </w:r>
            <w:r w:rsidRPr="00D8611F">
              <w:rPr>
                <w:rFonts w:ascii="Times New Roman" w:hAnsi="Times New Roman" w:cs="Times New Roman"/>
                <w:sz w:val="20"/>
                <w:szCs w:val="20"/>
              </w:rPr>
              <w:t>жалобы, используя МРЖ, определенный в ПВЗС;</w:t>
            </w:r>
          </w:p>
          <w:p w14:paraId="4046FD1E" w14:textId="5B918BA7" w:rsidR="004071FB" w:rsidRPr="00D8611F" w:rsidRDefault="004071FB" w:rsidP="00B73D4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 xml:space="preserve">• </w:t>
            </w:r>
            <w:proofErr w:type="spellStart"/>
            <w:r w:rsidR="00B559E3" w:rsidRPr="00D8611F">
              <w:rPr>
                <w:rFonts w:ascii="Times New Roman" w:hAnsi="Times New Roman" w:cs="Times New Roman"/>
                <w:sz w:val="20"/>
                <w:szCs w:val="20"/>
              </w:rPr>
              <w:t>Помо</w:t>
            </w:r>
            <w:proofErr w:type="spellEnd"/>
            <w:r w:rsidR="00B559E3">
              <w:rPr>
                <w:rFonts w:ascii="Times New Roman" w:hAnsi="Times New Roman" w:cs="Times New Roman"/>
                <w:sz w:val="20"/>
                <w:szCs w:val="20"/>
                <w:lang w:val="ru-RU"/>
              </w:rPr>
              <w:t>гать</w:t>
            </w:r>
            <w:r w:rsidR="00B559E3" w:rsidRPr="00D8611F">
              <w:rPr>
                <w:rFonts w:ascii="Times New Roman" w:hAnsi="Times New Roman" w:cs="Times New Roman"/>
                <w:sz w:val="20"/>
                <w:szCs w:val="20"/>
              </w:rPr>
              <w:t xml:space="preserve"> </w:t>
            </w:r>
            <w:r w:rsidRPr="00D8611F">
              <w:rPr>
                <w:rFonts w:ascii="Times New Roman" w:hAnsi="Times New Roman" w:cs="Times New Roman"/>
                <w:sz w:val="20"/>
                <w:szCs w:val="20"/>
              </w:rPr>
              <w:t>Проекту в определении мер по смягчению последствий</w:t>
            </w:r>
            <w:r w:rsidR="00B559E3">
              <w:rPr>
                <w:rFonts w:ascii="Times New Roman" w:hAnsi="Times New Roman" w:cs="Times New Roman"/>
                <w:sz w:val="20"/>
                <w:szCs w:val="20"/>
                <w:lang w:val="ru-RU"/>
              </w:rPr>
              <w:t>.</w:t>
            </w:r>
          </w:p>
        </w:tc>
      </w:tr>
      <w:tr w:rsidR="004071FB" w:rsidRPr="00D8611F" w14:paraId="7E9BD2D8" w14:textId="77777777" w:rsidTr="006C1302">
        <w:tc>
          <w:tcPr>
            <w:tcW w:w="3488" w:type="dxa"/>
          </w:tcPr>
          <w:p w14:paraId="27AF99F6" w14:textId="77777777" w:rsidR="004071FB" w:rsidRPr="00D8611F" w:rsidRDefault="004071FB" w:rsidP="006C1302">
            <w:pPr>
              <w:autoSpaceDE w:val="0"/>
              <w:autoSpaceDN w:val="0"/>
              <w:adjustRightInd w:val="0"/>
              <w:spacing w:after="0" w:line="240" w:lineRule="auto"/>
              <w:rPr>
                <w:rFonts w:ascii="Times New Roman" w:hAnsi="Times New Roman" w:cs="Times New Roman"/>
                <w:sz w:val="20"/>
                <w:szCs w:val="20"/>
              </w:rPr>
            </w:pPr>
            <w:r w:rsidRPr="00D8611F">
              <w:rPr>
                <w:rFonts w:ascii="Times New Roman" w:hAnsi="Times New Roman" w:cs="Times New Roman"/>
                <w:sz w:val="20"/>
                <w:szCs w:val="20"/>
              </w:rPr>
              <w:t>Другие заинтересованные стороны проекта</w:t>
            </w:r>
          </w:p>
          <w:p w14:paraId="16B2471D" w14:textId="77777777" w:rsidR="004071FB" w:rsidRPr="00D8611F" w:rsidRDefault="004071FB" w:rsidP="006C1302">
            <w:pPr>
              <w:spacing w:after="0" w:line="240" w:lineRule="auto"/>
              <w:jc w:val="both"/>
              <w:rPr>
                <w:rFonts w:ascii="Times New Roman" w:hAnsi="Times New Roman" w:cs="Times New Roman"/>
                <w:sz w:val="20"/>
                <w:szCs w:val="20"/>
              </w:rPr>
            </w:pPr>
          </w:p>
        </w:tc>
        <w:tc>
          <w:tcPr>
            <w:tcW w:w="5755" w:type="dxa"/>
          </w:tcPr>
          <w:p w14:paraId="505EE7B8" w14:textId="79A772C3" w:rsidR="004071FB" w:rsidRPr="00D8611F" w:rsidRDefault="004071FB" w:rsidP="006C1302">
            <w:pPr>
              <w:autoSpaceDE w:val="0"/>
              <w:autoSpaceDN w:val="0"/>
              <w:adjustRightInd w:val="0"/>
              <w:spacing w:after="0" w:line="240" w:lineRule="auto"/>
              <w:rPr>
                <w:rFonts w:ascii="Times New Roman" w:hAnsi="Times New Roman" w:cs="Times New Roman"/>
                <w:sz w:val="20"/>
                <w:szCs w:val="20"/>
              </w:rPr>
            </w:pPr>
            <w:r w:rsidRPr="00D8611F">
              <w:rPr>
                <w:rFonts w:ascii="Times New Roman" w:hAnsi="Times New Roman" w:cs="Times New Roman"/>
                <w:sz w:val="20"/>
                <w:szCs w:val="20"/>
              </w:rPr>
              <w:t xml:space="preserve">• Взаимодействие с </w:t>
            </w:r>
            <w:r w:rsidR="00B559E3">
              <w:rPr>
                <w:rFonts w:ascii="Times New Roman" w:hAnsi="Times New Roman" w:cs="Times New Roman"/>
                <w:sz w:val="20"/>
                <w:szCs w:val="20"/>
                <w:lang w:val="ru-RU"/>
              </w:rPr>
              <w:t>ОРКП</w:t>
            </w:r>
            <w:r w:rsidR="00B559E3" w:rsidRPr="00D8611F">
              <w:rPr>
                <w:rFonts w:ascii="Times New Roman" w:hAnsi="Times New Roman" w:cs="Times New Roman"/>
                <w:sz w:val="20"/>
                <w:szCs w:val="20"/>
              </w:rPr>
              <w:t xml:space="preserve"> </w:t>
            </w:r>
            <w:r w:rsidRPr="00D8611F">
              <w:rPr>
                <w:rFonts w:ascii="Times New Roman" w:hAnsi="Times New Roman" w:cs="Times New Roman"/>
                <w:sz w:val="20"/>
                <w:szCs w:val="20"/>
              </w:rPr>
              <w:t>в отношении разработки проекта;</w:t>
            </w:r>
          </w:p>
          <w:p w14:paraId="63EC62EC" w14:textId="27EA8EAA" w:rsidR="004071FB" w:rsidRPr="00D8611F" w:rsidRDefault="004071FB" w:rsidP="00B73D43">
            <w:pPr>
              <w:spacing w:after="0" w:line="240" w:lineRule="auto"/>
              <w:jc w:val="both"/>
              <w:rPr>
                <w:rFonts w:ascii="Times New Roman" w:hAnsi="Times New Roman" w:cs="Times New Roman"/>
                <w:sz w:val="20"/>
                <w:szCs w:val="20"/>
              </w:rPr>
            </w:pPr>
            <w:r w:rsidRPr="00D8611F">
              <w:rPr>
                <w:rFonts w:ascii="Times New Roman" w:hAnsi="Times New Roman" w:cs="Times New Roman"/>
                <w:sz w:val="20"/>
                <w:szCs w:val="20"/>
              </w:rPr>
              <w:t xml:space="preserve">• </w:t>
            </w:r>
            <w:r w:rsidR="00963F01" w:rsidRPr="00D8611F">
              <w:rPr>
                <w:rFonts w:ascii="Times New Roman" w:hAnsi="Times New Roman" w:cs="Times New Roman"/>
                <w:sz w:val="20"/>
                <w:szCs w:val="20"/>
              </w:rPr>
              <w:t>Сообща</w:t>
            </w:r>
            <w:proofErr w:type="spellStart"/>
            <w:r w:rsidR="00963F01">
              <w:rPr>
                <w:rFonts w:ascii="Times New Roman" w:hAnsi="Times New Roman" w:cs="Times New Roman"/>
                <w:sz w:val="20"/>
                <w:szCs w:val="20"/>
                <w:lang w:val="ru-RU"/>
              </w:rPr>
              <w:t>ть</w:t>
            </w:r>
            <w:proofErr w:type="spellEnd"/>
            <w:r w:rsidR="00963F01" w:rsidRPr="00D8611F">
              <w:rPr>
                <w:rFonts w:ascii="Times New Roman" w:hAnsi="Times New Roman" w:cs="Times New Roman"/>
                <w:sz w:val="20"/>
                <w:szCs w:val="20"/>
              </w:rPr>
              <w:t xml:space="preserve"> </w:t>
            </w:r>
            <w:r w:rsidRPr="00D8611F">
              <w:rPr>
                <w:rFonts w:ascii="Times New Roman" w:hAnsi="Times New Roman" w:cs="Times New Roman"/>
                <w:sz w:val="20"/>
                <w:szCs w:val="20"/>
              </w:rPr>
              <w:t>о проблемах, чтобы помочь проекту стать инклюзивным.</w:t>
            </w:r>
          </w:p>
        </w:tc>
      </w:tr>
    </w:tbl>
    <w:p w14:paraId="563FA882" w14:textId="734C9C73" w:rsidR="004071FB" w:rsidRPr="00D8611F" w:rsidRDefault="004071FB" w:rsidP="003B431C">
      <w:pPr>
        <w:pStyle w:val="2"/>
        <w:numPr>
          <w:ilvl w:val="1"/>
          <w:numId w:val="3"/>
        </w:numPr>
        <w:spacing w:before="0" w:after="240" w:line="276" w:lineRule="auto"/>
        <w:jc w:val="both"/>
        <w:rPr>
          <w:sz w:val="22"/>
          <w:szCs w:val="22"/>
        </w:rPr>
      </w:pPr>
      <w:bookmarkStart w:id="113" w:name="_ftnref2"/>
      <w:bookmarkStart w:id="114" w:name="_ftnref3"/>
      <w:bookmarkStart w:id="115" w:name="_ftnref4"/>
      <w:bookmarkStart w:id="116" w:name="_Toc23117505"/>
      <w:bookmarkStart w:id="117" w:name="_Toc24379901"/>
      <w:bookmarkStart w:id="118" w:name="_Toc24379930"/>
      <w:bookmarkStart w:id="119" w:name="_Toc24379959"/>
      <w:bookmarkStart w:id="120" w:name="_Toc24379988"/>
      <w:bookmarkStart w:id="121" w:name="_Toc24380017"/>
      <w:bookmarkStart w:id="122" w:name="_Toc24380046"/>
      <w:bookmarkStart w:id="123" w:name="_Toc24380337"/>
      <w:bookmarkStart w:id="124" w:name="_Toc24380366"/>
      <w:bookmarkStart w:id="125" w:name="_Toc24380395"/>
      <w:bookmarkStart w:id="126" w:name="_Toc24380436"/>
      <w:bookmarkStart w:id="127" w:name="_Toc24380630"/>
      <w:bookmarkStart w:id="128" w:name="_Toc24380719"/>
      <w:bookmarkStart w:id="129" w:name="_Toc23117506"/>
      <w:bookmarkStart w:id="130" w:name="_Toc24379902"/>
      <w:bookmarkStart w:id="131" w:name="_Toc24379931"/>
      <w:bookmarkStart w:id="132" w:name="_Toc24379960"/>
      <w:bookmarkStart w:id="133" w:name="_Toc24379989"/>
      <w:bookmarkStart w:id="134" w:name="_Toc24380018"/>
      <w:bookmarkStart w:id="135" w:name="_Toc24380047"/>
      <w:bookmarkStart w:id="136" w:name="_Toc24380338"/>
      <w:bookmarkStart w:id="137" w:name="_Toc24380367"/>
      <w:bookmarkStart w:id="138" w:name="_Toc24380396"/>
      <w:bookmarkStart w:id="139" w:name="_Toc24380437"/>
      <w:bookmarkStart w:id="140" w:name="_Toc24380631"/>
      <w:bookmarkStart w:id="141" w:name="_Toc24380720"/>
      <w:bookmarkStart w:id="142" w:name="_Toc23117507"/>
      <w:bookmarkStart w:id="143" w:name="_Toc24379903"/>
      <w:bookmarkStart w:id="144" w:name="_Toc24379932"/>
      <w:bookmarkStart w:id="145" w:name="_Toc24379961"/>
      <w:bookmarkStart w:id="146" w:name="_Toc24379990"/>
      <w:bookmarkStart w:id="147" w:name="_Toc24380019"/>
      <w:bookmarkStart w:id="148" w:name="_Toc24380048"/>
      <w:bookmarkStart w:id="149" w:name="_Toc24380339"/>
      <w:bookmarkStart w:id="150" w:name="_Toc24380368"/>
      <w:bookmarkStart w:id="151" w:name="_Toc24380397"/>
      <w:bookmarkStart w:id="152" w:name="_Toc24380438"/>
      <w:bookmarkStart w:id="153" w:name="_Toc24380632"/>
      <w:bookmarkStart w:id="154" w:name="_Toc24380721"/>
      <w:bookmarkStart w:id="155" w:name="_Toc23117508"/>
      <w:bookmarkStart w:id="156" w:name="_Toc24379904"/>
      <w:bookmarkStart w:id="157" w:name="_Toc24379933"/>
      <w:bookmarkStart w:id="158" w:name="_Toc24379962"/>
      <w:bookmarkStart w:id="159" w:name="_Toc24379991"/>
      <w:bookmarkStart w:id="160" w:name="_Toc24380020"/>
      <w:bookmarkStart w:id="161" w:name="_Toc24380049"/>
      <w:bookmarkStart w:id="162" w:name="_Toc24380340"/>
      <w:bookmarkStart w:id="163" w:name="_Toc24380369"/>
      <w:bookmarkStart w:id="164" w:name="_Toc24380398"/>
      <w:bookmarkStart w:id="165" w:name="_Toc24380439"/>
      <w:bookmarkStart w:id="166" w:name="_Toc24380633"/>
      <w:bookmarkStart w:id="167" w:name="_Toc24380722"/>
      <w:bookmarkStart w:id="168" w:name="_Toc23117509"/>
      <w:bookmarkStart w:id="169" w:name="_Toc24379905"/>
      <w:bookmarkStart w:id="170" w:name="_Toc24379934"/>
      <w:bookmarkStart w:id="171" w:name="_Toc24379963"/>
      <w:bookmarkStart w:id="172" w:name="_Toc24379992"/>
      <w:bookmarkStart w:id="173" w:name="_Toc24380021"/>
      <w:bookmarkStart w:id="174" w:name="_Toc24380050"/>
      <w:bookmarkStart w:id="175" w:name="_Toc24380341"/>
      <w:bookmarkStart w:id="176" w:name="_Toc24380370"/>
      <w:bookmarkStart w:id="177" w:name="_Toc24380399"/>
      <w:bookmarkStart w:id="178" w:name="_Toc24380440"/>
      <w:bookmarkStart w:id="179" w:name="_Toc24380634"/>
      <w:bookmarkStart w:id="180" w:name="_Toc24380723"/>
      <w:bookmarkStart w:id="181" w:name="_Toc23117510"/>
      <w:bookmarkStart w:id="182" w:name="_Toc24379906"/>
      <w:bookmarkStart w:id="183" w:name="_Toc24379935"/>
      <w:bookmarkStart w:id="184" w:name="_Toc24379964"/>
      <w:bookmarkStart w:id="185" w:name="_Toc24379993"/>
      <w:bookmarkStart w:id="186" w:name="_Toc24380022"/>
      <w:bookmarkStart w:id="187" w:name="_Toc24380051"/>
      <w:bookmarkStart w:id="188" w:name="_Toc24380342"/>
      <w:bookmarkStart w:id="189" w:name="_Toc24380371"/>
      <w:bookmarkStart w:id="190" w:name="_Toc24380400"/>
      <w:bookmarkStart w:id="191" w:name="_Toc24380441"/>
      <w:bookmarkStart w:id="192" w:name="_Toc24380635"/>
      <w:bookmarkStart w:id="193" w:name="_Toc24380724"/>
      <w:bookmarkStart w:id="194" w:name="_Toc23117511"/>
      <w:bookmarkStart w:id="195" w:name="_Toc24379907"/>
      <w:bookmarkStart w:id="196" w:name="_Toc24379936"/>
      <w:bookmarkStart w:id="197" w:name="_Toc24379965"/>
      <w:bookmarkStart w:id="198" w:name="_Toc24379994"/>
      <w:bookmarkStart w:id="199" w:name="_Toc24380023"/>
      <w:bookmarkStart w:id="200" w:name="_Toc24380052"/>
      <w:bookmarkStart w:id="201" w:name="_Toc24380343"/>
      <w:bookmarkStart w:id="202" w:name="_Toc24380372"/>
      <w:bookmarkStart w:id="203" w:name="_Toc24380401"/>
      <w:bookmarkStart w:id="204" w:name="_Toc24380442"/>
      <w:bookmarkStart w:id="205" w:name="_Toc24380636"/>
      <w:bookmarkStart w:id="206" w:name="_Toc24380725"/>
      <w:bookmarkStart w:id="207" w:name="_Toc23117512"/>
      <w:bookmarkStart w:id="208" w:name="_Toc24379908"/>
      <w:bookmarkStart w:id="209" w:name="_Toc24379937"/>
      <w:bookmarkStart w:id="210" w:name="_Toc24379966"/>
      <w:bookmarkStart w:id="211" w:name="_Toc24379995"/>
      <w:bookmarkStart w:id="212" w:name="_Toc24380024"/>
      <w:bookmarkStart w:id="213" w:name="_Toc24380053"/>
      <w:bookmarkStart w:id="214" w:name="_Toc24380344"/>
      <w:bookmarkStart w:id="215" w:name="_Toc24380373"/>
      <w:bookmarkStart w:id="216" w:name="_Toc24380402"/>
      <w:bookmarkStart w:id="217" w:name="_Toc24380443"/>
      <w:bookmarkStart w:id="218" w:name="_Toc24380637"/>
      <w:bookmarkStart w:id="219" w:name="_Toc24380726"/>
      <w:bookmarkStart w:id="220" w:name="_Toc23363503"/>
      <w:bookmarkStart w:id="221" w:name="_Toc23421921"/>
      <w:bookmarkStart w:id="222" w:name="_Toc125345338"/>
      <w:bookmarkEnd w:id="80"/>
      <w:bookmarkEnd w:id="81"/>
      <w:bookmarkEnd w:id="82"/>
      <w:bookmarkEnd w:id="83"/>
      <w:bookmarkEnd w:id="84"/>
      <w:bookmarkEnd w:id="85"/>
      <w:bookmarkEnd w:id="86"/>
      <w:bookmarkEnd w:id="87"/>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D8611F">
        <w:rPr>
          <w:sz w:val="22"/>
          <w:szCs w:val="22"/>
        </w:rPr>
        <w:t>Используемые методы взаимодействия с заинтересованными сторонами</w:t>
      </w:r>
      <w:bookmarkEnd w:id="220"/>
      <w:bookmarkEnd w:id="221"/>
      <w:bookmarkEnd w:id="222"/>
    </w:p>
    <w:p w14:paraId="63305ECA" w14:textId="6C6FD1EB" w:rsidR="004071FB" w:rsidRPr="00D8611F" w:rsidRDefault="004071FB" w:rsidP="003B431C">
      <w:pPr>
        <w:pStyle w:val="a7"/>
        <w:numPr>
          <w:ilvl w:val="0"/>
          <w:numId w:val="12"/>
        </w:numPr>
        <w:autoSpaceDE w:val="0"/>
        <w:autoSpaceDN w:val="0"/>
        <w:adjustRightInd w:val="0"/>
        <w:spacing w:after="0" w:line="240" w:lineRule="auto"/>
        <w:ind w:left="142" w:hanging="76"/>
        <w:jc w:val="both"/>
        <w:rPr>
          <w:rFonts w:ascii="Times New Roman" w:hAnsi="Times New Roman" w:cs="Times New Roman"/>
          <w:b/>
          <w:bCs/>
        </w:rPr>
      </w:pPr>
      <w:r w:rsidRPr="00D8611F">
        <w:rPr>
          <w:rFonts w:ascii="Times New Roman" w:hAnsi="Times New Roman" w:cs="Times New Roman"/>
          <w:b/>
          <w:bCs/>
        </w:rPr>
        <w:t>Общественные встречи</w:t>
      </w:r>
    </w:p>
    <w:p w14:paraId="51B143DF" w14:textId="05CA1342" w:rsidR="004071FB" w:rsidRPr="00D8611F" w:rsidRDefault="004071FB" w:rsidP="004071FB">
      <w:p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 xml:space="preserve">В начале проекта </w:t>
      </w:r>
      <w:r w:rsidR="00963F01">
        <w:rPr>
          <w:rFonts w:ascii="Times New Roman" w:hAnsi="Times New Roman" w:cs="Times New Roman"/>
          <w:lang w:val="ru-RU"/>
        </w:rPr>
        <w:t>ОРКП</w:t>
      </w:r>
      <w:r w:rsidR="00963F01" w:rsidRPr="00D8611F">
        <w:rPr>
          <w:rFonts w:ascii="Times New Roman" w:hAnsi="Times New Roman" w:cs="Times New Roman"/>
        </w:rPr>
        <w:t xml:space="preserve"> </w:t>
      </w:r>
      <w:r w:rsidRPr="00D8611F">
        <w:rPr>
          <w:rFonts w:ascii="Times New Roman" w:hAnsi="Times New Roman" w:cs="Times New Roman"/>
        </w:rPr>
        <w:t>организует встречи по запуску проекта в каждом из университетов проекта. С этого момента специалист</w:t>
      </w:r>
      <w:r w:rsidR="00963F01">
        <w:rPr>
          <w:rFonts w:ascii="Times New Roman" w:hAnsi="Times New Roman" w:cs="Times New Roman"/>
          <w:lang w:val="ru-RU"/>
        </w:rPr>
        <w:t xml:space="preserve"> по экологии и социальным вопросам ОРКП </w:t>
      </w:r>
      <w:proofErr w:type="spellStart"/>
      <w:r w:rsidRPr="00D8611F">
        <w:rPr>
          <w:rFonts w:ascii="Times New Roman" w:hAnsi="Times New Roman" w:cs="Times New Roman"/>
        </w:rPr>
        <w:t>буд</w:t>
      </w:r>
      <w:proofErr w:type="spellEnd"/>
      <w:r w:rsidR="00963F01">
        <w:rPr>
          <w:rFonts w:ascii="Times New Roman" w:hAnsi="Times New Roman" w:cs="Times New Roman"/>
          <w:lang w:val="ru-RU"/>
        </w:rPr>
        <w:t>у</w:t>
      </w:r>
      <w:r w:rsidRPr="00D8611F">
        <w:rPr>
          <w:rFonts w:ascii="Times New Roman" w:hAnsi="Times New Roman" w:cs="Times New Roman"/>
        </w:rPr>
        <w:t>т помогать организовывать встречи сообщества в университетах два раза в год на протяжении всего жизненного цикла проекта.</w:t>
      </w:r>
    </w:p>
    <w:p w14:paraId="1885AFB6" w14:textId="77777777" w:rsidR="004071FB" w:rsidRPr="00D8611F" w:rsidRDefault="004071FB" w:rsidP="004071FB">
      <w:pPr>
        <w:autoSpaceDE w:val="0"/>
        <w:autoSpaceDN w:val="0"/>
        <w:adjustRightInd w:val="0"/>
        <w:spacing w:after="0" w:line="240" w:lineRule="auto"/>
        <w:jc w:val="both"/>
        <w:rPr>
          <w:rFonts w:ascii="Times New Roman" w:hAnsi="Times New Roman" w:cs="Times New Roman"/>
        </w:rPr>
      </w:pPr>
    </w:p>
    <w:p w14:paraId="5BB28998" w14:textId="77777777" w:rsidR="004071FB" w:rsidRPr="00D8611F" w:rsidRDefault="004071FB" w:rsidP="003B431C">
      <w:pPr>
        <w:pStyle w:val="a7"/>
        <w:numPr>
          <w:ilvl w:val="0"/>
          <w:numId w:val="12"/>
        </w:numPr>
        <w:autoSpaceDE w:val="0"/>
        <w:autoSpaceDN w:val="0"/>
        <w:adjustRightInd w:val="0"/>
        <w:spacing w:after="0" w:line="240" w:lineRule="auto"/>
        <w:ind w:hanging="720"/>
        <w:jc w:val="both"/>
        <w:rPr>
          <w:rFonts w:ascii="Times New Roman" w:hAnsi="Times New Roman" w:cs="Times New Roman"/>
        </w:rPr>
      </w:pPr>
      <w:r w:rsidRPr="00D8611F">
        <w:rPr>
          <w:rFonts w:ascii="Times New Roman" w:hAnsi="Times New Roman" w:cs="Times New Roman"/>
          <w:b/>
          <w:bCs/>
        </w:rPr>
        <w:t>Коммуникация в СМИ/социальных сетях</w:t>
      </w:r>
    </w:p>
    <w:p w14:paraId="6B557A10" w14:textId="19D8CADB" w:rsidR="004071FB" w:rsidRPr="00D8611F" w:rsidRDefault="00BD393D" w:rsidP="004071F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lang w:val="ru-RU"/>
        </w:rPr>
        <w:t>С</w:t>
      </w:r>
      <w:proofErr w:type="spellStart"/>
      <w:r w:rsidRPr="00D8611F">
        <w:rPr>
          <w:rFonts w:ascii="Times New Roman" w:hAnsi="Times New Roman" w:cs="Times New Roman"/>
        </w:rPr>
        <w:t>пециалист</w:t>
      </w:r>
      <w:proofErr w:type="spellEnd"/>
      <w:r>
        <w:rPr>
          <w:rFonts w:ascii="Times New Roman" w:hAnsi="Times New Roman" w:cs="Times New Roman"/>
          <w:lang w:val="ru-RU"/>
        </w:rPr>
        <w:t xml:space="preserve"> </w:t>
      </w:r>
      <w:r w:rsidR="00963F01">
        <w:rPr>
          <w:rFonts w:ascii="Times New Roman" w:hAnsi="Times New Roman" w:cs="Times New Roman"/>
          <w:lang w:val="ru-RU"/>
        </w:rPr>
        <w:t xml:space="preserve">по экологии и </w:t>
      </w:r>
      <w:r>
        <w:rPr>
          <w:rFonts w:ascii="Times New Roman" w:hAnsi="Times New Roman" w:cs="Times New Roman"/>
          <w:lang w:val="ru-RU"/>
        </w:rPr>
        <w:t xml:space="preserve">специалист по </w:t>
      </w:r>
      <w:r w:rsidR="00963F01">
        <w:rPr>
          <w:rFonts w:ascii="Times New Roman" w:hAnsi="Times New Roman" w:cs="Times New Roman"/>
          <w:lang w:val="ru-RU"/>
        </w:rPr>
        <w:t xml:space="preserve">социальным вопросам ОРКП </w:t>
      </w:r>
      <w:proofErr w:type="spellStart"/>
      <w:r w:rsidRPr="00D8611F">
        <w:rPr>
          <w:rFonts w:ascii="Times New Roman" w:hAnsi="Times New Roman" w:cs="Times New Roman"/>
        </w:rPr>
        <w:t>буд</w:t>
      </w:r>
      <w:proofErr w:type="spellEnd"/>
      <w:r>
        <w:rPr>
          <w:rFonts w:ascii="Times New Roman" w:hAnsi="Times New Roman" w:cs="Times New Roman"/>
          <w:lang w:val="ru-RU"/>
        </w:rPr>
        <w:t>у</w:t>
      </w:r>
      <w:r w:rsidRPr="00D8611F">
        <w:rPr>
          <w:rFonts w:ascii="Times New Roman" w:hAnsi="Times New Roman" w:cs="Times New Roman"/>
        </w:rPr>
        <w:t xml:space="preserve">т </w:t>
      </w:r>
      <w:r w:rsidR="004071FB" w:rsidRPr="00D8611F">
        <w:rPr>
          <w:rFonts w:ascii="Times New Roman" w:hAnsi="Times New Roman" w:cs="Times New Roman"/>
        </w:rPr>
        <w:t>привлечен</w:t>
      </w:r>
      <w:r>
        <w:rPr>
          <w:rFonts w:ascii="Times New Roman" w:hAnsi="Times New Roman" w:cs="Times New Roman"/>
          <w:lang w:val="ru-RU"/>
        </w:rPr>
        <w:t>ы</w:t>
      </w:r>
      <w:r w:rsidR="004071FB" w:rsidRPr="00D8611F">
        <w:rPr>
          <w:rFonts w:ascii="Times New Roman" w:hAnsi="Times New Roman" w:cs="Times New Roman"/>
        </w:rPr>
        <w:t xml:space="preserve"> к проекту для размещения информации на веб-странице </w:t>
      </w:r>
      <w:r>
        <w:rPr>
          <w:rFonts w:ascii="Times New Roman" w:hAnsi="Times New Roman" w:cs="Times New Roman"/>
          <w:lang w:val="ru-RU"/>
        </w:rPr>
        <w:t>МОН</w:t>
      </w:r>
      <w:r w:rsidRPr="00D8611F">
        <w:rPr>
          <w:rFonts w:ascii="Times New Roman" w:hAnsi="Times New Roman" w:cs="Times New Roman"/>
        </w:rPr>
        <w:t xml:space="preserve"> </w:t>
      </w:r>
      <w:r w:rsidR="004071FB" w:rsidRPr="00D8611F">
        <w:rPr>
          <w:rFonts w:ascii="Times New Roman" w:hAnsi="Times New Roman" w:cs="Times New Roman"/>
        </w:rPr>
        <w:t>и для общения с местными заинтересованными сторонами через кампании в социальных сетях на протяжении всего жизненного цикла проекта. Каналы социальных сетей будут максимально использоваться для распространения информации.</w:t>
      </w:r>
    </w:p>
    <w:p w14:paraId="49389C97" w14:textId="1D4AF833" w:rsidR="004071FB" w:rsidRPr="00B73D43" w:rsidRDefault="00963F01" w:rsidP="004071FB">
      <w:pPr>
        <w:autoSpaceDE w:val="0"/>
        <w:autoSpaceDN w:val="0"/>
        <w:adjustRightInd w:val="0"/>
        <w:spacing w:after="0" w:line="240" w:lineRule="auto"/>
        <w:jc w:val="both"/>
        <w:rPr>
          <w:rFonts w:ascii="Times New Roman" w:hAnsi="Times New Roman" w:cs="Times New Roman"/>
          <w:lang w:val="ru-RU"/>
        </w:rPr>
      </w:pPr>
      <w:r>
        <w:rPr>
          <w:rFonts w:ascii="Times New Roman" w:hAnsi="Times New Roman" w:cs="Times New Roman"/>
          <w:lang w:val="ru-RU"/>
        </w:rPr>
        <w:t xml:space="preserve"> </w:t>
      </w:r>
    </w:p>
    <w:p w14:paraId="1BDC3289" w14:textId="77777777" w:rsidR="004071FB" w:rsidRPr="00D8611F" w:rsidRDefault="004071FB" w:rsidP="003B431C">
      <w:pPr>
        <w:pStyle w:val="a7"/>
        <w:numPr>
          <w:ilvl w:val="0"/>
          <w:numId w:val="12"/>
        </w:numPr>
        <w:autoSpaceDE w:val="0"/>
        <w:autoSpaceDN w:val="0"/>
        <w:adjustRightInd w:val="0"/>
        <w:spacing w:after="0" w:line="240" w:lineRule="auto"/>
        <w:ind w:hanging="720"/>
        <w:jc w:val="both"/>
        <w:rPr>
          <w:rFonts w:ascii="Times New Roman" w:hAnsi="Times New Roman" w:cs="Times New Roman"/>
          <w:b/>
          <w:bCs/>
        </w:rPr>
      </w:pPr>
      <w:r w:rsidRPr="00D8611F">
        <w:rPr>
          <w:rFonts w:ascii="Times New Roman" w:hAnsi="Times New Roman" w:cs="Times New Roman"/>
          <w:b/>
          <w:bCs/>
        </w:rPr>
        <w:t>Коммуникационные материалы</w:t>
      </w:r>
    </w:p>
    <w:p w14:paraId="698B77E6" w14:textId="7079231D" w:rsidR="004071FB" w:rsidRPr="00D8611F" w:rsidRDefault="004071FB" w:rsidP="004071FB">
      <w:pPr>
        <w:autoSpaceDE w:val="0"/>
        <w:autoSpaceDN w:val="0"/>
        <w:adjustRightInd w:val="0"/>
        <w:spacing w:after="0"/>
        <w:jc w:val="both"/>
        <w:rPr>
          <w:rFonts w:ascii="Times New Roman" w:hAnsi="Times New Roman" w:cs="Times New Roman"/>
        </w:rPr>
      </w:pPr>
      <w:r w:rsidRPr="00D8611F">
        <w:rPr>
          <w:rFonts w:ascii="Times New Roman" w:hAnsi="Times New Roman" w:cs="Times New Roman"/>
        </w:rPr>
        <w:t xml:space="preserve">Письменная информация будет доведена до сведения общественности с помощью различных коммуникационных материалов, включая баннеры, плакаты, брошюры, листовки и т. д. Будет специально разработан комплект по связям с общественностью, который будет распространяться как в печатной, так и в онлайн форме. </w:t>
      </w:r>
      <w:r w:rsidR="00963F01">
        <w:rPr>
          <w:rFonts w:ascii="Times New Roman" w:hAnsi="Times New Roman" w:cs="Times New Roman"/>
          <w:lang w:val="ru-RU"/>
        </w:rPr>
        <w:t>ОРКП</w:t>
      </w:r>
      <w:r w:rsidR="00963F01" w:rsidRPr="00D8611F">
        <w:rPr>
          <w:rFonts w:ascii="Times New Roman" w:hAnsi="Times New Roman" w:cs="Times New Roman"/>
        </w:rPr>
        <w:t xml:space="preserve"> </w:t>
      </w:r>
      <w:r w:rsidRPr="00D8611F">
        <w:rPr>
          <w:rFonts w:ascii="Times New Roman" w:hAnsi="Times New Roman" w:cs="Times New Roman"/>
        </w:rPr>
        <w:t xml:space="preserve">также будет регулярно (не реже одного раза в квартал) обновлять веб-сайт </w:t>
      </w:r>
      <w:r w:rsidR="00963F01">
        <w:rPr>
          <w:rFonts w:ascii="Times New Roman" w:hAnsi="Times New Roman" w:cs="Times New Roman"/>
          <w:lang w:val="ru-RU"/>
        </w:rPr>
        <w:t>МОН,</w:t>
      </w:r>
      <w:r w:rsidRPr="00D8611F">
        <w:rPr>
          <w:rFonts w:ascii="Times New Roman" w:hAnsi="Times New Roman" w:cs="Times New Roman"/>
        </w:rPr>
        <w:t xml:space="preserve"> размещая ключевые обновления проекта и отчеты о выполнении проекта на русском и английском языках. На веб-сайте также будет </w:t>
      </w:r>
      <w:r w:rsidRPr="00D8611F">
        <w:rPr>
          <w:rFonts w:ascii="Times New Roman" w:hAnsi="Times New Roman" w:cs="Times New Roman"/>
        </w:rPr>
        <w:lastRenderedPageBreak/>
        <w:t xml:space="preserve">утвержден и согласован МРЖ. ВУЗы будут предоставлять информацию о мероприятиях по взаимодействию с заинтересованными сторонами, информацию о ходе проекта, контактную информацию координатора МРЖ и т. д. Административный и управленческий персонал вузов, затронутых проектом, будет иметь эти информационные материалы в общедоступных местах, где они могут встретиться и поделиться информацию о проекте с </w:t>
      </w:r>
      <w:r w:rsidR="00963F01" w:rsidRPr="00D8611F">
        <w:rPr>
          <w:rFonts w:ascii="Times New Roman" w:hAnsi="Times New Roman" w:cs="Times New Roman"/>
        </w:rPr>
        <w:t>Л</w:t>
      </w:r>
      <w:r w:rsidR="00963F01">
        <w:rPr>
          <w:rFonts w:ascii="Times New Roman" w:hAnsi="Times New Roman" w:cs="Times New Roman"/>
          <w:lang w:val="ru-RU"/>
        </w:rPr>
        <w:t>ЗП</w:t>
      </w:r>
      <w:r w:rsidR="00963F01" w:rsidRPr="00D8611F">
        <w:rPr>
          <w:rFonts w:ascii="Times New Roman" w:hAnsi="Times New Roman" w:cs="Times New Roman"/>
        </w:rPr>
        <w:t xml:space="preserve"> </w:t>
      </w:r>
      <w:r w:rsidRPr="00D8611F">
        <w:rPr>
          <w:rFonts w:ascii="Times New Roman" w:hAnsi="Times New Roman" w:cs="Times New Roman"/>
        </w:rPr>
        <w:t>и другими заинтересованными сторонами. Брошюры и листовки по социальным и экологическим вопросам, МРЖ будут размещены на информационных стендах в вузах.</w:t>
      </w:r>
    </w:p>
    <w:p w14:paraId="2683B35C" w14:textId="77777777" w:rsidR="004071FB" w:rsidRPr="00D8611F" w:rsidRDefault="004071FB" w:rsidP="004071FB">
      <w:pPr>
        <w:autoSpaceDE w:val="0"/>
        <w:autoSpaceDN w:val="0"/>
        <w:adjustRightInd w:val="0"/>
        <w:spacing w:after="0"/>
        <w:jc w:val="both"/>
        <w:rPr>
          <w:rFonts w:ascii="Times New Roman" w:hAnsi="Times New Roman" w:cs="Times New Roman"/>
        </w:rPr>
      </w:pPr>
    </w:p>
    <w:p w14:paraId="25848D1E" w14:textId="77777777" w:rsidR="004071FB" w:rsidRPr="00D8611F" w:rsidRDefault="004071FB" w:rsidP="003B431C">
      <w:pPr>
        <w:pStyle w:val="a7"/>
        <w:numPr>
          <w:ilvl w:val="0"/>
          <w:numId w:val="12"/>
        </w:numPr>
        <w:autoSpaceDE w:val="0"/>
        <w:autoSpaceDN w:val="0"/>
        <w:adjustRightInd w:val="0"/>
        <w:spacing w:after="0" w:line="240" w:lineRule="auto"/>
        <w:ind w:hanging="720"/>
        <w:jc w:val="both"/>
        <w:rPr>
          <w:rFonts w:ascii="Times New Roman" w:hAnsi="Times New Roman" w:cs="Times New Roman"/>
          <w:b/>
          <w:bCs/>
        </w:rPr>
      </w:pPr>
      <w:r w:rsidRPr="00D8611F">
        <w:rPr>
          <w:rFonts w:ascii="Times New Roman" w:hAnsi="Times New Roman" w:cs="Times New Roman"/>
          <w:b/>
          <w:bCs/>
        </w:rPr>
        <w:t>Механизм рассмотрения жалоб</w:t>
      </w:r>
    </w:p>
    <w:p w14:paraId="69267051" w14:textId="29BAAF88" w:rsidR="004071FB" w:rsidRPr="00D8611F" w:rsidRDefault="004071FB" w:rsidP="004071FB">
      <w:p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 xml:space="preserve">В соответствии с требованием </w:t>
      </w:r>
      <w:r w:rsidR="00963F01">
        <w:rPr>
          <w:rFonts w:ascii="Times New Roman" w:hAnsi="Times New Roman" w:cs="Times New Roman"/>
          <w:lang w:val="ru-RU"/>
        </w:rPr>
        <w:t>СЭС</w:t>
      </w:r>
      <w:r w:rsidR="00963F01" w:rsidRPr="00D8611F">
        <w:rPr>
          <w:rFonts w:ascii="Times New Roman" w:hAnsi="Times New Roman" w:cs="Times New Roman"/>
        </w:rPr>
        <w:t xml:space="preserve">10 </w:t>
      </w:r>
      <w:r w:rsidRPr="00D8611F">
        <w:rPr>
          <w:rFonts w:ascii="Times New Roman" w:hAnsi="Times New Roman" w:cs="Times New Roman"/>
        </w:rPr>
        <w:t xml:space="preserve">Всемирного банка для проекта будет создан специальный механизм рассмотрения жалоб. Будут созданы специальные коммуникационные материалы (брошюры МРЖ, плакаты), чтобы помочь местным жителям ознакомиться с каналами и процедурами рассмотрения жалоб. Также будет проведено внутреннее обучение по МРЖ для сотрудников </w:t>
      </w:r>
      <w:r w:rsidR="00963F01">
        <w:rPr>
          <w:rFonts w:ascii="Times New Roman" w:hAnsi="Times New Roman" w:cs="Times New Roman"/>
          <w:lang w:val="ru-RU"/>
        </w:rPr>
        <w:t>ОРКП</w:t>
      </w:r>
      <w:r w:rsidRPr="00D8611F">
        <w:rPr>
          <w:rFonts w:ascii="Times New Roman" w:hAnsi="Times New Roman" w:cs="Times New Roman"/>
        </w:rPr>
        <w:t xml:space="preserve">, </w:t>
      </w:r>
      <w:r w:rsidR="00963F01">
        <w:rPr>
          <w:rFonts w:ascii="Times New Roman" w:hAnsi="Times New Roman" w:cs="Times New Roman"/>
          <w:lang w:val="ru-RU"/>
        </w:rPr>
        <w:t>МОН</w:t>
      </w:r>
      <w:r w:rsidR="00963F01" w:rsidRPr="00D8611F">
        <w:rPr>
          <w:rFonts w:ascii="Times New Roman" w:hAnsi="Times New Roman" w:cs="Times New Roman"/>
        </w:rPr>
        <w:t xml:space="preserve"> </w:t>
      </w:r>
      <w:r w:rsidRPr="00D8611F">
        <w:rPr>
          <w:rFonts w:ascii="Times New Roman" w:hAnsi="Times New Roman" w:cs="Times New Roman"/>
        </w:rPr>
        <w:t xml:space="preserve">и подрядчиков. Веб-сайт </w:t>
      </w:r>
      <w:r w:rsidR="00963F01">
        <w:rPr>
          <w:rFonts w:ascii="Times New Roman" w:hAnsi="Times New Roman" w:cs="Times New Roman"/>
          <w:lang w:val="ru-RU"/>
        </w:rPr>
        <w:t>МОН</w:t>
      </w:r>
      <w:r w:rsidR="00963F01" w:rsidRPr="00D8611F">
        <w:rPr>
          <w:rFonts w:ascii="Times New Roman" w:hAnsi="Times New Roman" w:cs="Times New Roman"/>
        </w:rPr>
        <w:t xml:space="preserve"> </w:t>
      </w:r>
      <w:r w:rsidRPr="00D8611F">
        <w:rPr>
          <w:rFonts w:ascii="Times New Roman" w:hAnsi="Times New Roman" w:cs="Times New Roman"/>
        </w:rPr>
        <w:t>будет содержать четкую информацию о том, как любые заинтересованные стороны могут направлять отзывы, вопросы, комментарии, опасения и жалобы, а также будет включать возможность подачи жалоб в электронном виде.</w:t>
      </w:r>
    </w:p>
    <w:p w14:paraId="666141B4" w14:textId="77777777" w:rsidR="00BB281F" w:rsidRPr="00D8611F" w:rsidRDefault="00BB281F" w:rsidP="004071FB">
      <w:pPr>
        <w:autoSpaceDE w:val="0"/>
        <w:autoSpaceDN w:val="0"/>
        <w:adjustRightInd w:val="0"/>
        <w:spacing w:after="0" w:line="240" w:lineRule="auto"/>
        <w:jc w:val="both"/>
        <w:rPr>
          <w:rFonts w:ascii="Times New Roman" w:hAnsi="Times New Roman" w:cs="Times New Roman"/>
        </w:rPr>
      </w:pPr>
    </w:p>
    <w:p w14:paraId="02AFCB04" w14:textId="77777777" w:rsidR="004071FB" w:rsidRPr="00D8611F" w:rsidRDefault="004071FB" w:rsidP="003B431C">
      <w:pPr>
        <w:pStyle w:val="a7"/>
        <w:numPr>
          <w:ilvl w:val="0"/>
          <w:numId w:val="12"/>
        </w:numPr>
        <w:autoSpaceDE w:val="0"/>
        <w:autoSpaceDN w:val="0"/>
        <w:adjustRightInd w:val="0"/>
        <w:spacing w:after="0" w:line="240" w:lineRule="auto"/>
        <w:ind w:hanging="720"/>
        <w:jc w:val="both"/>
        <w:rPr>
          <w:rFonts w:ascii="Times New Roman" w:hAnsi="Times New Roman" w:cs="Times New Roman"/>
          <w:b/>
          <w:bCs/>
        </w:rPr>
      </w:pPr>
      <w:r w:rsidRPr="00D8611F">
        <w:rPr>
          <w:rFonts w:ascii="Times New Roman" w:hAnsi="Times New Roman" w:cs="Times New Roman"/>
          <w:b/>
          <w:bCs/>
        </w:rPr>
        <w:t>Проектные туры для СМИ</w:t>
      </w:r>
    </w:p>
    <w:p w14:paraId="2D0C0809" w14:textId="77777777" w:rsidR="004071FB" w:rsidRPr="00D8611F" w:rsidRDefault="004071FB" w:rsidP="004071FB">
      <w:p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В соответствующие моменты на этапе реализации будут организованы посещения объектов или демонстрационные туры для конкретных заинтересованных сторон из организаций, средств массовой информации или местных органов власти.</w:t>
      </w:r>
    </w:p>
    <w:p w14:paraId="419D01DC" w14:textId="77777777" w:rsidR="004071FB" w:rsidRPr="00D8611F" w:rsidRDefault="004071FB" w:rsidP="004071FB">
      <w:pPr>
        <w:autoSpaceDE w:val="0"/>
        <w:autoSpaceDN w:val="0"/>
        <w:adjustRightInd w:val="0"/>
        <w:spacing w:after="0" w:line="240" w:lineRule="auto"/>
        <w:jc w:val="both"/>
        <w:rPr>
          <w:rFonts w:ascii="Times New Roman" w:hAnsi="Times New Roman" w:cs="Times New Roman"/>
        </w:rPr>
      </w:pPr>
    </w:p>
    <w:p w14:paraId="3F5D356E" w14:textId="0DB51BC7" w:rsidR="004071FB" w:rsidRPr="00D8611F" w:rsidRDefault="004071FB" w:rsidP="006C1302">
      <w:pPr>
        <w:autoSpaceDE w:val="0"/>
        <w:autoSpaceDN w:val="0"/>
        <w:adjustRightInd w:val="0"/>
        <w:spacing w:after="0" w:line="240" w:lineRule="auto"/>
        <w:jc w:val="both"/>
        <w:rPr>
          <w:rFonts w:ascii="Times New Roman" w:hAnsi="Times New Roman" w:cs="Times New Roman"/>
          <w:b/>
          <w:bCs/>
        </w:rPr>
      </w:pPr>
      <w:proofErr w:type="gramStart"/>
      <w:r w:rsidRPr="00D8611F">
        <w:rPr>
          <w:rFonts w:ascii="Times New Roman" w:hAnsi="Times New Roman" w:cs="Times New Roman"/>
          <w:b/>
          <w:bCs/>
        </w:rPr>
        <w:t xml:space="preserve">е) </w:t>
      </w:r>
      <w:r w:rsidR="00097B51">
        <w:rPr>
          <w:rFonts w:ascii="Times New Roman" w:hAnsi="Times New Roman" w:cs="Times New Roman"/>
          <w:b/>
          <w:bCs/>
          <w:lang w:val="ru-RU"/>
        </w:rPr>
        <w:t xml:space="preserve">  </w:t>
      </w:r>
      <w:proofErr w:type="gramEnd"/>
      <w:r w:rsidR="00097B51">
        <w:rPr>
          <w:rFonts w:ascii="Times New Roman" w:hAnsi="Times New Roman" w:cs="Times New Roman"/>
          <w:b/>
          <w:bCs/>
          <w:lang w:val="ru-RU"/>
        </w:rPr>
        <w:t xml:space="preserve">       </w:t>
      </w:r>
      <w:r w:rsidR="005522BF">
        <w:rPr>
          <w:rFonts w:ascii="Times New Roman" w:hAnsi="Times New Roman" w:cs="Times New Roman"/>
          <w:b/>
          <w:bCs/>
          <w:lang w:val="ru-RU"/>
        </w:rPr>
        <w:t>О</w:t>
      </w:r>
      <w:proofErr w:type="spellStart"/>
      <w:r w:rsidR="005522BF" w:rsidRPr="00D8611F">
        <w:rPr>
          <w:rFonts w:ascii="Times New Roman" w:hAnsi="Times New Roman" w:cs="Times New Roman"/>
          <w:b/>
          <w:bCs/>
        </w:rPr>
        <w:t>ценочные</w:t>
      </w:r>
      <w:proofErr w:type="spellEnd"/>
      <w:r w:rsidR="005522BF" w:rsidRPr="00D8611F">
        <w:rPr>
          <w:rFonts w:ascii="Times New Roman" w:hAnsi="Times New Roman" w:cs="Times New Roman"/>
          <w:b/>
          <w:bCs/>
        </w:rPr>
        <w:t xml:space="preserve"> </w:t>
      </w:r>
      <w:r w:rsidRPr="00D8611F">
        <w:rPr>
          <w:rFonts w:ascii="Times New Roman" w:hAnsi="Times New Roman" w:cs="Times New Roman"/>
          <w:b/>
          <w:bCs/>
        </w:rPr>
        <w:t>карточки</w:t>
      </w:r>
    </w:p>
    <w:p w14:paraId="75D79500" w14:textId="77777777" w:rsidR="004071FB" w:rsidRPr="00D8611F" w:rsidRDefault="004071FB" w:rsidP="008A697C">
      <w:p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В проекте также будет использоваться система показателей, которая была опробована в рамках проектов «Образование для будущего» и «Укрепление основ обучения», финансируемых Всемирным банком. Это позволит им отслеживать и предоставлять отзывы о вузах, а также любые другие вопросы, по которым они хотели бы предоставить отзывы.</w:t>
      </w:r>
    </w:p>
    <w:p w14:paraId="6A7C0B3F" w14:textId="7356869A" w:rsidR="004071FB" w:rsidRPr="00D8611F" w:rsidRDefault="004071FB" w:rsidP="008A697C">
      <w:p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Результаты оценки оценочных карточек будут использованы для развития диалога между научным сообществом, преподавателями и сотрудниками университета, которые будут предоставлять отзывы о ходе реализации ЦП</w:t>
      </w:r>
      <w:r w:rsidR="00963F01">
        <w:rPr>
          <w:rFonts w:ascii="Times New Roman" w:hAnsi="Times New Roman" w:cs="Times New Roman"/>
          <w:lang w:val="ru-RU"/>
        </w:rPr>
        <w:t>О</w:t>
      </w:r>
      <w:r w:rsidRPr="00D8611F">
        <w:rPr>
          <w:rFonts w:ascii="Times New Roman" w:hAnsi="Times New Roman" w:cs="Times New Roman"/>
        </w:rPr>
        <w:t xml:space="preserve"> в 5 университетах, включая проверку предоставления и использования ресурсов. Результатом процесса оценки с использованием оценочной карты будет план действий для сотрудников, представителей сообщества и бенефициаров в университетах, который позволит повысить производительность. Для обеспечения постоянного потока обратной связи и мониторинга каждые два года будет применяться оценочная карта.</w:t>
      </w:r>
    </w:p>
    <w:p w14:paraId="33C85F9B" w14:textId="77777777" w:rsidR="004071FB" w:rsidRPr="00D8611F" w:rsidRDefault="004071FB" w:rsidP="004071FB">
      <w:pPr>
        <w:autoSpaceDE w:val="0"/>
        <w:autoSpaceDN w:val="0"/>
        <w:adjustRightInd w:val="0"/>
        <w:spacing w:after="0" w:line="240" w:lineRule="auto"/>
        <w:jc w:val="both"/>
        <w:rPr>
          <w:rFonts w:ascii="Times New Roman" w:hAnsi="Times New Roman" w:cs="Times New Roman"/>
        </w:rPr>
      </w:pPr>
    </w:p>
    <w:p w14:paraId="2908907B" w14:textId="77777777" w:rsidR="004071FB" w:rsidRPr="00D8611F" w:rsidRDefault="004071FB" w:rsidP="003B431C">
      <w:pPr>
        <w:pStyle w:val="2"/>
        <w:numPr>
          <w:ilvl w:val="1"/>
          <w:numId w:val="3"/>
        </w:numPr>
        <w:spacing w:before="0" w:after="240" w:line="276" w:lineRule="auto"/>
        <w:jc w:val="both"/>
        <w:rPr>
          <w:sz w:val="22"/>
          <w:szCs w:val="22"/>
        </w:rPr>
      </w:pPr>
      <w:bookmarkStart w:id="223" w:name="_Toc125345339"/>
      <w:r w:rsidRPr="00D8611F">
        <w:rPr>
          <w:sz w:val="22"/>
          <w:szCs w:val="22"/>
        </w:rPr>
        <w:t>Стратегия учета мнения уязвимых групп</w:t>
      </w:r>
      <w:bookmarkEnd w:id="223"/>
    </w:p>
    <w:p w14:paraId="489B89FD" w14:textId="4A2F9BA2" w:rsidR="004071FB" w:rsidRPr="00B73D43" w:rsidRDefault="004071FB" w:rsidP="006C1302">
      <w:pPr>
        <w:pStyle w:val="Default"/>
        <w:ind w:firstLine="708"/>
        <w:jc w:val="both"/>
        <w:rPr>
          <w:color w:val="auto"/>
          <w:sz w:val="22"/>
          <w:szCs w:val="22"/>
        </w:rPr>
      </w:pPr>
      <w:r w:rsidRPr="00B73D43">
        <w:rPr>
          <w:color w:val="auto"/>
          <w:sz w:val="22"/>
          <w:szCs w:val="22"/>
        </w:rPr>
        <w:t xml:space="preserve">Персонал </w:t>
      </w:r>
      <w:r w:rsidR="000D6006" w:rsidRPr="00B73D43">
        <w:rPr>
          <w:color w:val="auto"/>
          <w:sz w:val="22"/>
          <w:szCs w:val="22"/>
          <w:lang w:val="ru-RU"/>
        </w:rPr>
        <w:t>ОРКП</w:t>
      </w:r>
      <w:r w:rsidR="000D6006" w:rsidRPr="00B73D43">
        <w:rPr>
          <w:color w:val="auto"/>
          <w:sz w:val="22"/>
          <w:szCs w:val="22"/>
        </w:rPr>
        <w:t xml:space="preserve"> </w:t>
      </w:r>
      <w:r w:rsidRPr="00B73D43">
        <w:rPr>
          <w:color w:val="auto"/>
          <w:sz w:val="22"/>
          <w:szCs w:val="22"/>
        </w:rPr>
        <w:t xml:space="preserve">(специалист по социальным вопросам, специалист по мониторингу и оценке и консультанты компонентов проекта) примет специальные меры для обеспечения того, чтобы уязвимые группы имели равные возможности для участия в деятельности проекта, доступа к информации и преимуществам проекта, </w:t>
      </w:r>
      <w:r w:rsidR="00150BAB" w:rsidRPr="00B73D43">
        <w:rPr>
          <w:color w:val="auto"/>
          <w:sz w:val="22"/>
          <w:szCs w:val="22"/>
        </w:rPr>
        <w:t>предоставлении</w:t>
      </w:r>
      <w:r w:rsidR="000D6006" w:rsidRPr="00B73D43">
        <w:rPr>
          <w:color w:val="auto"/>
          <w:sz w:val="22"/>
          <w:szCs w:val="22"/>
        </w:rPr>
        <w:t xml:space="preserve"> </w:t>
      </w:r>
      <w:r w:rsidRPr="00B73D43">
        <w:rPr>
          <w:color w:val="auto"/>
          <w:sz w:val="22"/>
          <w:szCs w:val="22"/>
        </w:rPr>
        <w:t>отзывов или подачи жалоб, проведения тренингов</w:t>
      </w:r>
      <w:r w:rsidR="000D6006" w:rsidRPr="00B73D43">
        <w:rPr>
          <w:color w:val="auto"/>
          <w:sz w:val="22"/>
          <w:szCs w:val="22"/>
          <w:lang w:val="ru-RU"/>
        </w:rPr>
        <w:t xml:space="preserve">, </w:t>
      </w:r>
      <w:r w:rsidRPr="00B73D43">
        <w:rPr>
          <w:color w:val="auto"/>
          <w:sz w:val="22"/>
          <w:szCs w:val="22"/>
        </w:rPr>
        <w:t>информационно-</w:t>
      </w:r>
      <w:proofErr w:type="spellStart"/>
      <w:r w:rsidR="000D6006" w:rsidRPr="00B73D43">
        <w:rPr>
          <w:color w:val="auto"/>
          <w:sz w:val="22"/>
          <w:szCs w:val="22"/>
        </w:rPr>
        <w:t>просветительск</w:t>
      </w:r>
      <w:proofErr w:type="spellEnd"/>
      <w:r w:rsidR="000D6006" w:rsidRPr="00B73D43">
        <w:rPr>
          <w:color w:val="auto"/>
          <w:sz w:val="22"/>
          <w:szCs w:val="22"/>
          <w:lang w:val="ru-RU"/>
        </w:rPr>
        <w:t>ой</w:t>
      </w:r>
      <w:r w:rsidR="000D6006" w:rsidRPr="00B73D43">
        <w:rPr>
          <w:color w:val="auto"/>
          <w:sz w:val="22"/>
          <w:szCs w:val="22"/>
        </w:rPr>
        <w:t xml:space="preserve"> </w:t>
      </w:r>
      <w:proofErr w:type="spellStart"/>
      <w:r w:rsidR="000D6006" w:rsidRPr="00B73D43">
        <w:rPr>
          <w:color w:val="auto"/>
          <w:sz w:val="22"/>
          <w:szCs w:val="22"/>
        </w:rPr>
        <w:t>кампани</w:t>
      </w:r>
      <w:proofErr w:type="spellEnd"/>
      <w:r w:rsidR="000D6006" w:rsidRPr="00B73D43">
        <w:rPr>
          <w:color w:val="auto"/>
          <w:sz w:val="22"/>
          <w:szCs w:val="22"/>
          <w:lang w:val="ru-RU"/>
        </w:rPr>
        <w:t>и</w:t>
      </w:r>
      <w:r w:rsidR="000D6006" w:rsidRPr="00B73D43">
        <w:rPr>
          <w:color w:val="auto"/>
          <w:sz w:val="22"/>
          <w:szCs w:val="22"/>
        </w:rPr>
        <w:t xml:space="preserve"> </w:t>
      </w:r>
      <w:r w:rsidRPr="00B73D43">
        <w:rPr>
          <w:color w:val="auto"/>
          <w:sz w:val="22"/>
          <w:szCs w:val="22"/>
        </w:rPr>
        <w:t xml:space="preserve">среди всех групп населения. Все вышеупомянутые методы взаимодействия с заинтересованными сторонами, посвященные консультациям специально для уязвимых групп, будут использоваться </w:t>
      </w:r>
      <w:r w:rsidR="000D6006" w:rsidRPr="00B73D43">
        <w:rPr>
          <w:color w:val="auto"/>
          <w:sz w:val="22"/>
          <w:szCs w:val="22"/>
          <w:lang w:val="ru-RU"/>
        </w:rPr>
        <w:t>ОРКП</w:t>
      </w:r>
      <w:r w:rsidR="000D6006" w:rsidRPr="00B73D43">
        <w:rPr>
          <w:color w:val="auto"/>
          <w:sz w:val="22"/>
          <w:szCs w:val="22"/>
        </w:rPr>
        <w:t xml:space="preserve"> </w:t>
      </w:r>
      <w:r w:rsidRPr="00B73D43">
        <w:rPr>
          <w:color w:val="auto"/>
          <w:sz w:val="22"/>
          <w:szCs w:val="22"/>
        </w:rPr>
        <w:t>по мере необходимости.</w:t>
      </w:r>
    </w:p>
    <w:p w14:paraId="12097772" w14:textId="77777777" w:rsidR="004071FB" w:rsidRPr="00D8611F" w:rsidRDefault="004071FB" w:rsidP="004071FB">
      <w:pPr>
        <w:autoSpaceDE w:val="0"/>
        <w:autoSpaceDN w:val="0"/>
        <w:adjustRightInd w:val="0"/>
        <w:spacing w:after="0" w:line="240" w:lineRule="auto"/>
        <w:jc w:val="both"/>
        <w:rPr>
          <w:rFonts w:ascii="Times New Roman" w:hAnsi="Times New Roman" w:cs="Times New Roman"/>
          <w:b/>
          <w:bCs/>
        </w:rPr>
      </w:pPr>
    </w:p>
    <w:p w14:paraId="1037FD4D" w14:textId="77777777" w:rsidR="004071FB" w:rsidRPr="00D8611F" w:rsidRDefault="004071FB" w:rsidP="003B431C">
      <w:pPr>
        <w:pStyle w:val="2"/>
        <w:numPr>
          <w:ilvl w:val="1"/>
          <w:numId w:val="3"/>
        </w:numPr>
        <w:spacing w:before="0" w:after="240" w:line="276" w:lineRule="auto"/>
        <w:jc w:val="both"/>
        <w:rPr>
          <w:sz w:val="22"/>
          <w:szCs w:val="22"/>
        </w:rPr>
      </w:pPr>
      <w:bookmarkStart w:id="224" w:name="_Toc125345340"/>
      <w:r w:rsidRPr="00D8611F">
        <w:rPr>
          <w:sz w:val="22"/>
          <w:szCs w:val="22"/>
        </w:rPr>
        <w:t>Раскрытие информации</w:t>
      </w:r>
      <w:bookmarkEnd w:id="224"/>
    </w:p>
    <w:p w14:paraId="4EFD1EE1" w14:textId="65A14AAA" w:rsidR="004071FB" w:rsidRPr="00D8611F" w:rsidRDefault="004071FB" w:rsidP="006C1302">
      <w:pPr>
        <w:pStyle w:val="Default"/>
        <w:ind w:firstLine="708"/>
        <w:jc w:val="both"/>
        <w:rPr>
          <w:sz w:val="22"/>
          <w:szCs w:val="22"/>
        </w:rPr>
      </w:pPr>
      <w:r w:rsidRPr="00D8611F">
        <w:rPr>
          <w:sz w:val="22"/>
          <w:szCs w:val="22"/>
        </w:rPr>
        <w:t xml:space="preserve">Текущий веб-сайт </w:t>
      </w:r>
      <w:r w:rsidR="00D21407">
        <w:rPr>
          <w:sz w:val="22"/>
          <w:szCs w:val="22"/>
          <w:lang w:val="ru-RU"/>
        </w:rPr>
        <w:t>МОН</w:t>
      </w:r>
      <w:r w:rsidR="00D21407" w:rsidRPr="00D8611F">
        <w:rPr>
          <w:sz w:val="22"/>
          <w:szCs w:val="22"/>
        </w:rPr>
        <w:t xml:space="preserve"> </w:t>
      </w:r>
      <w:r w:rsidRPr="00D8611F">
        <w:rPr>
          <w:sz w:val="22"/>
          <w:szCs w:val="22"/>
        </w:rPr>
        <w:t xml:space="preserve">используется для раскрытия проектных документов, в том числе по экологическим и социальным показателям, на русском и английском языках. </w:t>
      </w:r>
      <w:r w:rsidR="00D21407">
        <w:rPr>
          <w:sz w:val="22"/>
          <w:szCs w:val="22"/>
          <w:lang w:val="ru-RU"/>
        </w:rPr>
        <w:t xml:space="preserve">ОРКП </w:t>
      </w:r>
      <w:r w:rsidRPr="00D8611F">
        <w:rPr>
          <w:sz w:val="22"/>
          <w:szCs w:val="22"/>
        </w:rPr>
        <w:t xml:space="preserve">создал дополнительную веб-страницу проекта на своем существующем веб-сайте. Все отчеты по экологическому и социальному мониторингу, связанные с проектом, перечисленные в вышеприведенных разделах, будут опубликованы на этой странице. Обновления проекта </w:t>
      </w:r>
      <w:r w:rsidRPr="00D8611F">
        <w:rPr>
          <w:sz w:val="22"/>
          <w:szCs w:val="22"/>
        </w:rPr>
        <w:lastRenderedPageBreak/>
        <w:t xml:space="preserve">(включая новости о строительных работах и соответствующие экологические и социальные данные) также будут размещаться на </w:t>
      </w:r>
      <w:proofErr w:type="spellStart"/>
      <w:r w:rsidRPr="00D8611F">
        <w:rPr>
          <w:sz w:val="22"/>
          <w:szCs w:val="22"/>
        </w:rPr>
        <w:t>подстранице</w:t>
      </w:r>
      <w:proofErr w:type="spellEnd"/>
      <w:r w:rsidRPr="00D8611F">
        <w:rPr>
          <w:sz w:val="22"/>
          <w:szCs w:val="22"/>
        </w:rPr>
        <w:t xml:space="preserve"> проекта. На веб-сайте также будет размещено простое для понимания руководство по терминологии, используемой в экологических и социальных отчетах или документах.</w:t>
      </w:r>
    </w:p>
    <w:p w14:paraId="2CFFDD36" w14:textId="6F701B14" w:rsidR="004071FB" w:rsidRPr="00D8611F" w:rsidRDefault="004071FB" w:rsidP="006C1302">
      <w:pPr>
        <w:pStyle w:val="Default"/>
        <w:ind w:firstLine="708"/>
        <w:jc w:val="both"/>
        <w:rPr>
          <w:sz w:val="22"/>
          <w:szCs w:val="22"/>
        </w:rPr>
      </w:pPr>
      <w:r w:rsidRPr="00D8611F">
        <w:rPr>
          <w:sz w:val="22"/>
          <w:szCs w:val="22"/>
        </w:rPr>
        <w:t>Все информационные брошюры/листовки, электронная форма подачи жалоб, контактные данные проектного офиса, специалиста</w:t>
      </w:r>
      <w:r w:rsidR="00D21407">
        <w:rPr>
          <w:sz w:val="22"/>
          <w:szCs w:val="22"/>
          <w:lang w:val="ru-RU"/>
        </w:rPr>
        <w:t xml:space="preserve"> по</w:t>
      </w:r>
      <w:r w:rsidR="00D21407" w:rsidRPr="00D21407">
        <w:rPr>
          <w:sz w:val="22"/>
          <w:szCs w:val="22"/>
        </w:rPr>
        <w:t xml:space="preserve"> </w:t>
      </w:r>
      <w:proofErr w:type="spellStart"/>
      <w:r w:rsidR="00D21407" w:rsidRPr="00D8611F">
        <w:rPr>
          <w:sz w:val="22"/>
          <w:szCs w:val="22"/>
        </w:rPr>
        <w:t>социальн</w:t>
      </w:r>
      <w:r w:rsidR="00D21407">
        <w:rPr>
          <w:sz w:val="22"/>
          <w:szCs w:val="22"/>
          <w:lang w:val="ru-RU"/>
        </w:rPr>
        <w:t>ым</w:t>
      </w:r>
      <w:proofErr w:type="spellEnd"/>
      <w:r w:rsidR="00D21407">
        <w:rPr>
          <w:sz w:val="22"/>
          <w:szCs w:val="22"/>
          <w:lang w:val="ru-RU"/>
        </w:rPr>
        <w:t xml:space="preserve"> вопросам</w:t>
      </w:r>
      <w:r w:rsidRPr="00D8611F">
        <w:rPr>
          <w:sz w:val="22"/>
          <w:szCs w:val="22"/>
        </w:rPr>
        <w:t xml:space="preserve">, координатора МРЖ будут размещены на веб-сайте. </w:t>
      </w:r>
      <w:r w:rsidR="00D21407">
        <w:rPr>
          <w:sz w:val="22"/>
          <w:szCs w:val="22"/>
          <w:lang w:val="ru-RU"/>
        </w:rPr>
        <w:t xml:space="preserve">МОН </w:t>
      </w:r>
      <w:r w:rsidRPr="00D8611F">
        <w:rPr>
          <w:sz w:val="22"/>
          <w:szCs w:val="22"/>
        </w:rPr>
        <w:t>будет обновлять (не реже одного раза в квартал</w:t>
      </w:r>
      <w:r w:rsidR="00D21407" w:rsidRPr="00D8611F">
        <w:rPr>
          <w:sz w:val="22"/>
          <w:szCs w:val="22"/>
        </w:rPr>
        <w:t>)</w:t>
      </w:r>
      <w:r w:rsidR="00D21407">
        <w:rPr>
          <w:sz w:val="22"/>
          <w:szCs w:val="22"/>
          <w:lang w:val="ru-RU"/>
        </w:rPr>
        <w:t xml:space="preserve"> </w:t>
      </w:r>
      <w:r w:rsidRPr="00D8611F">
        <w:rPr>
          <w:sz w:val="22"/>
          <w:szCs w:val="22"/>
        </w:rPr>
        <w:t>и поддерживать веб-сайт на протяжении реализации проекта.</w:t>
      </w:r>
    </w:p>
    <w:p w14:paraId="6ED62F5D" w14:textId="77777777" w:rsidR="004071FB" w:rsidRPr="00D8611F" w:rsidRDefault="004071FB" w:rsidP="004071FB">
      <w:pPr>
        <w:pStyle w:val="Default"/>
        <w:jc w:val="both"/>
        <w:rPr>
          <w:b/>
          <w:bCs/>
          <w:sz w:val="22"/>
          <w:szCs w:val="22"/>
        </w:rPr>
      </w:pPr>
    </w:p>
    <w:p w14:paraId="29E3FF51" w14:textId="1F7264C1" w:rsidR="004071FB" w:rsidRPr="00D8611F" w:rsidRDefault="00097B51" w:rsidP="003B431C">
      <w:pPr>
        <w:pStyle w:val="2"/>
        <w:numPr>
          <w:ilvl w:val="1"/>
          <w:numId w:val="3"/>
        </w:numPr>
        <w:spacing w:before="0" w:after="240" w:line="276" w:lineRule="auto"/>
        <w:jc w:val="both"/>
        <w:rPr>
          <w:sz w:val="22"/>
          <w:szCs w:val="22"/>
        </w:rPr>
      </w:pPr>
      <w:bookmarkStart w:id="225" w:name="_Toc125345341"/>
      <w:proofErr w:type="spellStart"/>
      <w:r w:rsidRPr="00D8611F">
        <w:rPr>
          <w:sz w:val="22"/>
          <w:szCs w:val="22"/>
        </w:rPr>
        <w:t>Пр</w:t>
      </w:r>
      <w:r>
        <w:rPr>
          <w:sz w:val="22"/>
          <w:szCs w:val="22"/>
          <w:lang w:val="ru-RU"/>
        </w:rPr>
        <w:t>едполагаемый</w:t>
      </w:r>
      <w:proofErr w:type="spellEnd"/>
      <w:r w:rsidRPr="00D8611F">
        <w:rPr>
          <w:sz w:val="22"/>
          <w:szCs w:val="22"/>
        </w:rPr>
        <w:t xml:space="preserve"> </w:t>
      </w:r>
      <w:r w:rsidR="004071FB" w:rsidRPr="00D8611F">
        <w:rPr>
          <w:sz w:val="22"/>
          <w:szCs w:val="22"/>
        </w:rPr>
        <w:t>бюджет</w:t>
      </w:r>
      <w:bookmarkEnd w:id="225"/>
    </w:p>
    <w:p w14:paraId="2AC69C12" w14:textId="378605B9" w:rsidR="004071FB" w:rsidRPr="00D8611F" w:rsidRDefault="004071FB" w:rsidP="006C1302">
      <w:pPr>
        <w:pStyle w:val="Default"/>
        <w:ind w:firstLine="708"/>
        <w:jc w:val="both"/>
        <w:rPr>
          <w:sz w:val="22"/>
          <w:szCs w:val="22"/>
        </w:rPr>
      </w:pPr>
      <w:r w:rsidRPr="00D8611F">
        <w:rPr>
          <w:sz w:val="22"/>
          <w:szCs w:val="22"/>
        </w:rPr>
        <w:t xml:space="preserve">Предварительный бюджет для реализации плана взаимодействия с заинтересованными сторонами на пять лет приведен в Таблице 7. В таблице ниже собраны все мероприятия по взаимодействию с заинтересованными сторонами в одном месте для лучшей координации и мониторинга. </w:t>
      </w:r>
      <w:r w:rsidR="00D21407">
        <w:rPr>
          <w:sz w:val="22"/>
          <w:szCs w:val="22"/>
          <w:lang w:val="ru-RU"/>
        </w:rPr>
        <w:t>ОРКП МОН</w:t>
      </w:r>
      <w:r w:rsidRPr="00D8611F">
        <w:rPr>
          <w:sz w:val="22"/>
          <w:szCs w:val="22"/>
        </w:rPr>
        <w:t xml:space="preserve"> будет пересматривать этот план каждые шесть месяцев, чтобы определить, требуются ли какие-либо изменения в классификации или взаимодействии заинтересованных сторон. Если </w:t>
      </w:r>
      <w:r w:rsidR="00D21407">
        <w:rPr>
          <w:sz w:val="22"/>
          <w:szCs w:val="22"/>
          <w:lang w:val="ru-RU"/>
        </w:rPr>
        <w:t>изменения необходимы</w:t>
      </w:r>
      <w:r w:rsidRPr="00D8611F">
        <w:rPr>
          <w:sz w:val="22"/>
          <w:szCs w:val="22"/>
        </w:rPr>
        <w:t>, план будет обновлен, и будет распространена новая редакция. Бюджет будет соответствующим образом скорректирован.</w:t>
      </w:r>
    </w:p>
    <w:p w14:paraId="205E299F" w14:textId="77777777" w:rsidR="004071FB" w:rsidRPr="00D8611F" w:rsidRDefault="004071FB" w:rsidP="004071FB">
      <w:pPr>
        <w:pStyle w:val="Default"/>
        <w:jc w:val="both"/>
        <w:rPr>
          <w:sz w:val="22"/>
          <w:szCs w:val="22"/>
        </w:rPr>
      </w:pPr>
    </w:p>
    <w:p w14:paraId="0B80AA84" w14:textId="4A935187" w:rsidR="004071FB" w:rsidRPr="00D8611F" w:rsidRDefault="004071FB" w:rsidP="004071FB">
      <w:pPr>
        <w:jc w:val="center"/>
        <w:rPr>
          <w:rFonts w:ascii="Times New Roman" w:hAnsi="Times New Roman" w:cs="Times New Roman"/>
          <w:b/>
        </w:rPr>
      </w:pPr>
      <w:r w:rsidRPr="00D8611F">
        <w:rPr>
          <w:rFonts w:ascii="Times New Roman" w:hAnsi="Times New Roman" w:cs="Times New Roman"/>
          <w:b/>
        </w:rPr>
        <w:t xml:space="preserve">Таблица </w:t>
      </w:r>
      <w:r w:rsidR="004567E3" w:rsidRPr="00D8611F">
        <w:rPr>
          <w:rFonts w:ascii="Times New Roman" w:hAnsi="Times New Roman" w:cs="Times New Roman"/>
          <w:b/>
        </w:rPr>
        <w:t xml:space="preserve">7: План взаимодействия с заинтересованными сторонами – </w:t>
      </w:r>
      <w:r w:rsidR="00D21407">
        <w:rPr>
          <w:rFonts w:ascii="Times New Roman" w:hAnsi="Times New Roman" w:cs="Times New Roman"/>
          <w:b/>
          <w:lang w:val="ru-RU"/>
        </w:rPr>
        <w:t xml:space="preserve">                   </w:t>
      </w:r>
      <w:r w:rsidR="004567E3" w:rsidRPr="00D8611F">
        <w:rPr>
          <w:rFonts w:ascii="Times New Roman" w:hAnsi="Times New Roman" w:cs="Times New Roman"/>
          <w:b/>
        </w:rPr>
        <w:t>предполагаемый бюджет (5 лет)</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9"/>
        <w:gridCol w:w="1392"/>
        <w:gridCol w:w="1705"/>
        <w:gridCol w:w="1392"/>
        <w:gridCol w:w="1525"/>
      </w:tblGrid>
      <w:tr w:rsidR="004071FB" w:rsidRPr="00D8611F" w14:paraId="6F501C82" w14:textId="77777777" w:rsidTr="00B73D43">
        <w:tc>
          <w:tcPr>
            <w:tcW w:w="3681" w:type="dxa"/>
            <w:shd w:val="clear" w:color="auto" w:fill="B6DDE8" w:themeFill="accent5" w:themeFillTint="66"/>
          </w:tcPr>
          <w:p w14:paraId="621A3B41" w14:textId="77777777" w:rsidR="004071FB" w:rsidRPr="00D8611F" w:rsidRDefault="004071FB" w:rsidP="00B73D43">
            <w:pPr>
              <w:autoSpaceDE w:val="0"/>
              <w:autoSpaceDN w:val="0"/>
              <w:adjustRightInd w:val="0"/>
              <w:spacing w:after="0" w:line="240" w:lineRule="auto"/>
              <w:jc w:val="center"/>
              <w:rPr>
                <w:rFonts w:ascii="Times New Roman" w:hAnsi="Times New Roman" w:cs="Times New Roman"/>
                <w:b/>
                <w:bCs/>
              </w:rPr>
            </w:pPr>
            <w:r w:rsidRPr="00D8611F">
              <w:rPr>
                <w:rFonts w:ascii="Times New Roman" w:hAnsi="Times New Roman" w:cs="Times New Roman"/>
                <w:b/>
                <w:bCs/>
              </w:rPr>
              <w:t>Деятельность по взаимодействию с заинтересованными сторонами</w:t>
            </w:r>
          </w:p>
          <w:p w14:paraId="23601A63" w14:textId="77777777" w:rsidR="004071FB" w:rsidRPr="00D8611F" w:rsidRDefault="004071FB" w:rsidP="00B73D43">
            <w:pPr>
              <w:autoSpaceDE w:val="0"/>
              <w:autoSpaceDN w:val="0"/>
              <w:adjustRightInd w:val="0"/>
              <w:spacing w:after="0" w:line="240" w:lineRule="auto"/>
              <w:jc w:val="center"/>
              <w:rPr>
                <w:rFonts w:ascii="Times New Roman" w:hAnsi="Times New Roman" w:cs="Times New Roman"/>
                <w:b/>
              </w:rPr>
            </w:pPr>
          </w:p>
        </w:tc>
        <w:tc>
          <w:tcPr>
            <w:tcW w:w="1392" w:type="dxa"/>
            <w:shd w:val="clear" w:color="auto" w:fill="B6DDE8" w:themeFill="accent5" w:themeFillTint="66"/>
          </w:tcPr>
          <w:p w14:paraId="38E0FF6A" w14:textId="77777777" w:rsidR="004071FB" w:rsidRPr="00D8611F" w:rsidRDefault="004071FB" w:rsidP="00B73D43">
            <w:pPr>
              <w:spacing w:after="0" w:line="240" w:lineRule="auto"/>
              <w:jc w:val="center"/>
              <w:rPr>
                <w:rFonts w:ascii="Times New Roman" w:hAnsi="Times New Roman" w:cs="Times New Roman"/>
                <w:b/>
              </w:rPr>
            </w:pPr>
            <w:r w:rsidRPr="00D8611F">
              <w:rPr>
                <w:rFonts w:ascii="Times New Roman" w:hAnsi="Times New Roman" w:cs="Times New Roman"/>
                <w:b/>
                <w:bCs/>
              </w:rPr>
              <w:t>Количество</w:t>
            </w:r>
          </w:p>
        </w:tc>
        <w:tc>
          <w:tcPr>
            <w:tcW w:w="1705" w:type="dxa"/>
            <w:shd w:val="clear" w:color="auto" w:fill="B6DDE8" w:themeFill="accent5" w:themeFillTint="66"/>
          </w:tcPr>
          <w:p w14:paraId="2AB348DF" w14:textId="77777777" w:rsidR="004071FB" w:rsidRPr="00D8611F" w:rsidRDefault="004071FB" w:rsidP="00B73D43">
            <w:pPr>
              <w:autoSpaceDE w:val="0"/>
              <w:autoSpaceDN w:val="0"/>
              <w:adjustRightInd w:val="0"/>
              <w:spacing w:after="0" w:line="240" w:lineRule="auto"/>
              <w:jc w:val="center"/>
              <w:rPr>
                <w:rFonts w:ascii="Times New Roman" w:hAnsi="Times New Roman" w:cs="Times New Roman"/>
                <w:b/>
                <w:bCs/>
              </w:rPr>
            </w:pPr>
            <w:r w:rsidRPr="00D8611F">
              <w:rPr>
                <w:rFonts w:ascii="Times New Roman" w:hAnsi="Times New Roman" w:cs="Times New Roman"/>
                <w:b/>
                <w:bCs/>
              </w:rPr>
              <w:t>Себестоимость единицы продукции,</w:t>
            </w:r>
          </w:p>
          <w:p w14:paraId="3AFF51CD" w14:textId="16D6F17F" w:rsidR="004071FB" w:rsidRPr="00B73D43" w:rsidRDefault="00A92BFE" w:rsidP="00B73D43">
            <w:pPr>
              <w:autoSpaceDE w:val="0"/>
              <w:autoSpaceDN w:val="0"/>
              <w:adjustRightInd w:val="0"/>
              <w:spacing w:after="0" w:line="240" w:lineRule="auto"/>
              <w:jc w:val="center"/>
              <w:rPr>
                <w:rFonts w:ascii="Times New Roman" w:hAnsi="Times New Roman" w:cs="Times New Roman"/>
                <w:b/>
                <w:bCs/>
                <w:lang w:val="ru-RU"/>
              </w:rPr>
            </w:pPr>
            <w:r>
              <w:rPr>
                <w:rFonts w:ascii="Times New Roman" w:hAnsi="Times New Roman" w:cs="Times New Roman"/>
                <w:b/>
                <w:bCs/>
                <w:lang w:val="ru-RU"/>
              </w:rPr>
              <w:t>(</w:t>
            </w:r>
            <w:r w:rsidR="004071FB" w:rsidRPr="00D8611F">
              <w:rPr>
                <w:rFonts w:ascii="Times New Roman" w:hAnsi="Times New Roman" w:cs="Times New Roman"/>
                <w:b/>
                <w:bCs/>
              </w:rPr>
              <w:t>доллар</w:t>
            </w:r>
            <w:r>
              <w:rPr>
                <w:rFonts w:ascii="Times New Roman" w:hAnsi="Times New Roman" w:cs="Times New Roman"/>
                <w:b/>
                <w:bCs/>
                <w:lang w:val="ru-RU"/>
              </w:rPr>
              <w:t>ы</w:t>
            </w:r>
            <w:r w:rsidR="004071FB" w:rsidRPr="00D8611F">
              <w:rPr>
                <w:rFonts w:ascii="Times New Roman" w:hAnsi="Times New Roman" w:cs="Times New Roman"/>
                <w:b/>
                <w:bCs/>
              </w:rPr>
              <w:t xml:space="preserve"> США</w:t>
            </w:r>
            <w:r>
              <w:rPr>
                <w:rFonts w:ascii="Times New Roman" w:hAnsi="Times New Roman" w:cs="Times New Roman"/>
                <w:b/>
                <w:bCs/>
                <w:lang w:val="ru-RU"/>
              </w:rPr>
              <w:t>)</w:t>
            </w:r>
          </w:p>
          <w:p w14:paraId="6FF2078D" w14:textId="77777777" w:rsidR="004071FB" w:rsidRPr="00D8611F" w:rsidRDefault="004071FB" w:rsidP="00B73D43">
            <w:pPr>
              <w:spacing w:after="0" w:line="240" w:lineRule="auto"/>
              <w:jc w:val="center"/>
              <w:rPr>
                <w:rFonts w:ascii="Times New Roman" w:hAnsi="Times New Roman" w:cs="Times New Roman"/>
                <w:b/>
              </w:rPr>
            </w:pPr>
          </w:p>
        </w:tc>
        <w:tc>
          <w:tcPr>
            <w:tcW w:w="1297" w:type="dxa"/>
            <w:shd w:val="clear" w:color="auto" w:fill="B6DDE8" w:themeFill="accent5" w:themeFillTint="66"/>
          </w:tcPr>
          <w:p w14:paraId="534592A9" w14:textId="43496F1B" w:rsidR="004071FB" w:rsidRPr="00D8611F" w:rsidRDefault="00D21407" w:rsidP="00B73D43">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lang w:val="ru-RU"/>
              </w:rPr>
              <w:t xml:space="preserve">Количество лет </w:t>
            </w:r>
          </w:p>
          <w:p w14:paraId="2F182E78" w14:textId="77777777" w:rsidR="004071FB" w:rsidRPr="00D8611F" w:rsidRDefault="004071FB" w:rsidP="00B73D43">
            <w:pPr>
              <w:spacing w:after="0" w:line="240" w:lineRule="auto"/>
              <w:jc w:val="center"/>
              <w:rPr>
                <w:rFonts w:ascii="Times New Roman" w:hAnsi="Times New Roman" w:cs="Times New Roman"/>
                <w:b/>
              </w:rPr>
            </w:pPr>
          </w:p>
        </w:tc>
        <w:tc>
          <w:tcPr>
            <w:tcW w:w="1558" w:type="dxa"/>
            <w:shd w:val="clear" w:color="auto" w:fill="B6DDE8" w:themeFill="accent5" w:themeFillTint="66"/>
          </w:tcPr>
          <w:p w14:paraId="4DBB7999" w14:textId="73382F94" w:rsidR="004071FB" w:rsidRPr="00B73D43" w:rsidRDefault="00D21407" w:rsidP="00B73D43">
            <w:pPr>
              <w:autoSpaceDE w:val="0"/>
              <w:autoSpaceDN w:val="0"/>
              <w:adjustRightInd w:val="0"/>
              <w:spacing w:after="0" w:line="240" w:lineRule="auto"/>
              <w:jc w:val="center"/>
              <w:rPr>
                <w:rFonts w:ascii="Times New Roman" w:hAnsi="Times New Roman" w:cs="Times New Roman"/>
                <w:b/>
                <w:bCs/>
                <w:lang w:val="ru-RU"/>
              </w:rPr>
            </w:pPr>
            <w:r w:rsidRPr="00D8611F">
              <w:rPr>
                <w:rFonts w:ascii="Times New Roman" w:hAnsi="Times New Roman" w:cs="Times New Roman"/>
                <w:b/>
                <w:bCs/>
              </w:rPr>
              <w:t>Общ</w:t>
            </w:r>
            <w:proofErr w:type="spellStart"/>
            <w:r>
              <w:rPr>
                <w:rFonts w:ascii="Times New Roman" w:hAnsi="Times New Roman" w:cs="Times New Roman"/>
                <w:b/>
                <w:bCs/>
                <w:lang w:val="ru-RU"/>
              </w:rPr>
              <w:t>ая</w:t>
            </w:r>
            <w:proofErr w:type="spellEnd"/>
          </w:p>
          <w:p w14:paraId="2C34D1C7" w14:textId="77777777" w:rsidR="004071FB" w:rsidRPr="00D8611F" w:rsidRDefault="004071FB" w:rsidP="00B73D43">
            <w:pPr>
              <w:autoSpaceDE w:val="0"/>
              <w:autoSpaceDN w:val="0"/>
              <w:adjustRightInd w:val="0"/>
              <w:spacing w:after="0" w:line="240" w:lineRule="auto"/>
              <w:jc w:val="center"/>
              <w:rPr>
                <w:rFonts w:ascii="Times New Roman" w:hAnsi="Times New Roman" w:cs="Times New Roman"/>
                <w:b/>
                <w:bCs/>
              </w:rPr>
            </w:pPr>
            <w:r w:rsidRPr="00D8611F">
              <w:rPr>
                <w:rFonts w:ascii="Times New Roman" w:hAnsi="Times New Roman" w:cs="Times New Roman"/>
                <w:b/>
                <w:bCs/>
              </w:rPr>
              <w:t>Стоимость</w:t>
            </w:r>
          </w:p>
          <w:p w14:paraId="0160880D" w14:textId="4D8639A0" w:rsidR="004071FB" w:rsidRPr="00D8611F" w:rsidRDefault="004071FB" w:rsidP="00B73D43">
            <w:pPr>
              <w:spacing w:after="0" w:line="240" w:lineRule="auto"/>
              <w:jc w:val="center"/>
              <w:rPr>
                <w:rFonts w:ascii="Times New Roman" w:hAnsi="Times New Roman" w:cs="Times New Roman"/>
                <w:b/>
              </w:rPr>
            </w:pPr>
            <w:r w:rsidRPr="00D8611F">
              <w:rPr>
                <w:rFonts w:ascii="Times New Roman" w:hAnsi="Times New Roman" w:cs="Times New Roman"/>
                <w:b/>
                <w:bCs/>
              </w:rPr>
              <w:t>(</w:t>
            </w:r>
            <w:r w:rsidR="005522BF">
              <w:rPr>
                <w:rFonts w:ascii="Times New Roman" w:hAnsi="Times New Roman" w:cs="Times New Roman"/>
                <w:b/>
                <w:bCs/>
                <w:lang w:val="ru-RU"/>
              </w:rPr>
              <w:t>доллары</w:t>
            </w:r>
            <w:r w:rsidR="005522BF" w:rsidRPr="00D8611F">
              <w:rPr>
                <w:rFonts w:ascii="Times New Roman" w:hAnsi="Times New Roman" w:cs="Times New Roman"/>
                <w:b/>
                <w:bCs/>
              </w:rPr>
              <w:t xml:space="preserve"> </w:t>
            </w:r>
            <w:r w:rsidRPr="00D8611F">
              <w:rPr>
                <w:rFonts w:ascii="Times New Roman" w:hAnsi="Times New Roman" w:cs="Times New Roman"/>
                <w:b/>
                <w:bCs/>
              </w:rPr>
              <w:t>США)</w:t>
            </w:r>
          </w:p>
        </w:tc>
      </w:tr>
      <w:tr w:rsidR="004071FB" w:rsidRPr="00D8611F" w14:paraId="75D6EF1F" w14:textId="77777777" w:rsidTr="00B73D43">
        <w:tc>
          <w:tcPr>
            <w:tcW w:w="3681" w:type="dxa"/>
          </w:tcPr>
          <w:p w14:paraId="6F62937F"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Командировочные расходы персонала (стоимость в год)</w:t>
            </w:r>
          </w:p>
        </w:tc>
        <w:tc>
          <w:tcPr>
            <w:tcW w:w="1392" w:type="dxa"/>
          </w:tcPr>
          <w:p w14:paraId="33C166A6" w14:textId="77777777" w:rsidR="004071FB" w:rsidRPr="00D8611F" w:rsidRDefault="004071FB" w:rsidP="00B73D43">
            <w:pPr>
              <w:spacing w:after="0" w:line="240" w:lineRule="auto"/>
              <w:rPr>
                <w:rFonts w:ascii="Times New Roman" w:hAnsi="Times New Roman" w:cs="Times New Roman"/>
              </w:rPr>
            </w:pPr>
          </w:p>
        </w:tc>
        <w:tc>
          <w:tcPr>
            <w:tcW w:w="1705" w:type="dxa"/>
          </w:tcPr>
          <w:p w14:paraId="1D8BBD5B"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4000</w:t>
            </w:r>
          </w:p>
        </w:tc>
        <w:tc>
          <w:tcPr>
            <w:tcW w:w="1297" w:type="dxa"/>
          </w:tcPr>
          <w:p w14:paraId="14EC17BD"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5</w:t>
            </w:r>
          </w:p>
        </w:tc>
        <w:tc>
          <w:tcPr>
            <w:tcW w:w="1558" w:type="dxa"/>
          </w:tcPr>
          <w:p w14:paraId="405772AB"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20 000</w:t>
            </w:r>
          </w:p>
        </w:tc>
      </w:tr>
      <w:tr w:rsidR="004071FB" w:rsidRPr="00D8611F" w14:paraId="6789D9A6" w14:textId="77777777" w:rsidTr="00B73D43">
        <w:tc>
          <w:tcPr>
            <w:tcW w:w="3681" w:type="dxa"/>
          </w:tcPr>
          <w:p w14:paraId="51A072C5" w14:textId="315D8884"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Информационное бюро (</w:t>
            </w:r>
            <w:r w:rsidR="003B5D38">
              <w:rPr>
                <w:rFonts w:ascii="Times New Roman" w:hAnsi="Times New Roman" w:cs="Times New Roman"/>
                <w:lang w:val="ru-RU"/>
              </w:rPr>
              <w:t>ОРКП</w:t>
            </w:r>
            <w:r w:rsidR="003B5D38" w:rsidRPr="00D8611F">
              <w:rPr>
                <w:rFonts w:ascii="Times New Roman" w:hAnsi="Times New Roman" w:cs="Times New Roman"/>
              </w:rPr>
              <w:t xml:space="preserve"> </w:t>
            </w:r>
            <w:r w:rsidRPr="00D8611F">
              <w:rPr>
                <w:rFonts w:ascii="Times New Roman" w:hAnsi="Times New Roman" w:cs="Times New Roman"/>
              </w:rPr>
              <w:t>- 1, ВУЗы - 5) = 6</w:t>
            </w:r>
          </w:p>
        </w:tc>
        <w:tc>
          <w:tcPr>
            <w:tcW w:w="1392" w:type="dxa"/>
          </w:tcPr>
          <w:p w14:paraId="135FC8CF"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6</w:t>
            </w:r>
          </w:p>
        </w:tc>
        <w:tc>
          <w:tcPr>
            <w:tcW w:w="1705" w:type="dxa"/>
          </w:tcPr>
          <w:p w14:paraId="5CA76D7C"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200</w:t>
            </w:r>
          </w:p>
        </w:tc>
        <w:tc>
          <w:tcPr>
            <w:tcW w:w="1297" w:type="dxa"/>
          </w:tcPr>
          <w:p w14:paraId="1E202868"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w:t>
            </w:r>
          </w:p>
        </w:tc>
        <w:tc>
          <w:tcPr>
            <w:tcW w:w="1558" w:type="dxa"/>
          </w:tcPr>
          <w:p w14:paraId="52BAE902"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1200</w:t>
            </w:r>
          </w:p>
        </w:tc>
      </w:tr>
      <w:tr w:rsidR="004071FB" w:rsidRPr="00D8611F" w14:paraId="6F3FD671" w14:textId="77777777" w:rsidTr="00B73D43">
        <w:tc>
          <w:tcPr>
            <w:tcW w:w="3681" w:type="dxa"/>
          </w:tcPr>
          <w:p w14:paraId="2E6FB309" w14:textId="6C4AFE2D"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Коммуникационные материалы (листовки, плакаты, PR-</w:t>
            </w:r>
            <w:r w:rsidR="003B5D38">
              <w:rPr>
                <w:rFonts w:ascii="Times New Roman" w:hAnsi="Times New Roman" w:cs="Times New Roman"/>
                <w:lang w:val="ru-RU"/>
              </w:rPr>
              <w:t>информация</w:t>
            </w:r>
            <w:r w:rsidRPr="00D8611F">
              <w:rPr>
                <w:rFonts w:ascii="Times New Roman" w:hAnsi="Times New Roman" w:cs="Times New Roman"/>
              </w:rPr>
              <w:t>, включая дизайн)</w:t>
            </w:r>
          </w:p>
        </w:tc>
        <w:tc>
          <w:tcPr>
            <w:tcW w:w="1392" w:type="dxa"/>
          </w:tcPr>
          <w:p w14:paraId="0E34322B" w14:textId="77777777" w:rsidR="004071FB" w:rsidRPr="00D8611F" w:rsidRDefault="004071FB" w:rsidP="00B73D43">
            <w:pPr>
              <w:spacing w:after="0" w:line="240" w:lineRule="auto"/>
              <w:rPr>
                <w:rFonts w:ascii="Times New Roman" w:hAnsi="Times New Roman" w:cs="Times New Roman"/>
              </w:rPr>
            </w:pPr>
          </w:p>
        </w:tc>
        <w:tc>
          <w:tcPr>
            <w:tcW w:w="1705" w:type="dxa"/>
          </w:tcPr>
          <w:p w14:paraId="0375638E" w14:textId="77777777" w:rsidR="004071FB" w:rsidRPr="00D8611F" w:rsidRDefault="004071FB" w:rsidP="00B73D43">
            <w:pPr>
              <w:spacing w:after="0" w:line="240" w:lineRule="auto"/>
              <w:rPr>
                <w:rFonts w:ascii="Times New Roman" w:hAnsi="Times New Roman" w:cs="Times New Roman"/>
              </w:rPr>
            </w:pPr>
          </w:p>
        </w:tc>
        <w:tc>
          <w:tcPr>
            <w:tcW w:w="1297" w:type="dxa"/>
          </w:tcPr>
          <w:p w14:paraId="49790073" w14:textId="77777777" w:rsidR="004071FB" w:rsidRPr="00D8611F" w:rsidRDefault="004071FB" w:rsidP="00B73D43">
            <w:pPr>
              <w:spacing w:after="0" w:line="240" w:lineRule="auto"/>
              <w:rPr>
                <w:rFonts w:ascii="Times New Roman" w:hAnsi="Times New Roman" w:cs="Times New Roman"/>
              </w:rPr>
            </w:pPr>
          </w:p>
        </w:tc>
        <w:tc>
          <w:tcPr>
            <w:tcW w:w="1558" w:type="dxa"/>
          </w:tcPr>
          <w:p w14:paraId="421308A7"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30 000</w:t>
            </w:r>
          </w:p>
        </w:tc>
      </w:tr>
      <w:tr w:rsidR="004071FB" w:rsidRPr="00D8611F" w14:paraId="0FE129F3" w14:textId="77777777" w:rsidTr="00B73D43">
        <w:tc>
          <w:tcPr>
            <w:tcW w:w="3681" w:type="dxa"/>
          </w:tcPr>
          <w:p w14:paraId="7F129CD7"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Встречи с общественностью/сообществом (дважды в год x 5 вузов)</w:t>
            </w:r>
          </w:p>
        </w:tc>
        <w:tc>
          <w:tcPr>
            <w:tcW w:w="1392" w:type="dxa"/>
          </w:tcPr>
          <w:p w14:paraId="0817E49C"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10</w:t>
            </w:r>
          </w:p>
        </w:tc>
        <w:tc>
          <w:tcPr>
            <w:tcW w:w="1705" w:type="dxa"/>
          </w:tcPr>
          <w:p w14:paraId="17A9FBEE"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100</w:t>
            </w:r>
          </w:p>
        </w:tc>
        <w:tc>
          <w:tcPr>
            <w:tcW w:w="1297" w:type="dxa"/>
          </w:tcPr>
          <w:p w14:paraId="6F32A955"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5</w:t>
            </w:r>
          </w:p>
        </w:tc>
        <w:tc>
          <w:tcPr>
            <w:tcW w:w="1558" w:type="dxa"/>
          </w:tcPr>
          <w:p w14:paraId="059713D9"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10 000</w:t>
            </w:r>
          </w:p>
        </w:tc>
      </w:tr>
      <w:tr w:rsidR="004071FB" w:rsidRPr="00D8611F" w14:paraId="1FCCDCE5" w14:textId="77777777" w:rsidTr="00B73D43">
        <w:tc>
          <w:tcPr>
            <w:tcW w:w="3681" w:type="dxa"/>
          </w:tcPr>
          <w:p w14:paraId="4C131902"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СМИ/социальные сети</w:t>
            </w:r>
          </w:p>
        </w:tc>
        <w:tc>
          <w:tcPr>
            <w:tcW w:w="1392" w:type="dxa"/>
          </w:tcPr>
          <w:p w14:paraId="13B33161" w14:textId="77777777" w:rsidR="004071FB" w:rsidRPr="00D8611F" w:rsidRDefault="004071FB" w:rsidP="00B73D43">
            <w:pPr>
              <w:spacing w:after="0" w:line="240" w:lineRule="auto"/>
              <w:rPr>
                <w:rFonts w:ascii="Times New Roman" w:hAnsi="Times New Roman" w:cs="Times New Roman"/>
              </w:rPr>
            </w:pPr>
          </w:p>
        </w:tc>
        <w:tc>
          <w:tcPr>
            <w:tcW w:w="1705" w:type="dxa"/>
          </w:tcPr>
          <w:p w14:paraId="5C7A0CEF" w14:textId="77777777" w:rsidR="004071FB" w:rsidRPr="00D8611F" w:rsidRDefault="004071FB" w:rsidP="00B73D43">
            <w:pPr>
              <w:spacing w:after="0" w:line="240" w:lineRule="auto"/>
              <w:rPr>
                <w:rFonts w:ascii="Times New Roman" w:hAnsi="Times New Roman" w:cs="Times New Roman"/>
              </w:rPr>
            </w:pPr>
          </w:p>
        </w:tc>
        <w:tc>
          <w:tcPr>
            <w:tcW w:w="1297" w:type="dxa"/>
          </w:tcPr>
          <w:p w14:paraId="514F1D97" w14:textId="77777777" w:rsidR="004071FB" w:rsidRPr="00D8611F" w:rsidRDefault="004071FB" w:rsidP="00B73D43">
            <w:pPr>
              <w:spacing w:after="0" w:line="240" w:lineRule="auto"/>
              <w:rPr>
                <w:rFonts w:ascii="Times New Roman" w:hAnsi="Times New Roman" w:cs="Times New Roman"/>
              </w:rPr>
            </w:pPr>
          </w:p>
        </w:tc>
        <w:tc>
          <w:tcPr>
            <w:tcW w:w="1558" w:type="dxa"/>
          </w:tcPr>
          <w:p w14:paraId="632F11DB"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10 000</w:t>
            </w:r>
          </w:p>
        </w:tc>
      </w:tr>
      <w:tr w:rsidR="004071FB" w:rsidRPr="00D8611F" w14:paraId="44821379" w14:textId="77777777" w:rsidTr="00B73D43">
        <w:tc>
          <w:tcPr>
            <w:tcW w:w="3681" w:type="dxa"/>
          </w:tcPr>
          <w:p w14:paraId="11430AF8" w14:textId="1405F677" w:rsidR="004071FB" w:rsidRPr="00D8611F" w:rsidRDefault="004071FB" w:rsidP="00B73D43">
            <w:pPr>
              <w:autoSpaceDE w:val="0"/>
              <w:autoSpaceDN w:val="0"/>
              <w:adjustRightInd w:val="0"/>
              <w:spacing w:after="0" w:line="240" w:lineRule="auto"/>
              <w:rPr>
                <w:rFonts w:ascii="Times New Roman" w:hAnsi="Times New Roman" w:cs="Times New Roman"/>
              </w:rPr>
            </w:pPr>
            <w:r w:rsidRPr="00D8611F">
              <w:rPr>
                <w:rFonts w:ascii="Times New Roman" w:hAnsi="Times New Roman" w:cs="Times New Roman"/>
              </w:rPr>
              <w:t xml:space="preserve">Тренинги (социальные вопросы, информационно-разъяснительная работа, МРЖ и т. д.) для </w:t>
            </w:r>
            <w:r w:rsidR="003B5D38">
              <w:rPr>
                <w:rFonts w:ascii="Times New Roman" w:hAnsi="Times New Roman" w:cs="Times New Roman"/>
                <w:lang w:val="ru-RU"/>
              </w:rPr>
              <w:t>ОРКП</w:t>
            </w:r>
            <w:r w:rsidRPr="00D8611F">
              <w:rPr>
                <w:rFonts w:ascii="Times New Roman" w:hAnsi="Times New Roman" w:cs="Times New Roman"/>
              </w:rPr>
              <w:t>, вузов.</w:t>
            </w:r>
          </w:p>
        </w:tc>
        <w:tc>
          <w:tcPr>
            <w:tcW w:w="1392" w:type="dxa"/>
          </w:tcPr>
          <w:p w14:paraId="54089466"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5</w:t>
            </w:r>
          </w:p>
        </w:tc>
        <w:tc>
          <w:tcPr>
            <w:tcW w:w="1705" w:type="dxa"/>
          </w:tcPr>
          <w:p w14:paraId="6831F1C2"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1000</w:t>
            </w:r>
          </w:p>
        </w:tc>
        <w:tc>
          <w:tcPr>
            <w:tcW w:w="1297" w:type="dxa"/>
          </w:tcPr>
          <w:p w14:paraId="5F147E1C"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w:t>
            </w:r>
          </w:p>
        </w:tc>
        <w:tc>
          <w:tcPr>
            <w:tcW w:w="1558" w:type="dxa"/>
          </w:tcPr>
          <w:p w14:paraId="3036E1D2"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5000</w:t>
            </w:r>
          </w:p>
        </w:tc>
      </w:tr>
      <w:tr w:rsidR="004071FB" w:rsidRPr="00D8611F" w14:paraId="13A9DB6E" w14:textId="77777777" w:rsidTr="00B73D43">
        <w:tc>
          <w:tcPr>
            <w:tcW w:w="3681" w:type="dxa"/>
          </w:tcPr>
          <w:p w14:paraId="4D31EF29" w14:textId="43CCFF48" w:rsidR="004071FB" w:rsidRPr="00D8611F" w:rsidRDefault="004071FB" w:rsidP="00B73D43">
            <w:pPr>
              <w:autoSpaceDE w:val="0"/>
              <w:autoSpaceDN w:val="0"/>
              <w:adjustRightInd w:val="0"/>
              <w:spacing w:after="0" w:line="240" w:lineRule="auto"/>
              <w:rPr>
                <w:rFonts w:ascii="Times New Roman" w:hAnsi="Times New Roman" w:cs="Times New Roman"/>
              </w:rPr>
            </w:pPr>
            <w:r w:rsidRPr="00D8611F">
              <w:rPr>
                <w:rFonts w:ascii="Times New Roman" w:hAnsi="Times New Roman" w:cs="Times New Roman"/>
              </w:rPr>
              <w:t xml:space="preserve">Ящики предложений / МРЖ (в </w:t>
            </w:r>
            <w:r w:rsidR="003B5D38">
              <w:rPr>
                <w:rFonts w:ascii="Times New Roman" w:hAnsi="Times New Roman" w:cs="Times New Roman"/>
                <w:lang w:val="ru-RU"/>
              </w:rPr>
              <w:t>ОРКП</w:t>
            </w:r>
            <w:r w:rsidR="003B5D38" w:rsidRPr="00D8611F">
              <w:rPr>
                <w:rFonts w:ascii="Times New Roman" w:hAnsi="Times New Roman" w:cs="Times New Roman"/>
              </w:rPr>
              <w:t xml:space="preserve"> </w:t>
            </w:r>
            <w:r w:rsidRPr="00D8611F">
              <w:rPr>
                <w:rFonts w:ascii="Times New Roman" w:hAnsi="Times New Roman" w:cs="Times New Roman"/>
              </w:rPr>
              <w:t>и в каждом вузе)</w:t>
            </w:r>
          </w:p>
        </w:tc>
        <w:tc>
          <w:tcPr>
            <w:tcW w:w="1392" w:type="dxa"/>
          </w:tcPr>
          <w:p w14:paraId="0FB0C872"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5</w:t>
            </w:r>
          </w:p>
        </w:tc>
        <w:tc>
          <w:tcPr>
            <w:tcW w:w="1705" w:type="dxa"/>
          </w:tcPr>
          <w:p w14:paraId="0C067B02"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50</w:t>
            </w:r>
          </w:p>
        </w:tc>
        <w:tc>
          <w:tcPr>
            <w:tcW w:w="1297" w:type="dxa"/>
          </w:tcPr>
          <w:p w14:paraId="6FA9BB0A"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w:t>
            </w:r>
          </w:p>
        </w:tc>
        <w:tc>
          <w:tcPr>
            <w:tcW w:w="1558" w:type="dxa"/>
          </w:tcPr>
          <w:p w14:paraId="5D795B21"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250</w:t>
            </w:r>
          </w:p>
        </w:tc>
      </w:tr>
      <w:tr w:rsidR="004071FB" w:rsidRPr="00D8611F" w14:paraId="154BF864" w14:textId="77777777" w:rsidTr="00B73D43">
        <w:tc>
          <w:tcPr>
            <w:tcW w:w="3681" w:type="dxa"/>
          </w:tcPr>
          <w:p w14:paraId="7653C7A6" w14:textId="77777777" w:rsidR="004071FB" w:rsidRPr="00D8611F" w:rsidRDefault="004071FB" w:rsidP="00B73D43">
            <w:pPr>
              <w:autoSpaceDE w:val="0"/>
              <w:autoSpaceDN w:val="0"/>
              <w:adjustRightInd w:val="0"/>
              <w:spacing w:after="0" w:line="240" w:lineRule="auto"/>
              <w:rPr>
                <w:rFonts w:ascii="Times New Roman" w:hAnsi="Times New Roman" w:cs="Times New Roman"/>
              </w:rPr>
            </w:pPr>
            <w:r w:rsidRPr="00D8611F">
              <w:rPr>
                <w:rFonts w:ascii="Times New Roman" w:hAnsi="Times New Roman" w:cs="Times New Roman"/>
              </w:rPr>
              <w:t>Непредвиденные обстоятельства (10%)</w:t>
            </w:r>
          </w:p>
        </w:tc>
        <w:tc>
          <w:tcPr>
            <w:tcW w:w="1392" w:type="dxa"/>
          </w:tcPr>
          <w:p w14:paraId="071F3075" w14:textId="77777777" w:rsidR="004071FB" w:rsidRPr="00D8611F" w:rsidRDefault="004071FB" w:rsidP="00B73D43">
            <w:pPr>
              <w:spacing w:after="0" w:line="240" w:lineRule="auto"/>
              <w:rPr>
                <w:rFonts w:ascii="Times New Roman" w:hAnsi="Times New Roman" w:cs="Times New Roman"/>
              </w:rPr>
            </w:pPr>
          </w:p>
        </w:tc>
        <w:tc>
          <w:tcPr>
            <w:tcW w:w="1705" w:type="dxa"/>
          </w:tcPr>
          <w:p w14:paraId="5292A370" w14:textId="77777777" w:rsidR="004071FB" w:rsidRPr="00D8611F" w:rsidRDefault="004071FB" w:rsidP="00B73D43">
            <w:pPr>
              <w:spacing w:after="0" w:line="240" w:lineRule="auto"/>
              <w:rPr>
                <w:rFonts w:ascii="Times New Roman" w:hAnsi="Times New Roman" w:cs="Times New Roman"/>
              </w:rPr>
            </w:pPr>
          </w:p>
        </w:tc>
        <w:tc>
          <w:tcPr>
            <w:tcW w:w="1297" w:type="dxa"/>
          </w:tcPr>
          <w:p w14:paraId="5E94DC99" w14:textId="77777777" w:rsidR="004071FB" w:rsidRPr="00D8611F" w:rsidRDefault="004071FB" w:rsidP="00B73D43">
            <w:pPr>
              <w:spacing w:after="0" w:line="240" w:lineRule="auto"/>
              <w:rPr>
                <w:rFonts w:ascii="Times New Roman" w:hAnsi="Times New Roman" w:cs="Times New Roman"/>
              </w:rPr>
            </w:pPr>
          </w:p>
        </w:tc>
        <w:tc>
          <w:tcPr>
            <w:tcW w:w="1558" w:type="dxa"/>
          </w:tcPr>
          <w:p w14:paraId="0FDFBC6A" w14:textId="77777777" w:rsidR="004071FB" w:rsidRPr="00D8611F" w:rsidRDefault="004071FB" w:rsidP="00B73D43">
            <w:pPr>
              <w:spacing w:after="0" w:line="240" w:lineRule="auto"/>
              <w:rPr>
                <w:rFonts w:ascii="Times New Roman" w:hAnsi="Times New Roman" w:cs="Times New Roman"/>
              </w:rPr>
            </w:pPr>
            <w:r w:rsidRPr="00D8611F">
              <w:rPr>
                <w:rFonts w:ascii="Times New Roman" w:hAnsi="Times New Roman" w:cs="Times New Roman"/>
              </w:rPr>
              <w:t>10 000</w:t>
            </w:r>
          </w:p>
        </w:tc>
      </w:tr>
      <w:tr w:rsidR="004071FB" w:rsidRPr="00D8611F" w14:paraId="610707C7" w14:textId="77777777" w:rsidTr="00B73D43">
        <w:tc>
          <w:tcPr>
            <w:tcW w:w="3681" w:type="dxa"/>
          </w:tcPr>
          <w:p w14:paraId="1E84CB8D" w14:textId="77777777" w:rsidR="004071FB" w:rsidRPr="00B73D43" w:rsidRDefault="004071FB" w:rsidP="00B73D43">
            <w:pPr>
              <w:spacing w:after="0" w:line="240" w:lineRule="auto"/>
              <w:rPr>
                <w:rFonts w:ascii="Times New Roman" w:hAnsi="Times New Roman" w:cs="Times New Roman"/>
                <w:b/>
                <w:bCs/>
              </w:rPr>
            </w:pPr>
            <w:r w:rsidRPr="00B73D43">
              <w:rPr>
                <w:rFonts w:ascii="Times New Roman" w:hAnsi="Times New Roman" w:cs="Times New Roman"/>
                <w:b/>
                <w:bCs/>
              </w:rPr>
              <w:t>Общее</w:t>
            </w:r>
          </w:p>
        </w:tc>
        <w:tc>
          <w:tcPr>
            <w:tcW w:w="1392" w:type="dxa"/>
          </w:tcPr>
          <w:p w14:paraId="6781B50A" w14:textId="77777777" w:rsidR="004071FB" w:rsidRPr="00B73D43" w:rsidRDefault="004071FB" w:rsidP="00B73D43">
            <w:pPr>
              <w:spacing w:after="0" w:line="240" w:lineRule="auto"/>
              <w:rPr>
                <w:rFonts w:ascii="Times New Roman" w:hAnsi="Times New Roman" w:cs="Times New Roman"/>
                <w:b/>
                <w:bCs/>
              </w:rPr>
            </w:pPr>
          </w:p>
        </w:tc>
        <w:tc>
          <w:tcPr>
            <w:tcW w:w="1705" w:type="dxa"/>
          </w:tcPr>
          <w:p w14:paraId="760B3225" w14:textId="77777777" w:rsidR="004071FB" w:rsidRPr="00B73D43" w:rsidRDefault="004071FB" w:rsidP="00B73D43">
            <w:pPr>
              <w:spacing w:after="0" w:line="240" w:lineRule="auto"/>
              <w:rPr>
                <w:rFonts w:ascii="Times New Roman" w:hAnsi="Times New Roman" w:cs="Times New Roman"/>
                <w:b/>
                <w:bCs/>
              </w:rPr>
            </w:pPr>
          </w:p>
        </w:tc>
        <w:tc>
          <w:tcPr>
            <w:tcW w:w="1297" w:type="dxa"/>
          </w:tcPr>
          <w:p w14:paraId="268FBCC4" w14:textId="77777777" w:rsidR="004071FB" w:rsidRPr="00B73D43" w:rsidRDefault="004071FB" w:rsidP="00B73D43">
            <w:pPr>
              <w:spacing w:after="0" w:line="240" w:lineRule="auto"/>
              <w:rPr>
                <w:rFonts w:ascii="Times New Roman" w:hAnsi="Times New Roman" w:cs="Times New Roman"/>
                <w:b/>
                <w:bCs/>
              </w:rPr>
            </w:pPr>
          </w:p>
        </w:tc>
        <w:tc>
          <w:tcPr>
            <w:tcW w:w="1558" w:type="dxa"/>
          </w:tcPr>
          <w:p w14:paraId="73496079" w14:textId="77777777" w:rsidR="004071FB" w:rsidRPr="00B73D43" w:rsidRDefault="004071FB" w:rsidP="00B73D43">
            <w:pPr>
              <w:spacing w:after="0" w:line="240" w:lineRule="auto"/>
              <w:rPr>
                <w:rFonts w:ascii="Times New Roman" w:hAnsi="Times New Roman" w:cs="Times New Roman"/>
                <w:b/>
                <w:bCs/>
                <w:lang w:val="ru-RU"/>
              </w:rPr>
            </w:pPr>
            <w:r w:rsidRPr="00B73D43">
              <w:rPr>
                <w:rFonts w:ascii="Times New Roman" w:hAnsi="Times New Roman" w:cs="Times New Roman"/>
                <w:b/>
                <w:bCs/>
              </w:rPr>
              <w:t>86 450</w:t>
            </w:r>
          </w:p>
        </w:tc>
      </w:tr>
    </w:tbl>
    <w:p w14:paraId="65C24704" w14:textId="77777777" w:rsidR="004071FB" w:rsidRPr="00D8611F" w:rsidRDefault="004071FB" w:rsidP="004071FB">
      <w:pPr>
        <w:pStyle w:val="Default"/>
        <w:jc w:val="both"/>
        <w:rPr>
          <w:sz w:val="22"/>
          <w:szCs w:val="22"/>
        </w:rPr>
      </w:pPr>
    </w:p>
    <w:p w14:paraId="69B91462" w14:textId="422F27E6" w:rsidR="003B5D38" w:rsidRDefault="003B5D38" w:rsidP="003B5D38">
      <w:pPr>
        <w:tabs>
          <w:tab w:val="left" w:pos="1959"/>
        </w:tabs>
        <w:rPr>
          <w:rFonts w:ascii="Times New Roman" w:hAnsi="Times New Roman" w:cs="Times New Roman"/>
        </w:rPr>
      </w:pPr>
      <w:r>
        <w:rPr>
          <w:rFonts w:ascii="Times New Roman" w:hAnsi="Times New Roman" w:cs="Times New Roman"/>
        </w:rPr>
        <w:tab/>
      </w:r>
    </w:p>
    <w:p w14:paraId="261A755A" w14:textId="1D6B8D8A" w:rsidR="003B5D38" w:rsidRDefault="003B5D38" w:rsidP="003B5D38">
      <w:pPr>
        <w:tabs>
          <w:tab w:val="left" w:pos="1959"/>
        </w:tabs>
        <w:rPr>
          <w:rFonts w:ascii="Times New Roman" w:hAnsi="Times New Roman" w:cs="Times New Roman"/>
        </w:rPr>
      </w:pPr>
    </w:p>
    <w:p w14:paraId="4221B2E3" w14:textId="3FEEBBEA" w:rsidR="003B5D38" w:rsidRDefault="003B5D38" w:rsidP="003B5D38">
      <w:pPr>
        <w:tabs>
          <w:tab w:val="left" w:pos="1959"/>
        </w:tabs>
        <w:rPr>
          <w:rFonts w:ascii="Times New Roman" w:hAnsi="Times New Roman" w:cs="Times New Roman"/>
        </w:rPr>
      </w:pPr>
    </w:p>
    <w:p w14:paraId="3CB3A164" w14:textId="2A6A5502" w:rsidR="004071FB" w:rsidRPr="00B73D43" w:rsidRDefault="004071FB" w:rsidP="00B73D43">
      <w:pPr>
        <w:rPr>
          <w:rFonts w:ascii="Times New Roman" w:hAnsi="Times New Roman" w:cs="Times New Roman"/>
          <w:b/>
          <w:bCs/>
          <w:color w:val="FF0000"/>
          <w:sz w:val="24"/>
          <w:szCs w:val="28"/>
        </w:rPr>
      </w:pPr>
      <w:r w:rsidRPr="003B5D38">
        <w:rPr>
          <w:rFonts w:ascii="Times New Roman" w:hAnsi="Times New Roman" w:cs="Times New Roman"/>
        </w:rPr>
        <w:br w:type="page"/>
      </w:r>
      <w:bookmarkStart w:id="226" w:name="_Toc125345342"/>
      <w:r w:rsidRPr="00D23297">
        <w:rPr>
          <w:rFonts w:ascii="Times New Roman" w:hAnsi="Times New Roman" w:cs="Times New Roman"/>
          <w:b/>
          <w:bCs/>
          <w:sz w:val="24"/>
          <w:szCs w:val="28"/>
        </w:rPr>
        <w:lastRenderedPageBreak/>
        <w:t xml:space="preserve">МЕХАНИЗМ </w:t>
      </w:r>
      <w:bookmarkEnd w:id="226"/>
      <w:r w:rsidRPr="00D23297">
        <w:rPr>
          <w:rFonts w:ascii="Times New Roman" w:hAnsi="Times New Roman" w:cs="Times New Roman"/>
          <w:b/>
          <w:bCs/>
          <w:sz w:val="24"/>
          <w:szCs w:val="28"/>
        </w:rPr>
        <w:t xml:space="preserve">РАССМОТРЕНИЯ ЖАЛОБ  </w:t>
      </w:r>
    </w:p>
    <w:p w14:paraId="7A8459AE" w14:textId="48BC0C76" w:rsidR="004071FB" w:rsidRPr="00B73D43" w:rsidRDefault="00097B51" w:rsidP="008A697C">
      <w:pPr>
        <w:pStyle w:val="2"/>
        <w:spacing w:before="0"/>
        <w:jc w:val="both"/>
        <w:rPr>
          <w:sz w:val="24"/>
          <w:szCs w:val="24"/>
        </w:rPr>
      </w:pPr>
      <w:bookmarkStart w:id="227" w:name="_Toc125345343"/>
      <w:r>
        <w:rPr>
          <w:sz w:val="24"/>
          <w:szCs w:val="24"/>
          <w:lang w:val="ru-RU"/>
        </w:rPr>
        <w:t xml:space="preserve">6.1. </w:t>
      </w:r>
      <w:r w:rsidR="004071FB" w:rsidRPr="00B73D43">
        <w:rPr>
          <w:sz w:val="24"/>
          <w:szCs w:val="24"/>
        </w:rPr>
        <w:t>Обратная связь с бенефициарами и рассмотрение жалоб</w:t>
      </w:r>
      <w:bookmarkEnd w:id="227"/>
    </w:p>
    <w:p w14:paraId="42715FA6" w14:textId="77777777" w:rsidR="004071FB" w:rsidRPr="00D8611F" w:rsidRDefault="004071FB" w:rsidP="004071FB">
      <w:pPr>
        <w:pStyle w:val="Default"/>
        <w:jc w:val="both"/>
      </w:pPr>
      <w:bookmarkStart w:id="228" w:name="_Hlk20925165"/>
    </w:p>
    <w:p w14:paraId="126F2B77" w14:textId="77777777" w:rsidR="004071FB" w:rsidRPr="00D8611F" w:rsidRDefault="004071FB" w:rsidP="006C1302">
      <w:pPr>
        <w:pStyle w:val="Default"/>
        <w:ind w:firstLine="432"/>
        <w:jc w:val="both"/>
        <w:rPr>
          <w:sz w:val="22"/>
          <w:szCs w:val="22"/>
        </w:rPr>
      </w:pPr>
      <w:r w:rsidRPr="00D8611F">
        <w:rPr>
          <w:sz w:val="22"/>
          <w:szCs w:val="22"/>
        </w:rPr>
        <w:t>Для получения и облегчения решения проблем, жалоб и недовольств затронутых людей по поводу выполнения проекта социальных и экологических мер безопасности для проекта предлагается Механизм рассмотрения жалоб (МРЖ).</w:t>
      </w:r>
    </w:p>
    <w:p w14:paraId="1E0141BB" w14:textId="18C1A7D4" w:rsidR="004071FB" w:rsidRPr="00D8611F" w:rsidRDefault="004071FB" w:rsidP="006C1302">
      <w:pPr>
        <w:pStyle w:val="Default"/>
        <w:ind w:firstLine="432"/>
        <w:jc w:val="both"/>
        <w:rPr>
          <w:sz w:val="22"/>
          <w:szCs w:val="22"/>
        </w:rPr>
      </w:pPr>
      <w:r w:rsidRPr="00D8611F">
        <w:rPr>
          <w:sz w:val="22"/>
          <w:szCs w:val="22"/>
        </w:rPr>
        <w:t>Целью МРЖ является регистрация и рассмотрение любых жалоб, которые могут возникнуть на этапе реализации проекта, и/или любые будущие операционные проблемы, которые могут быть устранены на этапе реализации. МРЖ предназначен для быстрого и прозрачного рассмотрения проблем и жалоб без каких-либо последствий (</w:t>
      </w:r>
      <w:r w:rsidR="00154790">
        <w:rPr>
          <w:sz w:val="22"/>
          <w:szCs w:val="22"/>
          <w:lang w:val="ru-RU"/>
        </w:rPr>
        <w:t>д</w:t>
      </w:r>
      <w:proofErr w:type="spellStart"/>
      <w:r w:rsidRPr="00D8611F">
        <w:rPr>
          <w:sz w:val="22"/>
          <w:szCs w:val="22"/>
        </w:rPr>
        <w:t>искриминация</w:t>
      </w:r>
      <w:proofErr w:type="spellEnd"/>
      <w:r w:rsidRPr="00D8611F">
        <w:rPr>
          <w:sz w:val="22"/>
          <w:szCs w:val="22"/>
        </w:rPr>
        <w:t xml:space="preserve">) для любых отчетов, сделанных людьми, затронутыми проектом (ЛЗП). </w:t>
      </w:r>
      <w:r w:rsidR="00154790">
        <w:rPr>
          <w:sz w:val="22"/>
          <w:szCs w:val="22"/>
          <w:lang w:val="ru-RU"/>
        </w:rPr>
        <w:t>М</w:t>
      </w:r>
      <w:r w:rsidRPr="00D8611F">
        <w:rPr>
          <w:sz w:val="22"/>
          <w:szCs w:val="22"/>
        </w:rPr>
        <w:t xml:space="preserve">РЖ работает в рамках существующих правовых и культурных рамок, предоставляя дополнительные возможности для разрешения жалоб на местном, проектном уровне. </w:t>
      </w:r>
      <w:bookmarkEnd w:id="228"/>
      <w:r w:rsidRPr="00D8611F">
        <w:rPr>
          <w:sz w:val="22"/>
          <w:szCs w:val="22"/>
        </w:rPr>
        <w:t>Заинтересованные стороны Проекта и граждане могут подать жалобу двумя способами:</w:t>
      </w:r>
    </w:p>
    <w:p w14:paraId="31436579" w14:textId="77777777" w:rsidR="004071FB" w:rsidRPr="00D8611F" w:rsidRDefault="004071FB" w:rsidP="003B431C">
      <w:pPr>
        <w:pStyle w:val="Default"/>
        <w:numPr>
          <w:ilvl w:val="0"/>
          <w:numId w:val="10"/>
        </w:numPr>
        <w:jc w:val="both"/>
        <w:rPr>
          <w:sz w:val="22"/>
          <w:szCs w:val="22"/>
        </w:rPr>
      </w:pPr>
      <w:r w:rsidRPr="00D8611F">
        <w:rPr>
          <w:sz w:val="22"/>
          <w:szCs w:val="22"/>
        </w:rPr>
        <w:t>Механизм рассмотрения жалоб по проекту;</w:t>
      </w:r>
    </w:p>
    <w:p w14:paraId="019891D3" w14:textId="4C4BFE20" w:rsidR="004071FB" w:rsidRPr="00D8611F" w:rsidRDefault="004071FB" w:rsidP="003B431C">
      <w:pPr>
        <w:pStyle w:val="Default"/>
        <w:numPr>
          <w:ilvl w:val="0"/>
          <w:numId w:val="10"/>
        </w:numPr>
        <w:jc w:val="both"/>
        <w:rPr>
          <w:sz w:val="22"/>
          <w:szCs w:val="22"/>
        </w:rPr>
      </w:pPr>
      <w:r w:rsidRPr="00D8611F">
        <w:rPr>
          <w:sz w:val="22"/>
          <w:szCs w:val="22"/>
        </w:rPr>
        <w:t>Служба рассмотрения жалоб Всемирного банка (</w:t>
      </w:r>
      <w:r w:rsidR="003B5D38">
        <w:rPr>
          <w:sz w:val="22"/>
          <w:szCs w:val="22"/>
          <w:lang w:val="ru-RU"/>
        </w:rPr>
        <w:t>СРЖ</w:t>
      </w:r>
      <w:r w:rsidRPr="00D8611F">
        <w:rPr>
          <w:sz w:val="22"/>
          <w:szCs w:val="22"/>
        </w:rPr>
        <w:t>).</w:t>
      </w:r>
    </w:p>
    <w:p w14:paraId="2375EC69" w14:textId="22862FE3" w:rsidR="004071FB" w:rsidRPr="00D8611F" w:rsidRDefault="004071FB" w:rsidP="006C1302">
      <w:pPr>
        <w:pStyle w:val="Default"/>
        <w:ind w:firstLine="432"/>
        <w:jc w:val="both"/>
        <w:rPr>
          <w:sz w:val="22"/>
          <w:szCs w:val="22"/>
        </w:rPr>
      </w:pPr>
      <w:r w:rsidRPr="00D8611F">
        <w:rPr>
          <w:sz w:val="22"/>
          <w:szCs w:val="22"/>
        </w:rPr>
        <w:t xml:space="preserve">В интересах всех заинтересованных сторон механизмы рассмотрения жалоб разработаны с целью разрешения споров в кратчайшие сроки. </w:t>
      </w:r>
      <w:r w:rsidR="003B5D38">
        <w:rPr>
          <w:sz w:val="22"/>
          <w:szCs w:val="22"/>
          <w:lang w:val="ru-RU"/>
        </w:rPr>
        <w:t>ЭСР</w:t>
      </w:r>
      <w:r w:rsidR="003B5D38" w:rsidRPr="00D8611F">
        <w:rPr>
          <w:sz w:val="22"/>
          <w:szCs w:val="22"/>
        </w:rPr>
        <w:t xml:space="preserve"> </w:t>
      </w:r>
      <w:r w:rsidRPr="00D8611F">
        <w:rPr>
          <w:sz w:val="22"/>
          <w:szCs w:val="22"/>
        </w:rPr>
        <w:t xml:space="preserve">Всемирного банка </w:t>
      </w:r>
      <w:proofErr w:type="spellStart"/>
      <w:r w:rsidR="003B5D38" w:rsidRPr="00D8611F">
        <w:rPr>
          <w:sz w:val="22"/>
          <w:szCs w:val="22"/>
        </w:rPr>
        <w:t>подчеркива</w:t>
      </w:r>
      <w:proofErr w:type="spellEnd"/>
      <w:r w:rsidR="003B5D38">
        <w:rPr>
          <w:sz w:val="22"/>
          <w:szCs w:val="22"/>
          <w:lang w:val="ru-RU"/>
        </w:rPr>
        <w:t>ю</w:t>
      </w:r>
      <w:r w:rsidR="003B5D38" w:rsidRPr="00D8611F">
        <w:rPr>
          <w:sz w:val="22"/>
          <w:szCs w:val="22"/>
        </w:rPr>
        <w:t>т</w:t>
      </w:r>
      <w:r w:rsidRPr="00D8611F">
        <w:rPr>
          <w:sz w:val="22"/>
          <w:szCs w:val="22"/>
        </w:rPr>
        <w:t xml:space="preserve">, что </w:t>
      </w:r>
      <w:r w:rsidR="003B5D38" w:rsidRPr="00D8611F">
        <w:rPr>
          <w:sz w:val="22"/>
          <w:szCs w:val="22"/>
        </w:rPr>
        <w:t>Л</w:t>
      </w:r>
      <w:r w:rsidR="003B5D38">
        <w:rPr>
          <w:sz w:val="22"/>
          <w:szCs w:val="22"/>
          <w:lang w:val="ru-RU"/>
        </w:rPr>
        <w:t>ЗП</w:t>
      </w:r>
      <w:r w:rsidR="003B5D38" w:rsidRPr="00D8611F">
        <w:rPr>
          <w:sz w:val="22"/>
          <w:szCs w:val="22"/>
        </w:rPr>
        <w:t xml:space="preserve"> </w:t>
      </w:r>
      <w:r w:rsidRPr="00D8611F">
        <w:rPr>
          <w:sz w:val="22"/>
          <w:szCs w:val="22"/>
        </w:rPr>
        <w:t>должны быть услышаны, и поэтому они должны быть представлены справедливо и полностью. Кроме того, механизм должен косвенно препятствовать передаче дел в судебную систему для разрешения.</w:t>
      </w:r>
    </w:p>
    <w:p w14:paraId="7DFB3E0D" w14:textId="77777777" w:rsidR="004071FB" w:rsidRPr="00D8611F" w:rsidRDefault="004071FB" w:rsidP="004071FB">
      <w:pPr>
        <w:pStyle w:val="Default"/>
        <w:jc w:val="both"/>
        <w:rPr>
          <w:sz w:val="22"/>
          <w:szCs w:val="22"/>
        </w:rPr>
      </w:pPr>
    </w:p>
    <w:p w14:paraId="2A88649F" w14:textId="151C868D" w:rsidR="004071FB" w:rsidRPr="00B73D43" w:rsidRDefault="00097B51" w:rsidP="008A697C">
      <w:pPr>
        <w:pStyle w:val="2"/>
        <w:spacing w:before="0"/>
        <w:jc w:val="both"/>
        <w:rPr>
          <w:sz w:val="24"/>
          <w:szCs w:val="24"/>
        </w:rPr>
      </w:pPr>
      <w:bookmarkStart w:id="229" w:name="_Toc24380640"/>
      <w:bookmarkStart w:id="230" w:name="_Toc24380729"/>
      <w:bookmarkStart w:id="231" w:name="_Toc125345344"/>
      <w:bookmarkEnd w:id="229"/>
      <w:bookmarkEnd w:id="230"/>
      <w:r>
        <w:rPr>
          <w:sz w:val="24"/>
          <w:szCs w:val="24"/>
          <w:lang w:val="ru-RU"/>
        </w:rPr>
        <w:t xml:space="preserve">6.2. </w:t>
      </w:r>
      <w:r w:rsidR="004071FB" w:rsidRPr="00B73D43">
        <w:rPr>
          <w:sz w:val="24"/>
          <w:szCs w:val="24"/>
        </w:rPr>
        <w:t>Проект МРЖ</w:t>
      </w:r>
      <w:bookmarkStart w:id="232" w:name="_Toc24380731"/>
      <w:bookmarkEnd w:id="231"/>
      <w:bookmarkEnd w:id="232"/>
    </w:p>
    <w:p w14:paraId="4D88F0D1" w14:textId="77777777" w:rsidR="004071FB" w:rsidRPr="00D8611F" w:rsidRDefault="004071FB" w:rsidP="004071FB">
      <w:pPr>
        <w:pStyle w:val="a7"/>
        <w:autoSpaceDE w:val="0"/>
        <w:autoSpaceDN w:val="0"/>
        <w:adjustRightInd w:val="0"/>
        <w:spacing w:after="0" w:line="240" w:lineRule="auto"/>
        <w:ind w:left="792"/>
        <w:jc w:val="both"/>
        <w:rPr>
          <w:rFonts w:ascii="Times New Roman" w:hAnsi="Times New Roman" w:cs="Times New Roman"/>
          <w:bCs/>
          <w:sz w:val="24"/>
          <w:szCs w:val="24"/>
        </w:rPr>
      </w:pPr>
    </w:p>
    <w:p w14:paraId="5996F328" w14:textId="77777777" w:rsidR="007A4AC2" w:rsidRPr="00731DD0" w:rsidRDefault="007A4AC2" w:rsidP="007A4AC2">
      <w:pPr>
        <w:spacing w:after="0" w:line="240" w:lineRule="auto"/>
        <w:ind w:left="360"/>
        <w:jc w:val="both"/>
        <w:rPr>
          <w:rFonts w:ascii="Times New Roman" w:hAnsi="Times New Roman" w:cs="Times New Roman"/>
        </w:rPr>
      </w:pPr>
      <w:r w:rsidRPr="00731DD0">
        <w:rPr>
          <w:rFonts w:ascii="Times New Roman" w:hAnsi="Times New Roman" w:cs="Times New Roman"/>
        </w:rPr>
        <w:t>МРЖ в рамках Проекта будет функционировать на трех уровнях для получения, оценки и обеспечения урегулирования обеспокоенности, претензий и жалоб:</w:t>
      </w:r>
    </w:p>
    <w:p w14:paraId="0EFB1D47" w14:textId="77777777" w:rsidR="007A4AC2" w:rsidRPr="00731DD0" w:rsidRDefault="007A4AC2" w:rsidP="007A4AC2">
      <w:pPr>
        <w:spacing w:after="0" w:line="240" w:lineRule="auto"/>
        <w:ind w:left="360"/>
        <w:jc w:val="both"/>
        <w:rPr>
          <w:rFonts w:ascii="Times New Roman" w:hAnsi="Times New Roman" w:cs="Times New Roman"/>
        </w:rPr>
      </w:pPr>
    </w:p>
    <w:p w14:paraId="529ED4CE" w14:textId="77777777" w:rsidR="007A4AC2" w:rsidRPr="00731DD0" w:rsidRDefault="007A4AC2" w:rsidP="007A4AC2">
      <w:pPr>
        <w:pStyle w:val="a7"/>
        <w:numPr>
          <w:ilvl w:val="0"/>
          <w:numId w:val="41"/>
        </w:numPr>
        <w:spacing w:after="0" w:line="240" w:lineRule="auto"/>
        <w:jc w:val="both"/>
        <w:rPr>
          <w:rFonts w:ascii="Times New Roman" w:hAnsi="Times New Roman" w:cs="Times New Roman"/>
        </w:rPr>
      </w:pPr>
      <w:r w:rsidRPr="00731DD0">
        <w:rPr>
          <w:rFonts w:ascii="Times New Roman" w:hAnsi="Times New Roman" w:cs="Times New Roman"/>
        </w:rPr>
        <w:t>На первом уровне граждане могут обращаться с жалобами и обращениями в высшее учебное заведение (ВУЗ). Представитель ВУЗа будет включен в комитет по рассмотрению жалоб на местном уровне;</w:t>
      </w:r>
    </w:p>
    <w:p w14:paraId="3256BC87" w14:textId="77777777" w:rsidR="007A4AC2" w:rsidRPr="00731DD0" w:rsidRDefault="007A4AC2" w:rsidP="007A4AC2">
      <w:pPr>
        <w:pStyle w:val="a7"/>
        <w:numPr>
          <w:ilvl w:val="0"/>
          <w:numId w:val="41"/>
        </w:numPr>
        <w:spacing w:after="0" w:line="240" w:lineRule="auto"/>
        <w:jc w:val="both"/>
        <w:rPr>
          <w:rFonts w:ascii="Times New Roman" w:hAnsi="Times New Roman" w:cs="Times New Roman"/>
        </w:rPr>
      </w:pPr>
      <w:r w:rsidRPr="00731DD0">
        <w:rPr>
          <w:rFonts w:ascii="Times New Roman" w:hAnsi="Times New Roman" w:cs="Times New Roman"/>
        </w:rPr>
        <w:t>На втором уровне граждане могут подавать жалобы и обращения непосредственно в Отдел реализации/координации проектов (ОР/КП);</w:t>
      </w:r>
    </w:p>
    <w:p w14:paraId="448B4AC7" w14:textId="77777777" w:rsidR="007A4AC2" w:rsidRPr="00731DD0" w:rsidRDefault="007A4AC2" w:rsidP="007A4AC2">
      <w:pPr>
        <w:pStyle w:val="a7"/>
        <w:numPr>
          <w:ilvl w:val="0"/>
          <w:numId w:val="41"/>
        </w:numPr>
        <w:spacing w:after="0" w:line="240" w:lineRule="auto"/>
        <w:jc w:val="both"/>
        <w:rPr>
          <w:rFonts w:ascii="Times New Roman" w:hAnsi="Times New Roman" w:cs="Times New Roman"/>
        </w:rPr>
      </w:pPr>
      <w:r w:rsidRPr="00731DD0">
        <w:rPr>
          <w:rFonts w:ascii="Times New Roman" w:hAnsi="Times New Roman" w:cs="Times New Roman"/>
        </w:rPr>
        <w:t>На третьем уровне граждане могут подавать жалобы и обращения непосредственно в Министерство образования и науки Кыргызской Республики (МОН КР).</w:t>
      </w:r>
    </w:p>
    <w:p w14:paraId="12DED948" w14:textId="77777777" w:rsidR="004071FB" w:rsidRPr="00D8611F" w:rsidRDefault="004071FB" w:rsidP="004071FB">
      <w:pPr>
        <w:pStyle w:val="Default"/>
        <w:jc w:val="both"/>
        <w:rPr>
          <w:sz w:val="22"/>
          <w:szCs w:val="22"/>
        </w:rPr>
      </w:pPr>
    </w:p>
    <w:p w14:paraId="0A426631" w14:textId="4FCB6A91" w:rsidR="004071FB" w:rsidRPr="00D8611F" w:rsidRDefault="004071FB" w:rsidP="004071FB">
      <w:pPr>
        <w:pStyle w:val="a7"/>
        <w:jc w:val="center"/>
        <w:rPr>
          <w:rFonts w:ascii="Times New Roman" w:eastAsia="Times New Roman" w:hAnsi="Times New Roman" w:cs="Times New Roman"/>
          <w:sz w:val="24"/>
          <w:szCs w:val="24"/>
        </w:rPr>
      </w:pPr>
      <w:r w:rsidRPr="00D8611F">
        <w:rPr>
          <w:rFonts w:ascii="Times New Roman" w:eastAsia="Times New Roman" w:hAnsi="Times New Roman" w:cs="Times New Roman"/>
          <w:b/>
          <w:bCs/>
          <w:color w:val="000000"/>
        </w:rPr>
        <w:t>Таблица 8. Матрица управления жалобами</w:t>
      </w:r>
    </w:p>
    <w:p w14:paraId="305720C5" w14:textId="77777777" w:rsidR="004071FB" w:rsidRPr="00D8611F" w:rsidRDefault="004071FB" w:rsidP="004071FB">
      <w:pPr>
        <w:pStyle w:val="a7"/>
        <w:spacing w:after="0" w:line="240" w:lineRule="auto"/>
        <w:rPr>
          <w:rFonts w:ascii="Times New Roman" w:eastAsia="Times New Roman" w:hAnsi="Times New Roman" w:cs="Times New Roman"/>
          <w:sz w:val="24"/>
          <w:szCs w:val="24"/>
        </w:rPr>
      </w:pPr>
    </w:p>
    <w:tbl>
      <w:tblPr>
        <w:tblStyle w:val="ae"/>
        <w:tblW w:w="10207" w:type="dxa"/>
        <w:tblInd w:w="-289" w:type="dxa"/>
        <w:tblLayout w:type="fixed"/>
        <w:tblLook w:val="04A0" w:firstRow="1" w:lastRow="0" w:firstColumn="1" w:lastColumn="0" w:noHBand="0" w:noVBand="1"/>
      </w:tblPr>
      <w:tblGrid>
        <w:gridCol w:w="1701"/>
        <w:gridCol w:w="1957"/>
        <w:gridCol w:w="1956"/>
        <w:gridCol w:w="2864"/>
        <w:gridCol w:w="1729"/>
      </w:tblGrid>
      <w:tr w:rsidR="007A4AC2" w:rsidRPr="006D4EC5" w14:paraId="0BEAB0AC" w14:textId="77777777" w:rsidTr="007A4AC2">
        <w:tc>
          <w:tcPr>
            <w:tcW w:w="1701" w:type="dxa"/>
            <w:shd w:val="clear" w:color="auto" w:fill="00B0F0"/>
          </w:tcPr>
          <w:p w14:paraId="1F488914" w14:textId="77777777" w:rsidR="007A4AC2" w:rsidRPr="007B62E3" w:rsidRDefault="007A4AC2" w:rsidP="00CC168C">
            <w:pPr>
              <w:jc w:val="center"/>
              <w:rPr>
                <w:rFonts w:ascii="Times New Roman" w:hAnsi="Times New Roman" w:cs="Times New Roman"/>
                <w:b/>
                <w:lang w:val="ru-RU"/>
              </w:rPr>
            </w:pPr>
            <w:r w:rsidRPr="007B62E3">
              <w:rPr>
                <w:rFonts w:ascii="Times New Roman" w:hAnsi="Times New Roman" w:cs="Times New Roman"/>
                <w:b/>
                <w:lang w:val="ru-RU"/>
              </w:rPr>
              <w:t>Уровень МРЖ</w:t>
            </w:r>
          </w:p>
        </w:tc>
        <w:tc>
          <w:tcPr>
            <w:tcW w:w="1957" w:type="dxa"/>
            <w:shd w:val="clear" w:color="auto" w:fill="00B0F0"/>
          </w:tcPr>
          <w:p w14:paraId="3CBF8DD9" w14:textId="77777777" w:rsidR="007A4AC2" w:rsidRPr="007B62E3" w:rsidRDefault="007A4AC2" w:rsidP="00CC168C">
            <w:pPr>
              <w:jc w:val="center"/>
              <w:rPr>
                <w:rFonts w:ascii="Times New Roman" w:hAnsi="Times New Roman" w:cs="Times New Roman"/>
                <w:b/>
                <w:lang w:val="ru-RU"/>
              </w:rPr>
            </w:pPr>
            <w:r w:rsidRPr="007B62E3">
              <w:rPr>
                <w:rFonts w:ascii="Times New Roman" w:hAnsi="Times New Roman" w:cs="Times New Roman"/>
                <w:b/>
                <w:lang w:val="ru-RU"/>
              </w:rPr>
              <w:t>Ответственные лица</w:t>
            </w:r>
          </w:p>
        </w:tc>
        <w:tc>
          <w:tcPr>
            <w:tcW w:w="1956" w:type="dxa"/>
            <w:shd w:val="clear" w:color="auto" w:fill="00B0F0"/>
          </w:tcPr>
          <w:p w14:paraId="1BB17F8C" w14:textId="77777777" w:rsidR="007A4AC2" w:rsidRPr="007B62E3" w:rsidRDefault="007A4AC2" w:rsidP="00CC168C">
            <w:pPr>
              <w:jc w:val="center"/>
              <w:rPr>
                <w:rFonts w:ascii="Times New Roman" w:hAnsi="Times New Roman" w:cs="Times New Roman"/>
                <w:b/>
                <w:lang w:val="ru-RU"/>
              </w:rPr>
            </w:pPr>
            <w:r w:rsidRPr="007B62E3">
              <w:rPr>
                <w:rFonts w:ascii="Times New Roman" w:hAnsi="Times New Roman" w:cs="Times New Roman"/>
                <w:b/>
                <w:lang w:val="ru-RU"/>
              </w:rPr>
              <w:t>Форма обращения</w:t>
            </w:r>
          </w:p>
        </w:tc>
        <w:tc>
          <w:tcPr>
            <w:tcW w:w="2864" w:type="dxa"/>
            <w:shd w:val="clear" w:color="auto" w:fill="00B0F0"/>
          </w:tcPr>
          <w:p w14:paraId="0376DCCE" w14:textId="77777777" w:rsidR="007A4AC2" w:rsidRPr="007B62E3" w:rsidRDefault="007A4AC2" w:rsidP="00CC168C">
            <w:pPr>
              <w:jc w:val="center"/>
              <w:rPr>
                <w:rFonts w:ascii="Times New Roman" w:hAnsi="Times New Roman" w:cs="Times New Roman"/>
                <w:b/>
                <w:lang w:val="ru-RU"/>
              </w:rPr>
            </w:pPr>
            <w:r w:rsidRPr="007B62E3">
              <w:rPr>
                <w:rFonts w:ascii="Times New Roman" w:hAnsi="Times New Roman" w:cs="Times New Roman"/>
                <w:b/>
                <w:lang w:val="ru-RU"/>
              </w:rPr>
              <w:t>Процедура управления жалобами</w:t>
            </w:r>
          </w:p>
        </w:tc>
        <w:tc>
          <w:tcPr>
            <w:tcW w:w="1729" w:type="dxa"/>
            <w:shd w:val="clear" w:color="auto" w:fill="00B0F0"/>
          </w:tcPr>
          <w:p w14:paraId="02016E22" w14:textId="77777777" w:rsidR="007A4AC2" w:rsidRPr="007B62E3" w:rsidRDefault="007A4AC2" w:rsidP="00CC168C">
            <w:pPr>
              <w:jc w:val="center"/>
              <w:rPr>
                <w:rFonts w:ascii="Times New Roman" w:hAnsi="Times New Roman" w:cs="Times New Roman"/>
                <w:b/>
                <w:lang w:val="ru-RU"/>
              </w:rPr>
            </w:pPr>
            <w:r w:rsidRPr="007B62E3">
              <w:rPr>
                <w:rFonts w:ascii="Times New Roman" w:hAnsi="Times New Roman" w:cs="Times New Roman"/>
                <w:b/>
                <w:lang w:val="ru-RU"/>
              </w:rPr>
              <w:t>Период рассмотрения (количество дней)</w:t>
            </w:r>
          </w:p>
        </w:tc>
      </w:tr>
      <w:tr w:rsidR="007A4AC2" w14:paraId="5295920B" w14:textId="77777777" w:rsidTr="007A4AC2">
        <w:tc>
          <w:tcPr>
            <w:tcW w:w="1701" w:type="dxa"/>
          </w:tcPr>
          <w:p w14:paraId="4588714E" w14:textId="77777777" w:rsidR="007A4AC2" w:rsidRPr="007B62E3" w:rsidRDefault="007A4AC2" w:rsidP="00CC168C">
            <w:pPr>
              <w:jc w:val="center"/>
              <w:rPr>
                <w:rFonts w:ascii="Times New Roman" w:hAnsi="Times New Roman" w:cs="Times New Roman"/>
                <w:lang w:val="ru-RU"/>
              </w:rPr>
            </w:pPr>
            <w:r w:rsidRPr="007B62E3">
              <w:rPr>
                <w:rFonts w:ascii="Times New Roman" w:hAnsi="Times New Roman" w:cs="Times New Roman"/>
                <w:lang w:val="ru-RU"/>
              </w:rPr>
              <w:t>Первый уровень - местный</w:t>
            </w:r>
          </w:p>
        </w:tc>
        <w:tc>
          <w:tcPr>
            <w:tcW w:w="1957" w:type="dxa"/>
          </w:tcPr>
          <w:p w14:paraId="1E6F9E5C" w14:textId="77777777" w:rsidR="007A4AC2" w:rsidRPr="007B62E3" w:rsidRDefault="007A4AC2" w:rsidP="00CC168C">
            <w:pPr>
              <w:jc w:val="both"/>
              <w:rPr>
                <w:rFonts w:ascii="Times New Roman" w:hAnsi="Times New Roman" w:cs="Times New Roman"/>
                <w:lang w:val="ru-RU"/>
              </w:rPr>
            </w:pPr>
            <w:r w:rsidRPr="007B62E3">
              <w:rPr>
                <w:rFonts w:ascii="Times New Roman" w:hAnsi="Times New Roman" w:cs="Times New Roman"/>
                <w:lang w:val="ru-RU"/>
              </w:rPr>
              <w:t xml:space="preserve">Проректор ВУЗа </w:t>
            </w:r>
          </w:p>
        </w:tc>
        <w:tc>
          <w:tcPr>
            <w:tcW w:w="1956" w:type="dxa"/>
          </w:tcPr>
          <w:p w14:paraId="3B1B0298" w14:textId="77777777" w:rsidR="007A4AC2" w:rsidRPr="007B62E3" w:rsidRDefault="007A4AC2" w:rsidP="00CC168C">
            <w:pPr>
              <w:jc w:val="both"/>
              <w:rPr>
                <w:rFonts w:ascii="Times New Roman" w:hAnsi="Times New Roman" w:cs="Times New Roman"/>
                <w:lang w:val="ru-RU"/>
              </w:rPr>
            </w:pPr>
            <w:r w:rsidRPr="007B62E3">
              <w:rPr>
                <w:rFonts w:ascii="Times New Roman" w:hAnsi="Times New Roman" w:cs="Times New Roman"/>
                <w:lang w:val="ru-RU"/>
              </w:rPr>
              <w:t>Устно или по телефону/</w:t>
            </w:r>
          </w:p>
          <w:p w14:paraId="163F4C86" w14:textId="77777777" w:rsidR="007A4AC2" w:rsidRPr="007B62E3" w:rsidRDefault="007A4AC2" w:rsidP="00CC168C">
            <w:pPr>
              <w:jc w:val="both"/>
              <w:rPr>
                <w:rFonts w:ascii="Times New Roman" w:hAnsi="Times New Roman" w:cs="Times New Roman"/>
                <w:lang w:val="ru-RU"/>
              </w:rPr>
            </w:pPr>
            <w:r w:rsidRPr="007B62E3">
              <w:rPr>
                <w:rFonts w:ascii="Times New Roman" w:hAnsi="Times New Roman" w:cs="Times New Roman"/>
                <w:lang w:val="ru-RU"/>
              </w:rPr>
              <w:t>письменно</w:t>
            </w:r>
          </w:p>
        </w:tc>
        <w:tc>
          <w:tcPr>
            <w:tcW w:w="2864" w:type="dxa"/>
          </w:tcPr>
          <w:p w14:paraId="15677937" w14:textId="77777777" w:rsidR="007A4AC2" w:rsidRPr="007B62E3" w:rsidRDefault="007A4AC2" w:rsidP="00CC168C">
            <w:pPr>
              <w:jc w:val="both"/>
              <w:rPr>
                <w:rFonts w:ascii="Times New Roman" w:hAnsi="Times New Roman" w:cs="Times New Roman"/>
                <w:lang w:val="ru-RU"/>
              </w:rPr>
            </w:pPr>
            <w:r w:rsidRPr="007B62E3">
              <w:rPr>
                <w:rFonts w:ascii="Times New Roman" w:hAnsi="Times New Roman" w:cs="Times New Roman"/>
                <w:lang w:val="ru-RU"/>
              </w:rPr>
              <w:t>Ответственный сотрудник ВУЗа регистрирует, обеспечивает рассмотрение жалобы, информирует ОР/КП и заявителя о принятом решении</w:t>
            </w:r>
          </w:p>
        </w:tc>
        <w:tc>
          <w:tcPr>
            <w:tcW w:w="1729" w:type="dxa"/>
          </w:tcPr>
          <w:p w14:paraId="3DA1DFDD" w14:textId="77777777" w:rsidR="007A4AC2" w:rsidRPr="007B62E3" w:rsidRDefault="007A4AC2" w:rsidP="00CC168C">
            <w:pPr>
              <w:jc w:val="center"/>
              <w:rPr>
                <w:rFonts w:ascii="Times New Roman" w:hAnsi="Times New Roman" w:cs="Times New Roman"/>
                <w:lang w:val="ru-RU"/>
              </w:rPr>
            </w:pPr>
          </w:p>
          <w:p w14:paraId="0615F38F" w14:textId="77777777" w:rsidR="007A4AC2" w:rsidRPr="007B62E3" w:rsidRDefault="007A4AC2" w:rsidP="00CC168C">
            <w:pPr>
              <w:jc w:val="center"/>
              <w:rPr>
                <w:rFonts w:ascii="Times New Roman" w:hAnsi="Times New Roman" w:cs="Times New Roman"/>
                <w:lang w:val="ru-RU"/>
              </w:rPr>
            </w:pPr>
          </w:p>
          <w:p w14:paraId="132D795D" w14:textId="77777777" w:rsidR="007A4AC2" w:rsidRPr="007B62E3" w:rsidRDefault="007A4AC2" w:rsidP="00CC168C">
            <w:pPr>
              <w:jc w:val="center"/>
              <w:rPr>
                <w:rFonts w:ascii="Times New Roman" w:hAnsi="Times New Roman" w:cs="Times New Roman"/>
                <w:lang w:val="ru-RU"/>
              </w:rPr>
            </w:pPr>
            <w:r w:rsidRPr="007B62E3">
              <w:rPr>
                <w:rFonts w:ascii="Times New Roman" w:hAnsi="Times New Roman" w:cs="Times New Roman"/>
                <w:lang w:val="ru-RU"/>
              </w:rPr>
              <w:t>14 дней</w:t>
            </w:r>
          </w:p>
        </w:tc>
      </w:tr>
      <w:tr w:rsidR="007A4AC2" w14:paraId="0A9A8B2F" w14:textId="77777777" w:rsidTr="007A4AC2">
        <w:tc>
          <w:tcPr>
            <w:tcW w:w="1701" w:type="dxa"/>
          </w:tcPr>
          <w:p w14:paraId="4F107EBF" w14:textId="77777777" w:rsidR="007A4AC2" w:rsidRPr="007B62E3" w:rsidRDefault="007A4AC2" w:rsidP="00CC168C">
            <w:pPr>
              <w:jc w:val="center"/>
              <w:rPr>
                <w:rFonts w:ascii="Times New Roman" w:hAnsi="Times New Roman" w:cs="Times New Roman"/>
                <w:lang w:val="ru-RU"/>
              </w:rPr>
            </w:pPr>
            <w:r w:rsidRPr="007B62E3">
              <w:rPr>
                <w:rFonts w:ascii="Times New Roman" w:hAnsi="Times New Roman" w:cs="Times New Roman"/>
                <w:lang w:val="ru-RU"/>
              </w:rPr>
              <w:t xml:space="preserve">Второй уровень </w:t>
            </w:r>
            <w:r>
              <w:rPr>
                <w:rFonts w:ascii="Times New Roman" w:hAnsi="Times New Roman" w:cs="Times New Roman"/>
                <w:lang w:val="ru-RU"/>
              </w:rPr>
              <w:t>–</w:t>
            </w:r>
            <w:r w:rsidRPr="007B62E3">
              <w:rPr>
                <w:rFonts w:ascii="Times New Roman" w:hAnsi="Times New Roman" w:cs="Times New Roman"/>
                <w:lang w:val="ru-RU"/>
              </w:rPr>
              <w:t xml:space="preserve"> </w:t>
            </w:r>
            <w:r>
              <w:rPr>
                <w:rFonts w:ascii="Times New Roman" w:hAnsi="Times New Roman" w:cs="Times New Roman"/>
                <w:lang w:val="ru-RU"/>
              </w:rPr>
              <w:t>ОР/КП</w:t>
            </w:r>
          </w:p>
        </w:tc>
        <w:tc>
          <w:tcPr>
            <w:tcW w:w="1957" w:type="dxa"/>
          </w:tcPr>
          <w:p w14:paraId="46DB3B8E" w14:textId="77777777" w:rsidR="007A4AC2" w:rsidRPr="007B62E3" w:rsidRDefault="007A4AC2" w:rsidP="00CC168C">
            <w:pPr>
              <w:jc w:val="both"/>
              <w:rPr>
                <w:rFonts w:ascii="Times New Roman" w:hAnsi="Times New Roman" w:cs="Times New Roman"/>
                <w:lang w:val="ru-RU"/>
              </w:rPr>
            </w:pPr>
            <w:r w:rsidRPr="007B62E3">
              <w:rPr>
                <w:rFonts w:ascii="Times New Roman" w:hAnsi="Times New Roman" w:cs="Times New Roman"/>
                <w:lang w:val="ru-RU"/>
              </w:rPr>
              <w:t xml:space="preserve">Менеджер ОР/КП </w:t>
            </w:r>
          </w:p>
        </w:tc>
        <w:tc>
          <w:tcPr>
            <w:tcW w:w="1956" w:type="dxa"/>
          </w:tcPr>
          <w:p w14:paraId="63888C14" w14:textId="77777777" w:rsidR="007A4AC2" w:rsidRPr="007B62E3" w:rsidRDefault="007A4AC2" w:rsidP="00CC168C">
            <w:pPr>
              <w:jc w:val="both"/>
              <w:rPr>
                <w:rFonts w:ascii="Times New Roman" w:hAnsi="Times New Roman" w:cs="Times New Roman"/>
                <w:lang w:val="ru-RU"/>
              </w:rPr>
            </w:pPr>
            <w:r w:rsidRPr="007B62E3">
              <w:rPr>
                <w:rFonts w:ascii="Times New Roman" w:hAnsi="Times New Roman" w:cs="Times New Roman"/>
                <w:lang w:val="ru-RU"/>
              </w:rPr>
              <w:t xml:space="preserve">Устно или по телефону/письменно. </w:t>
            </w:r>
          </w:p>
        </w:tc>
        <w:tc>
          <w:tcPr>
            <w:tcW w:w="2864" w:type="dxa"/>
          </w:tcPr>
          <w:p w14:paraId="350D6DCC" w14:textId="5C679C41" w:rsidR="007A4AC2" w:rsidRPr="007B62E3" w:rsidRDefault="007A4AC2" w:rsidP="00CC168C">
            <w:pPr>
              <w:jc w:val="both"/>
              <w:rPr>
                <w:rFonts w:ascii="Times New Roman" w:hAnsi="Times New Roman" w:cs="Times New Roman"/>
                <w:lang w:val="ru-RU"/>
              </w:rPr>
            </w:pPr>
            <w:r w:rsidRPr="007B62E3">
              <w:rPr>
                <w:rFonts w:ascii="Times New Roman" w:hAnsi="Times New Roman" w:cs="Times New Roman"/>
                <w:lang w:val="ru-RU"/>
              </w:rPr>
              <w:t>Офис-менеджер ОР/КП / Специалист по социальным</w:t>
            </w:r>
            <w:r>
              <w:rPr>
                <w:rFonts w:ascii="Times New Roman" w:hAnsi="Times New Roman" w:cs="Times New Roman"/>
                <w:lang w:val="ru-RU"/>
              </w:rPr>
              <w:t xml:space="preserve"> и общественным связям </w:t>
            </w:r>
            <w:r w:rsidRPr="007B62E3">
              <w:rPr>
                <w:rFonts w:ascii="Times New Roman" w:hAnsi="Times New Roman" w:cs="Times New Roman"/>
                <w:lang w:val="ru-RU"/>
              </w:rPr>
              <w:lastRenderedPageBreak/>
              <w:t xml:space="preserve">регистрирует обращение/жалобу и ответ заявителю; </w:t>
            </w:r>
          </w:p>
          <w:p w14:paraId="509D4749" w14:textId="74818C88" w:rsidR="007A4AC2" w:rsidRPr="007B62E3" w:rsidRDefault="007A4AC2" w:rsidP="00CC168C">
            <w:pPr>
              <w:jc w:val="both"/>
              <w:rPr>
                <w:rFonts w:ascii="Times New Roman" w:hAnsi="Times New Roman" w:cs="Times New Roman"/>
                <w:lang w:val="ru-RU"/>
              </w:rPr>
            </w:pPr>
            <w:r w:rsidRPr="007B62E3">
              <w:rPr>
                <w:rFonts w:ascii="Times New Roman" w:hAnsi="Times New Roman" w:cs="Times New Roman"/>
                <w:lang w:val="ru-RU"/>
              </w:rPr>
              <w:t>Специалист по социальным</w:t>
            </w:r>
            <w:r>
              <w:rPr>
                <w:rFonts w:ascii="Times New Roman" w:hAnsi="Times New Roman" w:cs="Times New Roman"/>
                <w:lang w:val="ru-RU"/>
              </w:rPr>
              <w:t xml:space="preserve"> и общественным связям </w:t>
            </w:r>
            <w:r w:rsidRPr="007B62E3">
              <w:rPr>
                <w:rFonts w:ascii="Times New Roman" w:hAnsi="Times New Roman" w:cs="Times New Roman"/>
                <w:lang w:val="ru-RU"/>
              </w:rPr>
              <w:t xml:space="preserve">организует рассмотрение </w:t>
            </w:r>
            <w:proofErr w:type="gramStart"/>
            <w:r w:rsidRPr="007B62E3">
              <w:rPr>
                <w:rFonts w:ascii="Times New Roman" w:hAnsi="Times New Roman" w:cs="Times New Roman"/>
                <w:lang w:val="ru-RU"/>
              </w:rPr>
              <w:t>жалобы,  контролирует</w:t>
            </w:r>
            <w:proofErr w:type="gramEnd"/>
            <w:r w:rsidRPr="007B62E3">
              <w:rPr>
                <w:rFonts w:ascii="Times New Roman" w:hAnsi="Times New Roman" w:cs="Times New Roman"/>
                <w:lang w:val="ru-RU"/>
              </w:rPr>
              <w:t xml:space="preserve"> процесс рассмотрения,  </w:t>
            </w:r>
          </w:p>
          <w:p w14:paraId="3CC48D57" w14:textId="77777777" w:rsidR="007A4AC2" w:rsidRPr="007B62E3" w:rsidRDefault="007A4AC2" w:rsidP="00CC168C">
            <w:pPr>
              <w:jc w:val="both"/>
              <w:rPr>
                <w:rFonts w:ascii="Times New Roman" w:hAnsi="Times New Roman" w:cs="Times New Roman"/>
                <w:lang w:val="ru-RU"/>
              </w:rPr>
            </w:pPr>
            <w:r w:rsidRPr="007B62E3">
              <w:rPr>
                <w:rFonts w:ascii="Times New Roman" w:hAnsi="Times New Roman" w:cs="Times New Roman"/>
                <w:lang w:val="ru-RU"/>
              </w:rPr>
              <w:t xml:space="preserve">поддерживает прямой контакт с заявителем и при необходимости проводит встречи с заявителем. </w:t>
            </w:r>
          </w:p>
        </w:tc>
        <w:tc>
          <w:tcPr>
            <w:tcW w:w="1729" w:type="dxa"/>
          </w:tcPr>
          <w:p w14:paraId="5B6F29EE" w14:textId="77777777" w:rsidR="007A4AC2" w:rsidRPr="007B62E3" w:rsidRDefault="007A4AC2" w:rsidP="00CC168C">
            <w:pPr>
              <w:jc w:val="center"/>
              <w:rPr>
                <w:rFonts w:ascii="Times New Roman" w:hAnsi="Times New Roman" w:cs="Times New Roman"/>
                <w:lang w:val="ru-RU"/>
              </w:rPr>
            </w:pPr>
          </w:p>
          <w:p w14:paraId="52A87BCE" w14:textId="77777777" w:rsidR="007A4AC2" w:rsidRPr="007B62E3" w:rsidRDefault="007A4AC2" w:rsidP="00CC168C">
            <w:pPr>
              <w:jc w:val="center"/>
              <w:rPr>
                <w:rFonts w:ascii="Times New Roman" w:hAnsi="Times New Roman" w:cs="Times New Roman"/>
                <w:lang w:val="ru-RU"/>
              </w:rPr>
            </w:pPr>
          </w:p>
          <w:p w14:paraId="24A280B4" w14:textId="77777777" w:rsidR="007A4AC2" w:rsidRPr="007B62E3" w:rsidRDefault="007A4AC2" w:rsidP="00CC168C">
            <w:pPr>
              <w:jc w:val="center"/>
              <w:rPr>
                <w:rFonts w:ascii="Times New Roman" w:hAnsi="Times New Roman" w:cs="Times New Roman"/>
                <w:lang w:val="ru-RU"/>
              </w:rPr>
            </w:pPr>
          </w:p>
          <w:p w14:paraId="09303E54" w14:textId="77777777" w:rsidR="007A4AC2" w:rsidRPr="007B62E3" w:rsidRDefault="007A4AC2" w:rsidP="00CC168C">
            <w:pPr>
              <w:jc w:val="center"/>
              <w:rPr>
                <w:rFonts w:ascii="Times New Roman" w:hAnsi="Times New Roman" w:cs="Times New Roman"/>
                <w:lang w:val="ru-RU"/>
              </w:rPr>
            </w:pPr>
          </w:p>
          <w:p w14:paraId="1AD3D431" w14:textId="77777777" w:rsidR="007A4AC2" w:rsidRPr="007B62E3" w:rsidRDefault="007A4AC2" w:rsidP="00CC168C">
            <w:pPr>
              <w:jc w:val="center"/>
              <w:rPr>
                <w:rFonts w:ascii="Times New Roman" w:hAnsi="Times New Roman" w:cs="Times New Roman"/>
                <w:lang w:val="ru-RU"/>
              </w:rPr>
            </w:pPr>
          </w:p>
          <w:p w14:paraId="4B800DB4" w14:textId="77777777" w:rsidR="007A4AC2" w:rsidRPr="007B62E3" w:rsidRDefault="007A4AC2" w:rsidP="00CC168C">
            <w:pPr>
              <w:jc w:val="center"/>
              <w:rPr>
                <w:rFonts w:ascii="Times New Roman" w:hAnsi="Times New Roman" w:cs="Times New Roman"/>
                <w:lang w:val="ru-RU"/>
              </w:rPr>
            </w:pPr>
            <w:r w:rsidRPr="007B62E3">
              <w:rPr>
                <w:rFonts w:ascii="Times New Roman" w:hAnsi="Times New Roman" w:cs="Times New Roman"/>
                <w:lang w:val="ru-RU"/>
              </w:rPr>
              <w:t>14 дней</w:t>
            </w:r>
          </w:p>
        </w:tc>
      </w:tr>
      <w:tr w:rsidR="007A4AC2" w14:paraId="74F06568" w14:textId="77777777" w:rsidTr="007A4AC2">
        <w:tc>
          <w:tcPr>
            <w:tcW w:w="1701" w:type="dxa"/>
          </w:tcPr>
          <w:p w14:paraId="65DA46EA" w14:textId="77777777" w:rsidR="007A4AC2" w:rsidRPr="007B62E3" w:rsidRDefault="007A4AC2" w:rsidP="00CC168C">
            <w:pPr>
              <w:jc w:val="center"/>
              <w:rPr>
                <w:rFonts w:ascii="Times New Roman" w:hAnsi="Times New Roman" w:cs="Times New Roman"/>
              </w:rPr>
            </w:pPr>
            <w:r>
              <w:rPr>
                <w:rFonts w:ascii="Times New Roman" w:hAnsi="Times New Roman" w:cs="Times New Roman"/>
                <w:lang w:val="ru-RU"/>
              </w:rPr>
              <w:lastRenderedPageBreak/>
              <w:t>Третий</w:t>
            </w:r>
            <w:r w:rsidRPr="00882F07">
              <w:rPr>
                <w:rFonts w:ascii="Times New Roman" w:hAnsi="Times New Roman" w:cs="Times New Roman"/>
                <w:lang w:val="ru-RU"/>
              </w:rPr>
              <w:t xml:space="preserve"> уровень – МОН КР</w:t>
            </w:r>
          </w:p>
        </w:tc>
        <w:tc>
          <w:tcPr>
            <w:tcW w:w="1957" w:type="dxa"/>
          </w:tcPr>
          <w:p w14:paraId="01DF6BBC" w14:textId="77777777" w:rsidR="007A4AC2" w:rsidRPr="0070619F" w:rsidRDefault="007A4AC2" w:rsidP="00CC168C">
            <w:pPr>
              <w:jc w:val="both"/>
              <w:rPr>
                <w:rFonts w:ascii="Times New Roman" w:hAnsi="Times New Roman" w:cs="Times New Roman"/>
                <w:lang w:val="ru-RU"/>
              </w:rPr>
            </w:pPr>
            <w:r w:rsidRPr="00882F07">
              <w:rPr>
                <w:rFonts w:ascii="Times New Roman" w:hAnsi="Times New Roman" w:cs="Times New Roman"/>
                <w:lang w:val="ru-RU"/>
              </w:rPr>
              <w:t>Координатор по работе с персоналом МОН КР</w:t>
            </w:r>
          </w:p>
        </w:tc>
        <w:tc>
          <w:tcPr>
            <w:tcW w:w="1956" w:type="dxa"/>
          </w:tcPr>
          <w:p w14:paraId="7334ADE9" w14:textId="77777777" w:rsidR="007A4AC2" w:rsidRPr="0070619F" w:rsidRDefault="007A4AC2" w:rsidP="00CC168C">
            <w:pPr>
              <w:jc w:val="both"/>
              <w:rPr>
                <w:rFonts w:ascii="Times New Roman" w:hAnsi="Times New Roman" w:cs="Times New Roman"/>
                <w:lang w:val="ru-RU"/>
              </w:rPr>
            </w:pPr>
            <w:r w:rsidRPr="00882F07">
              <w:rPr>
                <w:rFonts w:ascii="Times New Roman" w:hAnsi="Times New Roman" w:cs="Times New Roman"/>
                <w:lang w:val="ru-RU"/>
              </w:rPr>
              <w:t>Устно или по телефону/письменно.</w:t>
            </w:r>
          </w:p>
        </w:tc>
        <w:tc>
          <w:tcPr>
            <w:tcW w:w="2864" w:type="dxa"/>
          </w:tcPr>
          <w:p w14:paraId="4700C0B4" w14:textId="77777777" w:rsidR="007A4AC2" w:rsidRPr="0070619F" w:rsidRDefault="007A4AC2" w:rsidP="00CC168C">
            <w:pPr>
              <w:jc w:val="both"/>
              <w:rPr>
                <w:rFonts w:ascii="Times New Roman" w:hAnsi="Times New Roman" w:cs="Times New Roman"/>
                <w:lang w:val="ru-RU"/>
              </w:rPr>
            </w:pPr>
            <w:r w:rsidRPr="00882F07">
              <w:rPr>
                <w:rFonts w:ascii="Times New Roman" w:hAnsi="Times New Roman" w:cs="Times New Roman"/>
                <w:lang w:val="ru-RU"/>
              </w:rPr>
              <w:t xml:space="preserve"> МОН КР регистрирует, обеспечивает рассмотрение жалобы, информирует ОР/КП и заявителя о принятом решении</w:t>
            </w:r>
          </w:p>
        </w:tc>
        <w:tc>
          <w:tcPr>
            <w:tcW w:w="1729" w:type="dxa"/>
          </w:tcPr>
          <w:p w14:paraId="02ED89F1" w14:textId="77777777" w:rsidR="007A4AC2" w:rsidRPr="00882F07" w:rsidRDefault="007A4AC2" w:rsidP="00CC168C">
            <w:pPr>
              <w:jc w:val="center"/>
              <w:rPr>
                <w:rFonts w:ascii="Times New Roman" w:hAnsi="Times New Roman" w:cs="Times New Roman"/>
                <w:lang w:val="ru-RU"/>
              </w:rPr>
            </w:pPr>
          </w:p>
          <w:p w14:paraId="6DD1A024" w14:textId="77777777" w:rsidR="007A4AC2" w:rsidRPr="00882F07" w:rsidRDefault="007A4AC2" w:rsidP="00CC168C">
            <w:pPr>
              <w:jc w:val="center"/>
              <w:rPr>
                <w:rFonts w:ascii="Times New Roman" w:hAnsi="Times New Roman" w:cs="Times New Roman"/>
                <w:lang w:val="ru-RU"/>
              </w:rPr>
            </w:pPr>
          </w:p>
          <w:p w14:paraId="1DF96AC3" w14:textId="77777777" w:rsidR="007A4AC2" w:rsidRPr="00882F07" w:rsidRDefault="007A4AC2" w:rsidP="00CC168C">
            <w:pPr>
              <w:jc w:val="center"/>
              <w:rPr>
                <w:rFonts w:ascii="Times New Roman" w:hAnsi="Times New Roman" w:cs="Times New Roman"/>
                <w:lang w:val="ru-RU"/>
              </w:rPr>
            </w:pPr>
          </w:p>
          <w:p w14:paraId="0481719E" w14:textId="77777777" w:rsidR="007A4AC2" w:rsidRPr="007B62E3" w:rsidRDefault="007A4AC2" w:rsidP="00CC168C">
            <w:pPr>
              <w:jc w:val="center"/>
              <w:rPr>
                <w:rFonts w:ascii="Times New Roman" w:hAnsi="Times New Roman" w:cs="Times New Roman"/>
              </w:rPr>
            </w:pPr>
            <w:r w:rsidRPr="00882F07">
              <w:rPr>
                <w:rFonts w:ascii="Times New Roman" w:hAnsi="Times New Roman" w:cs="Times New Roman"/>
                <w:lang w:val="ru-RU"/>
              </w:rPr>
              <w:t>14 дней</w:t>
            </w:r>
          </w:p>
        </w:tc>
      </w:tr>
    </w:tbl>
    <w:p w14:paraId="4931B876" w14:textId="77777777" w:rsidR="004071FB" w:rsidRPr="00D8611F" w:rsidRDefault="004071FB" w:rsidP="004071FB">
      <w:pPr>
        <w:pStyle w:val="Default"/>
        <w:ind w:left="720"/>
        <w:jc w:val="both"/>
      </w:pPr>
    </w:p>
    <w:p w14:paraId="731FC81D" w14:textId="5E6C3A02" w:rsidR="004071FB" w:rsidRPr="00D8611F" w:rsidRDefault="004071FB" w:rsidP="008A697C">
      <w:pPr>
        <w:pStyle w:val="Default"/>
        <w:ind w:firstLine="708"/>
        <w:jc w:val="both"/>
        <w:rPr>
          <w:sz w:val="22"/>
          <w:szCs w:val="22"/>
        </w:rPr>
      </w:pPr>
      <w:r w:rsidRPr="00D8611F">
        <w:rPr>
          <w:sz w:val="22"/>
          <w:szCs w:val="22"/>
        </w:rPr>
        <w:t xml:space="preserve">Все жалобы, полученные от </w:t>
      </w:r>
      <w:r w:rsidR="003B5D38" w:rsidRPr="00D8611F">
        <w:rPr>
          <w:sz w:val="22"/>
          <w:szCs w:val="22"/>
        </w:rPr>
        <w:t>Л</w:t>
      </w:r>
      <w:r w:rsidR="003B5D38">
        <w:rPr>
          <w:sz w:val="22"/>
          <w:szCs w:val="22"/>
          <w:lang w:val="ru-RU"/>
        </w:rPr>
        <w:t>ЗП</w:t>
      </w:r>
      <w:r w:rsidRPr="00D8611F">
        <w:rPr>
          <w:sz w:val="22"/>
          <w:szCs w:val="22"/>
        </w:rPr>
        <w:t>, будут зарегистрированы в журнале регистрации, который должен быть доступен на 1</w:t>
      </w:r>
      <w:r w:rsidR="00731DD0">
        <w:rPr>
          <w:sz w:val="22"/>
          <w:szCs w:val="22"/>
          <w:lang w:val="ru-RU"/>
        </w:rPr>
        <w:t>,</w:t>
      </w:r>
      <w:r w:rsidRPr="00D8611F">
        <w:rPr>
          <w:sz w:val="22"/>
          <w:szCs w:val="22"/>
        </w:rPr>
        <w:t xml:space="preserve"> 2</w:t>
      </w:r>
      <w:r w:rsidR="00731DD0">
        <w:rPr>
          <w:sz w:val="22"/>
          <w:szCs w:val="22"/>
          <w:lang w:val="ru-RU"/>
        </w:rPr>
        <w:t xml:space="preserve">, </w:t>
      </w:r>
      <w:proofErr w:type="gramStart"/>
      <w:r w:rsidR="00731DD0">
        <w:rPr>
          <w:sz w:val="22"/>
          <w:szCs w:val="22"/>
          <w:lang w:val="ru-RU"/>
        </w:rPr>
        <w:t xml:space="preserve">3 </w:t>
      </w:r>
      <w:r w:rsidRPr="00D8611F">
        <w:rPr>
          <w:sz w:val="22"/>
          <w:szCs w:val="22"/>
        </w:rPr>
        <w:t xml:space="preserve"> уровнях</w:t>
      </w:r>
      <w:proofErr w:type="gramEnd"/>
      <w:r w:rsidRPr="00D8611F">
        <w:rPr>
          <w:sz w:val="22"/>
          <w:szCs w:val="22"/>
        </w:rPr>
        <w:t>, в вузах</w:t>
      </w:r>
      <w:r w:rsidR="00731DD0">
        <w:rPr>
          <w:sz w:val="22"/>
          <w:szCs w:val="22"/>
          <w:lang w:val="ru-RU"/>
        </w:rPr>
        <w:t>,</w:t>
      </w:r>
      <w:r w:rsidRPr="00D8611F">
        <w:rPr>
          <w:sz w:val="22"/>
          <w:szCs w:val="22"/>
        </w:rPr>
        <w:t xml:space="preserve"> в офисе </w:t>
      </w:r>
      <w:r w:rsidR="003B5D38">
        <w:rPr>
          <w:sz w:val="22"/>
          <w:szCs w:val="22"/>
          <w:lang w:val="ru-RU"/>
        </w:rPr>
        <w:t>ОРКП</w:t>
      </w:r>
      <w:r w:rsidR="00731DD0">
        <w:rPr>
          <w:sz w:val="22"/>
          <w:szCs w:val="22"/>
          <w:lang w:val="ru-RU"/>
        </w:rPr>
        <w:t>, МОН КР</w:t>
      </w:r>
      <w:r w:rsidRPr="00D8611F">
        <w:rPr>
          <w:sz w:val="22"/>
          <w:szCs w:val="22"/>
        </w:rPr>
        <w:t xml:space="preserve">. </w:t>
      </w:r>
      <w:r w:rsidR="003B5D38" w:rsidRPr="00D8611F">
        <w:rPr>
          <w:sz w:val="22"/>
          <w:szCs w:val="22"/>
        </w:rPr>
        <w:t>Л</w:t>
      </w:r>
      <w:r w:rsidR="003B5D38">
        <w:rPr>
          <w:sz w:val="22"/>
          <w:szCs w:val="22"/>
          <w:lang w:val="ru-RU"/>
        </w:rPr>
        <w:t>ЗП</w:t>
      </w:r>
      <w:r w:rsidR="003B5D38" w:rsidRPr="00D8611F">
        <w:rPr>
          <w:sz w:val="22"/>
          <w:szCs w:val="22"/>
        </w:rPr>
        <w:t xml:space="preserve"> </w:t>
      </w:r>
      <w:r w:rsidRPr="00D8611F">
        <w:rPr>
          <w:sz w:val="22"/>
          <w:szCs w:val="22"/>
        </w:rPr>
        <w:t xml:space="preserve">будут иметь право подавать жалобы и запросы по любому аспекту компонентов проекта. </w:t>
      </w:r>
      <w:r w:rsidR="003B5D38">
        <w:rPr>
          <w:sz w:val="22"/>
          <w:szCs w:val="22"/>
          <w:lang w:val="ru-RU"/>
        </w:rPr>
        <w:t>ОРКП</w:t>
      </w:r>
      <w:r w:rsidR="003B5D38" w:rsidRPr="00D8611F">
        <w:rPr>
          <w:sz w:val="22"/>
          <w:szCs w:val="22"/>
        </w:rPr>
        <w:t xml:space="preserve"> </w:t>
      </w:r>
      <w:r w:rsidRPr="00D8611F">
        <w:rPr>
          <w:sz w:val="22"/>
          <w:szCs w:val="22"/>
        </w:rPr>
        <w:t xml:space="preserve">будет нести ответственность за создание </w:t>
      </w:r>
      <w:proofErr w:type="gramStart"/>
      <w:r w:rsidRPr="00D8611F">
        <w:rPr>
          <w:sz w:val="22"/>
          <w:szCs w:val="22"/>
        </w:rPr>
        <w:t xml:space="preserve">МРЖ </w:t>
      </w:r>
      <w:r w:rsidR="00E623B8">
        <w:rPr>
          <w:sz w:val="22"/>
          <w:szCs w:val="22"/>
          <w:lang w:val="ru-RU"/>
        </w:rPr>
        <w:t xml:space="preserve"> и</w:t>
      </w:r>
      <w:proofErr w:type="gramEnd"/>
      <w:r w:rsidR="00E623B8">
        <w:rPr>
          <w:sz w:val="22"/>
          <w:szCs w:val="22"/>
          <w:lang w:val="ru-RU"/>
        </w:rPr>
        <w:t xml:space="preserve"> </w:t>
      </w:r>
      <w:r w:rsidRPr="00D8611F">
        <w:rPr>
          <w:sz w:val="22"/>
          <w:szCs w:val="22"/>
        </w:rPr>
        <w:t xml:space="preserve">во время действия проекта </w:t>
      </w:r>
      <w:r w:rsidR="00E623B8">
        <w:rPr>
          <w:sz w:val="22"/>
          <w:szCs w:val="22"/>
          <w:lang w:val="ru-RU"/>
        </w:rPr>
        <w:t>будет</w:t>
      </w:r>
      <w:r w:rsidR="00BD36D8">
        <w:rPr>
          <w:sz w:val="22"/>
          <w:szCs w:val="22"/>
          <w:lang w:val="ru-RU"/>
        </w:rPr>
        <w:t xml:space="preserve"> функционировать</w:t>
      </w:r>
      <w:r w:rsidRPr="00D8611F">
        <w:rPr>
          <w:sz w:val="22"/>
          <w:szCs w:val="22"/>
        </w:rPr>
        <w:t xml:space="preserve"> в качестве секретаря МРЖ, чтобы убедиться </w:t>
      </w:r>
      <w:r w:rsidR="00BD36D8">
        <w:rPr>
          <w:sz w:val="22"/>
          <w:szCs w:val="22"/>
          <w:lang w:val="ru-RU"/>
        </w:rPr>
        <w:t xml:space="preserve">в том что </w:t>
      </w:r>
      <w:r w:rsidRPr="00D8611F">
        <w:rPr>
          <w:sz w:val="22"/>
          <w:szCs w:val="22"/>
        </w:rPr>
        <w:t xml:space="preserve">МРЖ работает </w:t>
      </w:r>
      <w:r w:rsidR="00BD36D8">
        <w:rPr>
          <w:sz w:val="22"/>
          <w:szCs w:val="22"/>
          <w:lang w:val="ru-RU"/>
        </w:rPr>
        <w:t>как ин</w:t>
      </w:r>
      <w:r w:rsidR="006E22BF">
        <w:rPr>
          <w:sz w:val="22"/>
          <w:szCs w:val="22"/>
          <w:lang w:val="ru-RU"/>
        </w:rPr>
        <w:t>с</w:t>
      </w:r>
      <w:r w:rsidR="00BD36D8">
        <w:rPr>
          <w:sz w:val="22"/>
          <w:szCs w:val="22"/>
          <w:lang w:val="ru-RU"/>
        </w:rPr>
        <w:t xml:space="preserve">трумент </w:t>
      </w:r>
      <w:r w:rsidRPr="00D8611F">
        <w:rPr>
          <w:sz w:val="22"/>
          <w:szCs w:val="22"/>
        </w:rPr>
        <w:t xml:space="preserve">эффективного решения экологических и социальных проблем </w:t>
      </w:r>
      <w:r w:rsidR="003B5D38">
        <w:rPr>
          <w:sz w:val="22"/>
          <w:szCs w:val="22"/>
          <w:lang w:val="ru-RU"/>
        </w:rPr>
        <w:t>ЛЗП</w:t>
      </w:r>
      <w:r w:rsidRPr="00D8611F">
        <w:rPr>
          <w:sz w:val="22"/>
          <w:szCs w:val="22"/>
        </w:rPr>
        <w:t xml:space="preserve">. </w:t>
      </w:r>
      <w:r w:rsidR="003B5D38">
        <w:rPr>
          <w:sz w:val="22"/>
          <w:szCs w:val="22"/>
          <w:lang w:val="ru-RU"/>
        </w:rPr>
        <w:t>ОР</w:t>
      </w:r>
      <w:r w:rsidR="003B5D38" w:rsidRPr="00D8611F">
        <w:rPr>
          <w:sz w:val="22"/>
          <w:szCs w:val="22"/>
        </w:rPr>
        <w:t xml:space="preserve">КП </w:t>
      </w:r>
      <w:r w:rsidRPr="00D8611F">
        <w:rPr>
          <w:sz w:val="22"/>
          <w:szCs w:val="22"/>
        </w:rPr>
        <w:t xml:space="preserve">обеспечит своевременное и удовлетворительное рассмотрение жалоб и жалоб. </w:t>
      </w:r>
      <w:r w:rsidR="003B5D38" w:rsidRPr="00D8611F">
        <w:rPr>
          <w:sz w:val="22"/>
          <w:szCs w:val="22"/>
        </w:rPr>
        <w:t>Л</w:t>
      </w:r>
      <w:r w:rsidR="003B5D38">
        <w:rPr>
          <w:sz w:val="22"/>
          <w:szCs w:val="22"/>
          <w:lang w:val="ru-RU"/>
        </w:rPr>
        <w:t xml:space="preserve">ЗП </w:t>
      </w:r>
      <w:r w:rsidRPr="00D8611F">
        <w:rPr>
          <w:sz w:val="22"/>
          <w:szCs w:val="22"/>
        </w:rPr>
        <w:t>доступны все возможные пути для разрешения их жалоб на уровне проекта.</w:t>
      </w:r>
      <w:r w:rsidR="00BD36D8">
        <w:rPr>
          <w:sz w:val="22"/>
          <w:szCs w:val="22"/>
          <w:lang w:val="ru-RU"/>
        </w:rPr>
        <w:t xml:space="preserve"> </w:t>
      </w:r>
      <w:r w:rsidRPr="00D8611F">
        <w:rPr>
          <w:sz w:val="22"/>
          <w:szCs w:val="22"/>
        </w:rPr>
        <w:t>Каждая жалоба должна отслеживаться и оцениваться на предмет достижения какого-либо прогресса в ее разрешении.</w:t>
      </w:r>
    </w:p>
    <w:p w14:paraId="11D815D0" w14:textId="1A1B5DB2" w:rsidR="004071FB" w:rsidRPr="00D8611F" w:rsidRDefault="004071FB" w:rsidP="003B5D38">
      <w:pPr>
        <w:pStyle w:val="Default"/>
        <w:ind w:firstLine="708"/>
        <w:jc w:val="both"/>
        <w:rPr>
          <w:sz w:val="22"/>
          <w:szCs w:val="22"/>
        </w:rPr>
      </w:pPr>
      <w:r w:rsidRPr="00D8611F">
        <w:rPr>
          <w:sz w:val="22"/>
          <w:szCs w:val="22"/>
        </w:rPr>
        <w:t>На заключительном этапе каждый пользователь МРЖ должен быть проинформирован о результатах расследований и предпринятых действиях для повышения доверия пользователей к системе. Кроме того, будет разработан обобщенный отчет с учетом типа жалоб и предпринятых действий. Эти отчеты и отзывы будут отправлены заявителю напрямую (если его или ее личность известна) и/или опубликованы результаты рассмотрения дел на веб-сайте проекта, в группах рассылки или в местных газетах. Проект также должен информировать пользователей МРЖ об их праве на апелляцию, если они недовольны решением, указав как внутренние, так и внешние (например, судебный контроль, министерства) варианты пересмотра.</w:t>
      </w:r>
    </w:p>
    <w:p w14:paraId="336FA3BA" w14:textId="77777777" w:rsidR="004071FB" w:rsidRPr="00D8611F" w:rsidRDefault="004071FB" w:rsidP="006C1302">
      <w:pPr>
        <w:spacing w:after="0" w:line="240" w:lineRule="auto"/>
        <w:ind w:firstLine="708"/>
        <w:jc w:val="both"/>
        <w:rPr>
          <w:rFonts w:ascii="Times New Roman" w:hAnsi="Times New Roman" w:cs="Times New Roman"/>
        </w:rPr>
      </w:pPr>
      <w:r w:rsidRPr="00D8611F">
        <w:rPr>
          <w:rFonts w:ascii="Times New Roman" w:hAnsi="Times New Roman" w:cs="Times New Roman"/>
        </w:rPr>
        <w:t>Жалобы и апелляции могут подаваться анонимно, и конфиденциальность будет сохраняться во всех случаях, в том числе, когда лицо, подающее жалобу, известно. Анонимные и конфиденциальные обращения также подлежат рассмотрению. По этой причине было создано несколько из вышеперечисленных каналов для подачи жалоб и разрешения конфликтов между заинтересованными сторонами.</w:t>
      </w:r>
    </w:p>
    <w:p w14:paraId="6DAF7115" w14:textId="3B4DEC28" w:rsidR="004071FB" w:rsidRDefault="0091077F" w:rsidP="0091077F">
      <w:pPr>
        <w:tabs>
          <w:tab w:val="left" w:pos="567"/>
          <w:tab w:val="left" w:pos="2119"/>
        </w:tabs>
        <w:spacing w:after="0" w:line="240" w:lineRule="auto"/>
        <w:jc w:val="both"/>
        <w:rPr>
          <w:rFonts w:ascii="Times New Roman" w:hAnsi="Times New Roman" w:cs="Times New Roman"/>
        </w:rPr>
      </w:pPr>
      <w:r w:rsidRPr="00D8611F">
        <w:rPr>
          <w:rFonts w:ascii="Times New Roman" w:hAnsi="Times New Roman" w:cs="Times New Roman"/>
        </w:rPr>
        <w:tab/>
        <w:t xml:space="preserve">Любое физическое и юридическое лицо, любая сторона, подающая апелляционную жалобу, может обратиться с жалобой в суд на </w:t>
      </w:r>
      <w:r w:rsidR="00FB5C5D" w:rsidRPr="00D8611F">
        <w:rPr>
          <w:rFonts w:ascii="Times New Roman" w:hAnsi="Times New Roman" w:cs="Times New Roman"/>
        </w:rPr>
        <w:t>люб</w:t>
      </w:r>
      <w:r w:rsidR="00FB5C5D">
        <w:rPr>
          <w:rFonts w:ascii="Times New Roman" w:hAnsi="Times New Roman" w:cs="Times New Roman"/>
          <w:lang w:val="ru-RU"/>
        </w:rPr>
        <w:t>ой</w:t>
      </w:r>
      <w:r w:rsidR="00FB5C5D" w:rsidRPr="00D8611F">
        <w:rPr>
          <w:rFonts w:ascii="Times New Roman" w:hAnsi="Times New Roman" w:cs="Times New Roman"/>
        </w:rPr>
        <w:t xml:space="preserve"> </w:t>
      </w:r>
      <w:proofErr w:type="spellStart"/>
      <w:r w:rsidR="00FB5C5D" w:rsidRPr="00D8611F">
        <w:rPr>
          <w:rFonts w:ascii="Times New Roman" w:hAnsi="Times New Roman" w:cs="Times New Roman"/>
        </w:rPr>
        <w:t>стади</w:t>
      </w:r>
      <w:proofErr w:type="spellEnd"/>
      <w:r w:rsidR="00FB5C5D">
        <w:rPr>
          <w:rFonts w:ascii="Times New Roman" w:hAnsi="Times New Roman" w:cs="Times New Roman"/>
          <w:lang w:val="ru-RU"/>
        </w:rPr>
        <w:t>и</w:t>
      </w:r>
      <w:r w:rsidR="00FB5C5D" w:rsidRPr="00D8611F">
        <w:rPr>
          <w:rFonts w:ascii="Times New Roman" w:hAnsi="Times New Roman" w:cs="Times New Roman"/>
        </w:rPr>
        <w:t xml:space="preserve"> </w:t>
      </w:r>
      <w:r w:rsidRPr="00D8611F">
        <w:rPr>
          <w:rFonts w:ascii="Times New Roman" w:hAnsi="Times New Roman" w:cs="Times New Roman"/>
        </w:rPr>
        <w:t>рассмотрения жалобы. МРЖ не будет ограничивать права или оказывать влияние на лиц, которые обращаются в суды за средствами правовой защиты. Если жалоба будет признана недействительной, МРЖ сформулирует ответ и направит заявителю письменное сообщение с объяснением причин отклонения.</w:t>
      </w:r>
    </w:p>
    <w:p w14:paraId="37699E30" w14:textId="77777777" w:rsidR="00C745C3" w:rsidRPr="00D8611F" w:rsidRDefault="00C745C3" w:rsidP="0091077F">
      <w:pPr>
        <w:tabs>
          <w:tab w:val="left" w:pos="567"/>
          <w:tab w:val="left" w:pos="2119"/>
        </w:tabs>
        <w:spacing w:after="0" w:line="240" w:lineRule="auto"/>
        <w:jc w:val="both"/>
        <w:rPr>
          <w:rFonts w:ascii="Times New Roman" w:hAnsi="Times New Roman" w:cs="Times New Roman"/>
        </w:rPr>
      </w:pPr>
    </w:p>
    <w:p w14:paraId="49AC4770" w14:textId="5CCE4F19" w:rsidR="004071FB" w:rsidRPr="00B73D43" w:rsidRDefault="00097B51" w:rsidP="008A697C">
      <w:pPr>
        <w:pStyle w:val="2"/>
        <w:spacing w:before="0"/>
        <w:jc w:val="both"/>
        <w:rPr>
          <w:sz w:val="24"/>
          <w:szCs w:val="24"/>
        </w:rPr>
      </w:pPr>
      <w:bookmarkStart w:id="233" w:name="_Toc125345345"/>
      <w:r>
        <w:rPr>
          <w:sz w:val="24"/>
          <w:szCs w:val="24"/>
          <w:lang w:val="ru-RU"/>
        </w:rPr>
        <w:t>6.</w:t>
      </w:r>
      <w:proofErr w:type="gramStart"/>
      <w:r>
        <w:rPr>
          <w:sz w:val="24"/>
          <w:szCs w:val="24"/>
          <w:lang w:val="ru-RU"/>
        </w:rPr>
        <w:t>3.</w:t>
      </w:r>
      <w:r w:rsidR="004071FB" w:rsidRPr="00B73D43">
        <w:rPr>
          <w:sz w:val="24"/>
          <w:szCs w:val="24"/>
        </w:rPr>
        <w:t>Работа</w:t>
      </w:r>
      <w:proofErr w:type="gramEnd"/>
      <w:r w:rsidR="004071FB" w:rsidRPr="00B73D43">
        <w:rPr>
          <w:sz w:val="24"/>
          <w:szCs w:val="24"/>
        </w:rPr>
        <w:t xml:space="preserve"> с деликатными жалобами</w:t>
      </w:r>
      <w:bookmarkEnd w:id="233"/>
    </w:p>
    <w:p w14:paraId="713D7983" w14:textId="77777777" w:rsidR="004071FB" w:rsidRPr="00D8611F" w:rsidRDefault="004071FB" w:rsidP="004071FB">
      <w:pPr>
        <w:autoSpaceDE w:val="0"/>
        <w:autoSpaceDN w:val="0"/>
        <w:adjustRightInd w:val="0"/>
        <w:spacing w:after="0" w:line="240" w:lineRule="auto"/>
        <w:rPr>
          <w:rFonts w:ascii="Times New Roman" w:hAnsi="Times New Roman" w:cs="Times New Roman"/>
        </w:rPr>
      </w:pPr>
      <w:r w:rsidRPr="00D8611F">
        <w:rPr>
          <w:rFonts w:ascii="Times New Roman" w:hAnsi="Times New Roman" w:cs="Times New Roman"/>
        </w:rPr>
        <w:t xml:space="preserve"> </w:t>
      </w:r>
    </w:p>
    <w:p w14:paraId="5FA76586" w14:textId="030A55A5" w:rsidR="004071FB" w:rsidRPr="00D8611F" w:rsidRDefault="004071FB" w:rsidP="00B73D43">
      <w:pPr>
        <w:autoSpaceDE w:val="0"/>
        <w:autoSpaceDN w:val="0"/>
        <w:adjustRightInd w:val="0"/>
        <w:spacing w:after="0" w:line="240" w:lineRule="auto"/>
        <w:ind w:firstLine="708"/>
        <w:jc w:val="both"/>
        <w:rPr>
          <w:rFonts w:ascii="Times New Roman" w:hAnsi="Times New Roman" w:cs="Times New Roman"/>
        </w:rPr>
      </w:pPr>
      <w:r w:rsidRPr="00D8611F">
        <w:rPr>
          <w:rFonts w:ascii="Times New Roman" w:hAnsi="Times New Roman" w:cs="Times New Roman"/>
        </w:rPr>
        <w:lastRenderedPageBreak/>
        <w:t>Принимая во внимание стандарты предотвращения сексуальной эксплуатации и насилия/сексуальных домогательств (</w:t>
      </w:r>
      <w:r w:rsidR="00FB5C5D">
        <w:rPr>
          <w:rFonts w:ascii="Times New Roman" w:hAnsi="Times New Roman" w:cs="Times New Roman"/>
          <w:lang w:val="ru-RU"/>
        </w:rPr>
        <w:t>СЭН</w:t>
      </w:r>
      <w:r w:rsidRPr="00D8611F">
        <w:rPr>
          <w:rFonts w:ascii="Times New Roman" w:hAnsi="Times New Roman" w:cs="Times New Roman"/>
        </w:rPr>
        <w:t>/</w:t>
      </w:r>
      <w:r w:rsidR="00FB5C5D">
        <w:rPr>
          <w:rFonts w:ascii="Times New Roman" w:hAnsi="Times New Roman" w:cs="Times New Roman"/>
          <w:lang w:val="ru-RU"/>
        </w:rPr>
        <w:t>СД</w:t>
      </w:r>
      <w:r w:rsidRPr="00D8611F">
        <w:rPr>
          <w:rFonts w:ascii="Times New Roman" w:hAnsi="Times New Roman" w:cs="Times New Roman"/>
        </w:rPr>
        <w:t>), которые в соответствии с требованиями Всемирного банка должны соблюдаться во всех проектах, финансируемых Всемирным банком</w:t>
      </w:r>
      <w:r w:rsidR="00FB5C5D">
        <w:rPr>
          <w:rFonts w:ascii="Times New Roman" w:hAnsi="Times New Roman" w:cs="Times New Roman"/>
          <w:lang w:val="ru-RU"/>
        </w:rPr>
        <w:t>. С</w:t>
      </w:r>
      <w:proofErr w:type="spellStart"/>
      <w:r w:rsidRPr="00D8611F">
        <w:rPr>
          <w:rFonts w:ascii="Times New Roman" w:hAnsi="Times New Roman" w:cs="Times New Roman"/>
        </w:rPr>
        <w:t>тандарты</w:t>
      </w:r>
      <w:proofErr w:type="spellEnd"/>
      <w:r w:rsidRPr="00D8611F">
        <w:rPr>
          <w:rFonts w:ascii="Times New Roman" w:hAnsi="Times New Roman" w:cs="Times New Roman"/>
        </w:rPr>
        <w:t xml:space="preserve"> будут </w:t>
      </w:r>
      <w:r w:rsidR="00FB5C5D">
        <w:rPr>
          <w:rFonts w:ascii="Times New Roman" w:hAnsi="Times New Roman" w:cs="Times New Roman"/>
          <w:lang w:val="ru-RU"/>
        </w:rPr>
        <w:t>прослеживаться</w:t>
      </w:r>
      <w:r w:rsidRPr="00D8611F">
        <w:rPr>
          <w:rFonts w:ascii="Times New Roman" w:hAnsi="Times New Roman" w:cs="Times New Roman"/>
        </w:rPr>
        <w:t xml:space="preserve"> и </w:t>
      </w:r>
      <w:proofErr w:type="spellStart"/>
      <w:r w:rsidRPr="00D8611F">
        <w:rPr>
          <w:rFonts w:ascii="Times New Roman" w:hAnsi="Times New Roman" w:cs="Times New Roman"/>
        </w:rPr>
        <w:t>принима</w:t>
      </w:r>
      <w:r w:rsidR="00FB5C5D">
        <w:rPr>
          <w:rFonts w:ascii="Times New Roman" w:hAnsi="Times New Roman" w:cs="Times New Roman"/>
          <w:lang w:val="ru-RU"/>
        </w:rPr>
        <w:t>ться</w:t>
      </w:r>
      <w:proofErr w:type="spellEnd"/>
      <w:r w:rsidRPr="00D8611F">
        <w:rPr>
          <w:rFonts w:ascii="Times New Roman" w:hAnsi="Times New Roman" w:cs="Times New Roman"/>
        </w:rPr>
        <w:t xml:space="preserve"> меры для повышения осведомленности о предотвращении и пресечении СЭН/</w:t>
      </w:r>
      <w:r w:rsidR="00FB5C5D" w:rsidRPr="00D8611F">
        <w:rPr>
          <w:rFonts w:ascii="Times New Roman" w:hAnsi="Times New Roman" w:cs="Times New Roman"/>
        </w:rPr>
        <w:t>С</w:t>
      </w:r>
      <w:r w:rsidR="00FB5C5D">
        <w:rPr>
          <w:rFonts w:ascii="Times New Roman" w:hAnsi="Times New Roman" w:cs="Times New Roman"/>
          <w:lang w:val="ru-RU"/>
        </w:rPr>
        <w:t>Д</w:t>
      </w:r>
      <w:r w:rsidRPr="00D8611F">
        <w:rPr>
          <w:rFonts w:ascii="Times New Roman" w:hAnsi="Times New Roman" w:cs="Times New Roman"/>
        </w:rPr>
        <w:t>. На всех этапах реализации проекта все сотрудники проекта и подрядчики будут проинформированы о понимании принципов контроля и предотвращения рисков СЭН/</w:t>
      </w:r>
      <w:r w:rsidR="00FB5C5D" w:rsidRPr="00D8611F">
        <w:rPr>
          <w:rFonts w:ascii="Times New Roman" w:hAnsi="Times New Roman" w:cs="Times New Roman"/>
        </w:rPr>
        <w:t>С</w:t>
      </w:r>
      <w:r w:rsidR="00FB5C5D">
        <w:rPr>
          <w:rFonts w:ascii="Times New Roman" w:hAnsi="Times New Roman" w:cs="Times New Roman"/>
          <w:lang w:val="ru-RU"/>
        </w:rPr>
        <w:t>Д</w:t>
      </w:r>
      <w:r w:rsidRPr="00D8611F">
        <w:rPr>
          <w:rFonts w:ascii="Times New Roman" w:hAnsi="Times New Roman" w:cs="Times New Roman"/>
        </w:rPr>
        <w:t>. МРЖ обеспечит доступ и конфиденциальность механизма подачи жалоб, а также позволит заявителю не опасаться возмездия. Эти жалобы будут расследованы без неоправданной задержки, и все виновные будут</w:t>
      </w:r>
      <w:r w:rsidR="00FB5C5D">
        <w:rPr>
          <w:rFonts w:ascii="Times New Roman" w:hAnsi="Times New Roman" w:cs="Times New Roman"/>
          <w:lang w:val="ru-RU"/>
        </w:rPr>
        <w:t xml:space="preserve"> </w:t>
      </w:r>
      <w:r w:rsidRPr="00D8611F">
        <w:rPr>
          <w:rFonts w:ascii="Times New Roman" w:hAnsi="Times New Roman" w:cs="Times New Roman"/>
        </w:rPr>
        <w:t>нести ответственность.</w:t>
      </w:r>
    </w:p>
    <w:p w14:paraId="33EEB76C" w14:textId="3A883992" w:rsidR="004071FB" w:rsidRPr="00D8611F" w:rsidRDefault="00FB5C5D" w:rsidP="006C1302">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lang w:val="ru-RU"/>
        </w:rPr>
        <w:t>Тренинги для р</w:t>
      </w:r>
      <w:proofErr w:type="spellStart"/>
      <w:r w:rsidRPr="00D8611F">
        <w:rPr>
          <w:rFonts w:ascii="Times New Roman" w:hAnsi="Times New Roman" w:cs="Times New Roman"/>
        </w:rPr>
        <w:t>аботников</w:t>
      </w:r>
      <w:proofErr w:type="spellEnd"/>
      <w:r w:rsidRPr="00D8611F">
        <w:rPr>
          <w:rFonts w:ascii="Times New Roman" w:hAnsi="Times New Roman" w:cs="Times New Roman"/>
        </w:rPr>
        <w:t xml:space="preserve"> </w:t>
      </w:r>
      <w:r w:rsidR="004071FB" w:rsidRPr="00D8611F">
        <w:rPr>
          <w:rFonts w:ascii="Times New Roman" w:hAnsi="Times New Roman" w:cs="Times New Roman"/>
        </w:rPr>
        <w:t xml:space="preserve">проекта </w:t>
      </w:r>
      <w:proofErr w:type="spellStart"/>
      <w:r w:rsidRPr="00D8611F">
        <w:rPr>
          <w:rFonts w:ascii="Times New Roman" w:hAnsi="Times New Roman" w:cs="Times New Roman"/>
        </w:rPr>
        <w:t>буд</w:t>
      </w:r>
      <w:proofErr w:type="spellEnd"/>
      <w:r>
        <w:rPr>
          <w:rFonts w:ascii="Times New Roman" w:hAnsi="Times New Roman" w:cs="Times New Roman"/>
          <w:lang w:val="ru-RU"/>
        </w:rPr>
        <w:t>у</w:t>
      </w:r>
      <w:r w:rsidRPr="00D8611F">
        <w:rPr>
          <w:rFonts w:ascii="Times New Roman" w:hAnsi="Times New Roman" w:cs="Times New Roman"/>
        </w:rPr>
        <w:t xml:space="preserve">т </w:t>
      </w:r>
      <w:r w:rsidR="004071FB" w:rsidRPr="00D8611F">
        <w:rPr>
          <w:rFonts w:ascii="Times New Roman" w:hAnsi="Times New Roman" w:cs="Times New Roman"/>
        </w:rPr>
        <w:t xml:space="preserve">включать следующую информацию по </w:t>
      </w:r>
      <w:r w:rsidRPr="00D8611F">
        <w:rPr>
          <w:rFonts w:ascii="Times New Roman" w:hAnsi="Times New Roman" w:cs="Times New Roman"/>
        </w:rPr>
        <w:t>СЭ</w:t>
      </w:r>
      <w:r>
        <w:rPr>
          <w:rFonts w:ascii="Times New Roman" w:hAnsi="Times New Roman" w:cs="Times New Roman"/>
          <w:lang w:val="ru-RU"/>
        </w:rPr>
        <w:t>Н</w:t>
      </w:r>
      <w:r w:rsidR="004071FB" w:rsidRPr="00D8611F">
        <w:rPr>
          <w:rFonts w:ascii="Times New Roman" w:hAnsi="Times New Roman" w:cs="Times New Roman"/>
        </w:rPr>
        <w:t>/СД:</w:t>
      </w:r>
    </w:p>
    <w:p w14:paraId="67FF79BB" w14:textId="77777777" w:rsidR="004071FB" w:rsidRPr="00D8611F" w:rsidRDefault="004071FB" w:rsidP="00F82E3A">
      <w:pPr>
        <w:pStyle w:val="a7"/>
        <w:numPr>
          <w:ilvl w:val="0"/>
          <w:numId w:val="35"/>
        </w:num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Определение насилия в отношении женщин в национальных и международных документах;</w:t>
      </w:r>
    </w:p>
    <w:p w14:paraId="4EEDF06C" w14:textId="77777777" w:rsidR="004071FB" w:rsidRPr="00D8611F" w:rsidRDefault="004071FB" w:rsidP="00F82E3A">
      <w:pPr>
        <w:pStyle w:val="a7"/>
        <w:numPr>
          <w:ilvl w:val="0"/>
          <w:numId w:val="35"/>
        </w:num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Виды насилия (физическое, сексуальное, экономическое, эмоциональное);</w:t>
      </w:r>
    </w:p>
    <w:p w14:paraId="192D31E2" w14:textId="17157C78" w:rsidR="004071FB" w:rsidRPr="00D8611F" w:rsidRDefault="004071FB" w:rsidP="00F82E3A">
      <w:pPr>
        <w:pStyle w:val="a7"/>
        <w:numPr>
          <w:ilvl w:val="0"/>
          <w:numId w:val="35"/>
        </w:num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Юридические санкции</w:t>
      </w:r>
      <w:r w:rsidRPr="00D8611F">
        <w:rPr>
          <w:rFonts w:ascii="Times New Roman" w:hAnsi="Times New Roman" w:cs="Times New Roman"/>
          <w:lang w:val="ru-RU"/>
        </w:rPr>
        <w:t>;</w:t>
      </w:r>
    </w:p>
    <w:p w14:paraId="75DF6BFD" w14:textId="77777777" w:rsidR="004071FB" w:rsidRPr="00D8611F" w:rsidRDefault="004071FB" w:rsidP="00F82E3A">
      <w:pPr>
        <w:pStyle w:val="a7"/>
        <w:numPr>
          <w:ilvl w:val="0"/>
          <w:numId w:val="35"/>
        </w:numPr>
        <w:autoSpaceDE w:val="0"/>
        <w:autoSpaceDN w:val="0"/>
        <w:adjustRightInd w:val="0"/>
        <w:spacing w:after="0" w:line="240" w:lineRule="auto"/>
        <w:jc w:val="both"/>
        <w:rPr>
          <w:rFonts w:ascii="Times New Roman" w:hAnsi="Times New Roman" w:cs="Times New Roman"/>
        </w:rPr>
      </w:pPr>
      <w:r w:rsidRPr="00D8611F">
        <w:rPr>
          <w:rFonts w:ascii="Times New Roman" w:hAnsi="Times New Roman" w:cs="Times New Roman"/>
        </w:rPr>
        <w:t>Механизм рассмотрения жалоб будет доступен и обеспечит конфиденциальность личной информации.</w:t>
      </w:r>
    </w:p>
    <w:p w14:paraId="173EAE4A" w14:textId="2E54C6AF" w:rsidR="004071FB" w:rsidRPr="00D8611F" w:rsidRDefault="004071FB" w:rsidP="00B73D43">
      <w:pPr>
        <w:autoSpaceDE w:val="0"/>
        <w:autoSpaceDN w:val="0"/>
        <w:adjustRightInd w:val="0"/>
        <w:spacing w:after="0" w:line="240" w:lineRule="auto"/>
        <w:ind w:firstLine="709"/>
        <w:jc w:val="both"/>
        <w:rPr>
          <w:rFonts w:ascii="Times New Roman" w:hAnsi="Times New Roman" w:cs="Times New Roman"/>
        </w:rPr>
      </w:pPr>
      <w:r w:rsidRPr="00D8611F">
        <w:rPr>
          <w:rFonts w:ascii="Times New Roman" w:hAnsi="Times New Roman" w:cs="Times New Roman"/>
        </w:rPr>
        <w:t xml:space="preserve">Проектом будет назначен отдельный координатор МРЖ для получения жалоб, связанных с </w:t>
      </w:r>
      <w:r w:rsidR="00812F26" w:rsidRPr="00D8611F">
        <w:rPr>
          <w:rFonts w:ascii="Times New Roman" w:hAnsi="Times New Roman" w:cs="Times New Roman"/>
        </w:rPr>
        <w:t>СЭ</w:t>
      </w:r>
      <w:r w:rsidR="00812F26">
        <w:rPr>
          <w:rFonts w:ascii="Times New Roman" w:hAnsi="Times New Roman" w:cs="Times New Roman"/>
          <w:lang w:val="ru-RU"/>
        </w:rPr>
        <w:t>Н</w:t>
      </w:r>
      <w:r w:rsidRPr="00D8611F">
        <w:rPr>
          <w:rFonts w:ascii="Times New Roman" w:hAnsi="Times New Roman" w:cs="Times New Roman"/>
        </w:rPr>
        <w:t>/СД.</w:t>
      </w:r>
    </w:p>
    <w:p w14:paraId="5AB11D94" w14:textId="7587D50E" w:rsidR="004071FB" w:rsidRPr="00D8611F" w:rsidRDefault="004071FB" w:rsidP="00B73D43">
      <w:pPr>
        <w:autoSpaceDE w:val="0"/>
        <w:autoSpaceDN w:val="0"/>
        <w:adjustRightInd w:val="0"/>
        <w:spacing w:after="0" w:line="240" w:lineRule="auto"/>
        <w:ind w:firstLine="709"/>
        <w:jc w:val="both"/>
        <w:rPr>
          <w:rFonts w:ascii="Times New Roman" w:hAnsi="Times New Roman" w:cs="Times New Roman"/>
        </w:rPr>
      </w:pPr>
      <w:r w:rsidRPr="00D8611F">
        <w:rPr>
          <w:rFonts w:ascii="Times New Roman" w:hAnsi="Times New Roman" w:cs="Times New Roman"/>
        </w:rPr>
        <w:t xml:space="preserve">В проекте будут использованы дополнительные меры по смягчению последствий, пропорциональные риску. Подрядчик будет нести ответственность за разработку процедур управления персоналом, планов охраны труда и техники безопасности, а также протоколов </w:t>
      </w:r>
      <w:r w:rsidR="00812F26">
        <w:rPr>
          <w:rFonts w:ascii="Times New Roman" w:hAnsi="Times New Roman" w:cs="Times New Roman"/>
          <w:lang w:val="ru-RU"/>
        </w:rPr>
        <w:t>СЭН/СД</w:t>
      </w:r>
      <w:r w:rsidRPr="00D8611F">
        <w:rPr>
          <w:rFonts w:ascii="Times New Roman" w:hAnsi="Times New Roman" w:cs="Times New Roman"/>
        </w:rPr>
        <w:t>, которые будут применяться к его собственным сотрудникам и сотрудникам субподрядчиков, которые работают на Проекте.</w:t>
      </w:r>
    </w:p>
    <w:p w14:paraId="1878D54D" w14:textId="673BE3E9" w:rsidR="00812F26" w:rsidRPr="00D8611F" w:rsidRDefault="00812F26" w:rsidP="00B73D43">
      <w:pPr>
        <w:autoSpaceDE w:val="0"/>
        <w:autoSpaceDN w:val="0"/>
        <w:adjustRightInd w:val="0"/>
        <w:spacing w:after="0" w:line="240" w:lineRule="auto"/>
        <w:ind w:firstLine="708"/>
        <w:jc w:val="both"/>
        <w:rPr>
          <w:rFonts w:ascii="Times New Roman" w:hAnsi="Times New Roman" w:cs="Times New Roman"/>
        </w:rPr>
      </w:pPr>
      <w:r w:rsidRPr="00812F26">
        <w:rPr>
          <w:rFonts w:ascii="Times New Roman" w:hAnsi="Times New Roman" w:cs="Times New Roman"/>
        </w:rPr>
        <w:t xml:space="preserve">Эти процедуры и планы будут представлены в </w:t>
      </w:r>
      <w:r>
        <w:rPr>
          <w:rFonts w:ascii="Times New Roman" w:hAnsi="Times New Roman" w:cs="Times New Roman"/>
          <w:lang w:val="ru-RU"/>
        </w:rPr>
        <w:t>ОРКП</w:t>
      </w:r>
      <w:r w:rsidRPr="00812F26">
        <w:rPr>
          <w:rFonts w:ascii="Times New Roman" w:hAnsi="Times New Roman" w:cs="Times New Roman"/>
        </w:rPr>
        <w:t xml:space="preserve"> для рассмотрения и утверждения до того, как подрядчикам будет разрешено прибыть на место строительства. Все подрядчики должны будут в соответствии с контрактом взять на себя обязательств</w:t>
      </w:r>
      <w:r>
        <w:rPr>
          <w:rFonts w:ascii="Times New Roman" w:hAnsi="Times New Roman" w:cs="Times New Roman"/>
          <w:lang w:val="ru-RU"/>
        </w:rPr>
        <w:t>а</w:t>
      </w:r>
      <w:r w:rsidRPr="00812F26">
        <w:rPr>
          <w:rFonts w:ascii="Times New Roman" w:hAnsi="Times New Roman" w:cs="Times New Roman"/>
        </w:rPr>
        <w:t xml:space="preserve"> </w:t>
      </w:r>
      <w:r>
        <w:rPr>
          <w:rFonts w:ascii="Times New Roman" w:hAnsi="Times New Roman" w:cs="Times New Roman"/>
          <w:lang w:val="ru-RU"/>
        </w:rPr>
        <w:t>о не</w:t>
      </w:r>
      <w:proofErr w:type="spellStart"/>
      <w:r w:rsidRPr="00812F26">
        <w:rPr>
          <w:rFonts w:ascii="Times New Roman" w:hAnsi="Times New Roman" w:cs="Times New Roman"/>
        </w:rPr>
        <w:t>использовани</w:t>
      </w:r>
      <w:proofErr w:type="spellEnd"/>
      <w:r>
        <w:rPr>
          <w:rFonts w:ascii="Times New Roman" w:hAnsi="Times New Roman" w:cs="Times New Roman"/>
          <w:lang w:val="ru-RU"/>
        </w:rPr>
        <w:t>и</w:t>
      </w:r>
      <w:r w:rsidRPr="00812F26">
        <w:rPr>
          <w:rFonts w:ascii="Times New Roman" w:hAnsi="Times New Roman" w:cs="Times New Roman"/>
        </w:rPr>
        <w:t xml:space="preserve"> детского и принудительного труда, принять меры по смягчению последствий СЭН/СД, а сотрудники </w:t>
      </w:r>
      <w:r w:rsidR="00662C99">
        <w:rPr>
          <w:rFonts w:ascii="Times New Roman" w:hAnsi="Times New Roman" w:cs="Times New Roman"/>
          <w:lang w:val="ru-RU"/>
        </w:rPr>
        <w:t>ОРКП</w:t>
      </w:r>
      <w:r w:rsidRPr="00812F26">
        <w:rPr>
          <w:rFonts w:ascii="Times New Roman" w:hAnsi="Times New Roman" w:cs="Times New Roman"/>
        </w:rPr>
        <w:t xml:space="preserve">, отвечающие за </w:t>
      </w:r>
      <w:r w:rsidR="00662C99">
        <w:rPr>
          <w:rFonts w:ascii="Times New Roman" w:hAnsi="Times New Roman" w:cs="Times New Roman"/>
          <w:lang w:val="ru-RU"/>
        </w:rPr>
        <w:t xml:space="preserve">соблюдение </w:t>
      </w:r>
      <w:proofErr w:type="gramStart"/>
      <w:r w:rsidR="00662C99">
        <w:rPr>
          <w:rFonts w:ascii="Times New Roman" w:hAnsi="Times New Roman" w:cs="Times New Roman"/>
          <w:lang w:val="ru-RU"/>
        </w:rPr>
        <w:t>требований</w:t>
      </w:r>
      <w:proofErr w:type="gramEnd"/>
      <w:r w:rsidRPr="00812F26">
        <w:rPr>
          <w:rFonts w:ascii="Times New Roman" w:hAnsi="Times New Roman" w:cs="Times New Roman"/>
        </w:rPr>
        <w:t xml:space="preserve"> будут отслеживать и сообщать об отсутствии принудительного труда и случаях СЭН/СД. </w:t>
      </w:r>
    </w:p>
    <w:p w14:paraId="58CF8D78" w14:textId="0341909F" w:rsidR="004071FB" w:rsidRPr="00D8611F" w:rsidRDefault="004071FB" w:rsidP="006C1302">
      <w:pPr>
        <w:autoSpaceDE w:val="0"/>
        <w:autoSpaceDN w:val="0"/>
        <w:adjustRightInd w:val="0"/>
        <w:spacing w:after="0" w:line="240" w:lineRule="auto"/>
        <w:ind w:firstLine="708"/>
        <w:jc w:val="both"/>
        <w:rPr>
          <w:rFonts w:ascii="Times New Roman" w:hAnsi="Times New Roman" w:cs="Times New Roman"/>
        </w:rPr>
      </w:pPr>
      <w:r w:rsidRPr="00D8611F">
        <w:rPr>
          <w:rFonts w:ascii="Times New Roman" w:hAnsi="Times New Roman" w:cs="Times New Roman"/>
        </w:rPr>
        <w:t>Все личные данные и жалобы, полученные</w:t>
      </w:r>
      <w:r w:rsidR="00662C99">
        <w:rPr>
          <w:rFonts w:ascii="Times New Roman" w:hAnsi="Times New Roman" w:cs="Times New Roman"/>
          <w:lang w:val="ru-RU"/>
        </w:rPr>
        <w:t xml:space="preserve"> о линии</w:t>
      </w:r>
      <w:r w:rsidRPr="00D8611F">
        <w:rPr>
          <w:rFonts w:ascii="Times New Roman" w:hAnsi="Times New Roman" w:cs="Times New Roman"/>
        </w:rPr>
        <w:t xml:space="preserve"> МРЖ, будут рассматриваться конфиденциально, если заявитель не даст согласия на раскрытие своей личной информации. </w:t>
      </w:r>
      <w:r w:rsidR="00662C99">
        <w:rPr>
          <w:rFonts w:ascii="Times New Roman" w:hAnsi="Times New Roman" w:cs="Times New Roman"/>
          <w:lang w:val="ru-RU"/>
        </w:rPr>
        <w:t xml:space="preserve">                     </w:t>
      </w:r>
      <w:r w:rsidRPr="00D8611F">
        <w:rPr>
          <w:rFonts w:ascii="Times New Roman" w:hAnsi="Times New Roman" w:cs="Times New Roman"/>
        </w:rPr>
        <w:t>В частности, будет соблюдаться конфиденциальность деликатных вопросов и жалоб, связанных с СЭН/</w:t>
      </w:r>
      <w:r w:rsidR="00662C99" w:rsidRPr="00D8611F">
        <w:rPr>
          <w:rFonts w:ascii="Times New Roman" w:hAnsi="Times New Roman" w:cs="Times New Roman"/>
        </w:rPr>
        <w:t>С</w:t>
      </w:r>
      <w:r w:rsidR="00662C99">
        <w:rPr>
          <w:rFonts w:ascii="Times New Roman" w:hAnsi="Times New Roman" w:cs="Times New Roman"/>
          <w:lang w:val="ru-RU"/>
        </w:rPr>
        <w:t>Д</w:t>
      </w:r>
      <w:r w:rsidRPr="00D8611F">
        <w:rPr>
          <w:rFonts w:ascii="Times New Roman" w:hAnsi="Times New Roman" w:cs="Times New Roman"/>
        </w:rPr>
        <w:t>, поступивших от сообществ.</w:t>
      </w:r>
    </w:p>
    <w:p w14:paraId="312BB370" w14:textId="77777777" w:rsidR="004071FB" w:rsidRPr="00D8611F" w:rsidRDefault="004071FB" w:rsidP="004071FB">
      <w:pPr>
        <w:pStyle w:val="Default"/>
        <w:jc w:val="both"/>
      </w:pPr>
    </w:p>
    <w:p w14:paraId="748FA301" w14:textId="4F6F7594" w:rsidR="004071FB" w:rsidRPr="00B73D43" w:rsidRDefault="00097B51" w:rsidP="008A697C">
      <w:pPr>
        <w:pStyle w:val="2"/>
        <w:spacing w:before="0"/>
        <w:jc w:val="both"/>
        <w:rPr>
          <w:sz w:val="24"/>
          <w:szCs w:val="24"/>
        </w:rPr>
      </w:pPr>
      <w:bookmarkStart w:id="234" w:name="_Toc125345346"/>
      <w:r>
        <w:rPr>
          <w:sz w:val="24"/>
          <w:szCs w:val="24"/>
          <w:lang w:val="ru-RU"/>
        </w:rPr>
        <w:t xml:space="preserve">6.4. </w:t>
      </w:r>
      <w:r w:rsidR="004071FB" w:rsidRPr="00B73D43">
        <w:rPr>
          <w:sz w:val="24"/>
          <w:szCs w:val="24"/>
        </w:rPr>
        <w:t>Дополнительные механизмы</w:t>
      </w:r>
      <w:bookmarkEnd w:id="234"/>
    </w:p>
    <w:p w14:paraId="456D5CF7" w14:textId="77777777" w:rsidR="004071FB" w:rsidRPr="00D8611F" w:rsidRDefault="004071FB" w:rsidP="004071FB">
      <w:pPr>
        <w:pStyle w:val="a7"/>
        <w:autoSpaceDE w:val="0"/>
        <w:autoSpaceDN w:val="0"/>
        <w:adjustRightInd w:val="0"/>
        <w:spacing w:after="0" w:line="240" w:lineRule="auto"/>
        <w:ind w:left="792"/>
        <w:jc w:val="both"/>
        <w:rPr>
          <w:rFonts w:ascii="Times New Roman" w:hAnsi="Times New Roman" w:cs="Times New Roman"/>
          <w:b/>
          <w:bCs/>
        </w:rPr>
      </w:pPr>
    </w:p>
    <w:p w14:paraId="0F945676" w14:textId="464F31F1" w:rsidR="004071FB" w:rsidRPr="00D8611F" w:rsidRDefault="004071FB" w:rsidP="00662C99">
      <w:pPr>
        <w:pStyle w:val="Default"/>
        <w:ind w:firstLine="708"/>
        <w:jc w:val="both"/>
        <w:rPr>
          <w:sz w:val="22"/>
          <w:szCs w:val="22"/>
        </w:rPr>
      </w:pPr>
      <w:r w:rsidRPr="00D8611F">
        <w:rPr>
          <w:sz w:val="22"/>
          <w:szCs w:val="22"/>
        </w:rPr>
        <w:t>Любое физическое и юридическое лицо, любой заявитель может сообщить суду о своей проблеме на любой стадии рассмотрения жалобы. МРЖ не будет ограничивать или влиять на обращение людей в суд за средствами правовой защиты. Если жалоба будет признана недействительной</w:t>
      </w:r>
      <w:r w:rsidR="00662C99">
        <w:rPr>
          <w:sz w:val="22"/>
          <w:szCs w:val="22"/>
          <w:lang w:val="ru-RU"/>
        </w:rPr>
        <w:t xml:space="preserve"> </w:t>
      </w:r>
      <w:r w:rsidRPr="00D8611F">
        <w:rPr>
          <w:sz w:val="22"/>
          <w:szCs w:val="22"/>
        </w:rPr>
        <w:t>МРЖ сформулирует ответ и направит заявителю письменное письмо с объяснением причин отклонения.</w:t>
      </w:r>
    </w:p>
    <w:p w14:paraId="53BAE4D0" w14:textId="7B6B002A" w:rsidR="00D5100C" w:rsidRDefault="004071FB" w:rsidP="00011992">
      <w:pPr>
        <w:pStyle w:val="Default"/>
        <w:widowControl w:val="0"/>
        <w:ind w:firstLine="708"/>
        <w:jc w:val="both"/>
        <w:rPr>
          <w:sz w:val="22"/>
          <w:szCs w:val="22"/>
        </w:rPr>
      </w:pPr>
      <w:r w:rsidRPr="00D8611F">
        <w:rPr>
          <w:sz w:val="22"/>
          <w:szCs w:val="22"/>
        </w:rPr>
        <w:t>Система рассмотрения жалоб Всемирного банка. Сообщества и отдельные лица, считающие, что проект, поддерживаемый Всемирным банком (ВБ), оказывает на них негативное воздействие, могут подавать жалобы, используя существующие механизмы рассмотрения жалоб на уровне проекта или</w:t>
      </w:r>
      <w:r w:rsidR="00662C99">
        <w:rPr>
          <w:sz w:val="22"/>
          <w:szCs w:val="22"/>
          <w:lang w:val="ru-RU"/>
        </w:rPr>
        <w:t xml:space="preserve"> в</w:t>
      </w:r>
      <w:r w:rsidRPr="00D8611F">
        <w:rPr>
          <w:sz w:val="22"/>
          <w:szCs w:val="22"/>
        </w:rPr>
        <w:t xml:space="preserve"> Службу рассмотрения жалоб ВБ (</w:t>
      </w:r>
      <w:r w:rsidR="00662C99">
        <w:rPr>
          <w:sz w:val="22"/>
          <w:szCs w:val="22"/>
          <w:lang w:val="ru-RU"/>
        </w:rPr>
        <w:t>СРЖ</w:t>
      </w:r>
      <w:r w:rsidRPr="00D8611F">
        <w:rPr>
          <w:sz w:val="22"/>
          <w:szCs w:val="22"/>
        </w:rPr>
        <w:t xml:space="preserve">). </w:t>
      </w:r>
      <w:r w:rsidR="00D5100C">
        <w:rPr>
          <w:sz w:val="22"/>
          <w:szCs w:val="22"/>
          <w:lang w:val="ru-RU"/>
        </w:rPr>
        <w:t>СРЖ</w:t>
      </w:r>
      <w:r w:rsidR="00D5100C" w:rsidRPr="00D8611F">
        <w:rPr>
          <w:sz w:val="22"/>
          <w:szCs w:val="22"/>
        </w:rPr>
        <w:t xml:space="preserve"> </w:t>
      </w:r>
      <w:r w:rsidRPr="00D8611F">
        <w:rPr>
          <w:sz w:val="22"/>
          <w:szCs w:val="22"/>
        </w:rPr>
        <w:t>обеспечивает оперативное рассмотрение полученных жалоб для решения проблем, связанных с проектом. Сообщества и отдельные лица, затронутые проектом, могут подать свою жалобу в независимую инспекционную комиссию Всемирного банка, которая определяет, был ли нанесен или может быть причинен вред в результате несоблюдения ВБ своих политик и процедур. Жалобы могут быть поданы в любое время после того, как вопросы были доведены до сведения Всемирного банка, и руководство Банка получило возможность ответить.</w:t>
      </w:r>
    </w:p>
    <w:p w14:paraId="60D03FB3" w14:textId="34D85918" w:rsidR="004071FB" w:rsidRPr="00D8611F" w:rsidRDefault="004071FB" w:rsidP="00011992">
      <w:pPr>
        <w:pStyle w:val="Default"/>
        <w:widowControl w:val="0"/>
        <w:ind w:firstLine="708"/>
        <w:jc w:val="both"/>
        <w:rPr>
          <w:sz w:val="22"/>
          <w:szCs w:val="22"/>
        </w:rPr>
      </w:pPr>
      <w:r w:rsidRPr="00D8611F">
        <w:rPr>
          <w:sz w:val="22"/>
          <w:szCs w:val="22"/>
        </w:rPr>
        <w:t>Для получения информации о том, как подать жалобу в корпоративную Службу рассмотрения жалоб Всемирного банка (</w:t>
      </w:r>
      <w:r w:rsidR="00D5100C">
        <w:rPr>
          <w:sz w:val="22"/>
          <w:szCs w:val="22"/>
          <w:lang w:val="ru-RU"/>
        </w:rPr>
        <w:t>СРЖ</w:t>
      </w:r>
      <w:r w:rsidRPr="00D8611F">
        <w:rPr>
          <w:sz w:val="22"/>
          <w:szCs w:val="22"/>
        </w:rPr>
        <w:t xml:space="preserve">), посетите веб-сайт http://www.worldbank.org/en/projects-operations/products-and-services/grievance-redress-service. </w:t>
      </w:r>
      <w:r w:rsidRPr="00D8611F">
        <w:rPr>
          <w:sz w:val="22"/>
          <w:szCs w:val="22"/>
        </w:rPr>
        <w:lastRenderedPageBreak/>
        <w:t>Для получения информации о том, как подать жалобу в Инспекционную группу Всемирного банка, посетите сайт www.inspectionpanel.org.</w:t>
      </w:r>
    </w:p>
    <w:p w14:paraId="30289E54" w14:textId="77777777" w:rsidR="004071FB" w:rsidRPr="00D8611F" w:rsidRDefault="004071FB" w:rsidP="004071FB">
      <w:pPr>
        <w:pStyle w:val="Default"/>
        <w:ind w:left="720"/>
        <w:jc w:val="both"/>
      </w:pPr>
    </w:p>
    <w:p w14:paraId="214ED05D" w14:textId="77777777" w:rsidR="004071FB" w:rsidRPr="00D8611F" w:rsidRDefault="004071FB" w:rsidP="004071FB">
      <w:pPr>
        <w:spacing w:after="0" w:line="240" w:lineRule="auto"/>
        <w:rPr>
          <w:rFonts w:ascii="Times New Roman" w:eastAsia="Times New Roman" w:hAnsi="Times New Roman" w:cs="Times New Roman"/>
          <w:b/>
          <w:bCs/>
          <w:color w:val="5B9BD5"/>
          <w:sz w:val="26"/>
          <w:szCs w:val="32"/>
        </w:rPr>
      </w:pPr>
      <w:bookmarkStart w:id="235" w:name="_Toc23117516"/>
      <w:bookmarkStart w:id="236" w:name="_Toc24379910"/>
      <w:bookmarkStart w:id="237" w:name="_Toc24379939"/>
      <w:bookmarkStart w:id="238" w:name="_Toc24379968"/>
      <w:bookmarkStart w:id="239" w:name="_Toc24379997"/>
      <w:bookmarkStart w:id="240" w:name="_Toc24380026"/>
      <w:bookmarkStart w:id="241" w:name="_Toc24380055"/>
      <w:bookmarkStart w:id="242" w:name="_Toc24380346"/>
      <w:bookmarkStart w:id="243" w:name="_Toc24380375"/>
      <w:bookmarkStart w:id="244" w:name="_Toc24380404"/>
      <w:bookmarkStart w:id="245" w:name="_Toc24380445"/>
      <w:bookmarkStart w:id="246" w:name="_Toc24380644"/>
      <w:bookmarkStart w:id="247" w:name="_Toc24380733"/>
      <w:bookmarkStart w:id="248" w:name="_Toc23084123"/>
      <w:bookmarkStart w:id="249" w:name="_Toc8256587"/>
      <w:bookmarkStart w:id="250" w:name="_Toc8328027"/>
      <w:bookmarkStart w:id="251" w:name="_Toc8329393"/>
      <w:bookmarkStart w:id="252" w:name="_Toc8650275"/>
      <w:bookmarkStart w:id="253" w:name="_Toc8650437"/>
      <w:bookmarkStart w:id="254" w:name="_Toc8650491"/>
      <w:bookmarkStart w:id="255" w:name="_Toc8650637"/>
      <w:bookmarkEnd w:id="235"/>
      <w:bookmarkEnd w:id="236"/>
      <w:bookmarkEnd w:id="237"/>
      <w:bookmarkEnd w:id="238"/>
      <w:bookmarkEnd w:id="239"/>
      <w:bookmarkEnd w:id="240"/>
      <w:bookmarkEnd w:id="241"/>
      <w:bookmarkEnd w:id="242"/>
      <w:bookmarkEnd w:id="243"/>
      <w:bookmarkEnd w:id="244"/>
      <w:bookmarkEnd w:id="245"/>
      <w:bookmarkEnd w:id="246"/>
      <w:bookmarkEnd w:id="247"/>
      <w:r w:rsidRPr="00D8611F">
        <w:rPr>
          <w:rFonts w:ascii="Times New Roman" w:hAnsi="Times New Roman" w:cs="Times New Roman"/>
        </w:rPr>
        <w:br w:type="page"/>
      </w:r>
    </w:p>
    <w:p w14:paraId="679C3D13" w14:textId="7C1E4877" w:rsidR="004071FB" w:rsidRPr="00D23297" w:rsidRDefault="00097B51" w:rsidP="008A697C">
      <w:pPr>
        <w:pStyle w:val="1"/>
        <w:rPr>
          <w:rFonts w:ascii="Times New Roman" w:hAnsi="Times New Roman" w:cs="Times New Roman"/>
          <w:color w:val="auto"/>
          <w:sz w:val="24"/>
          <w:szCs w:val="24"/>
          <w:lang w:val="ru-RU"/>
        </w:rPr>
      </w:pPr>
      <w:bookmarkStart w:id="256" w:name="_Toc125345347"/>
      <w:r>
        <w:rPr>
          <w:rFonts w:ascii="Times New Roman" w:hAnsi="Times New Roman" w:cs="Times New Roman"/>
          <w:color w:val="auto"/>
          <w:sz w:val="24"/>
          <w:szCs w:val="24"/>
          <w:lang w:val="ru-RU"/>
        </w:rPr>
        <w:lastRenderedPageBreak/>
        <w:t xml:space="preserve">7. </w:t>
      </w:r>
      <w:r w:rsidR="004071FB" w:rsidRPr="00B73D43">
        <w:rPr>
          <w:rFonts w:ascii="Times New Roman" w:hAnsi="Times New Roman" w:cs="Times New Roman"/>
          <w:color w:val="auto"/>
          <w:sz w:val="24"/>
          <w:szCs w:val="24"/>
        </w:rPr>
        <w:t xml:space="preserve">МОНИТОРИНГ </w:t>
      </w:r>
      <w:r w:rsidR="00C745C3">
        <w:rPr>
          <w:rFonts w:ascii="Times New Roman" w:hAnsi="Times New Roman" w:cs="Times New Roman"/>
          <w:color w:val="auto"/>
          <w:sz w:val="24"/>
          <w:szCs w:val="24"/>
          <w:lang w:val="ru-RU"/>
        </w:rPr>
        <w:t xml:space="preserve">И </w:t>
      </w:r>
      <w:bookmarkEnd w:id="248"/>
      <w:bookmarkEnd w:id="256"/>
      <w:r w:rsidR="00C745C3" w:rsidRPr="00B73D43">
        <w:rPr>
          <w:rFonts w:ascii="Times New Roman" w:hAnsi="Times New Roman" w:cs="Times New Roman"/>
          <w:color w:val="auto"/>
          <w:sz w:val="24"/>
          <w:szCs w:val="24"/>
        </w:rPr>
        <w:t>ОТЧЕТ</w:t>
      </w:r>
      <w:r w:rsidR="00C745C3">
        <w:rPr>
          <w:rFonts w:ascii="Times New Roman" w:hAnsi="Times New Roman" w:cs="Times New Roman"/>
          <w:color w:val="auto"/>
          <w:sz w:val="24"/>
          <w:szCs w:val="24"/>
          <w:lang w:val="ru-RU"/>
        </w:rPr>
        <w:t>НОСТЬ</w:t>
      </w:r>
    </w:p>
    <w:p w14:paraId="6FDFF211" w14:textId="77777777" w:rsidR="004071FB" w:rsidRPr="00D8611F" w:rsidRDefault="004071FB" w:rsidP="004071FB">
      <w:pPr>
        <w:autoSpaceDE w:val="0"/>
        <w:autoSpaceDN w:val="0"/>
        <w:adjustRightInd w:val="0"/>
        <w:spacing w:after="0" w:line="240" w:lineRule="auto"/>
        <w:jc w:val="both"/>
        <w:rPr>
          <w:rFonts w:ascii="Times New Roman" w:hAnsi="Times New Roman" w:cs="Times New Roman"/>
          <w:b/>
          <w:bCs/>
          <w:color w:val="BE531C"/>
          <w:sz w:val="24"/>
          <w:szCs w:val="20"/>
        </w:rPr>
      </w:pPr>
    </w:p>
    <w:p w14:paraId="0D4F22A1" w14:textId="7EDFB306" w:rsidR="00254700" w:rsidRDefault="004071FB" w:rsidP="00011992">
      <w:pPr>
        <w:pStyle w:val="Default"/>
        <w:ind w:firstLine="708"/>
        <w:jc w:val="both"/>
        <w:rPr>
          <w:sz w:val="22"/>
          <w:szCs w:val="22"/>
        </w:rPr>
      </w:pPr>
      <w:r w:rsidRPr="00D8611F">
        <w:rPr>
          <w:sz w:val="22"/>
          <w:szCs w:val="22"/>
        </w:rPr>
        <w:t xml:space="preserve">Мониторинг и оценка процесса взаимодействия с заинтересованными сторонами считаются жизненно важными для обеспечения того, чтобы </w:t>
      </w:r>
      <w:r w:rsidR="00254700">
        <w:rPr>
          <w:sz w:val="22"/>
          <w:szCs w:val="22"/>
          <w:lang w:val="ru-RU"/>
        </w:rPr>
        <w:t>МОН</w:t>
      </w:r>
      <w:r w:rsidR="00254700" w:rsidRPr="00D8611F">
        <w:rPr>
          <w:sz w:val="22"/>
          <w:szCs w:val="22"/>
        </w:rPr>
        <w:t xml:space="preserve"> </w:t>
      </w:r>
      <w:r w:rsidRPr="00D8611F">
        <w:rPr>
          <w:sz w:val="22"/>
          <w:szCs w:val="22"/>
        </w:rPr>
        <w:t>могло реагировать на выявленные проблемы</w:t>
      </w:r>
      <w:r w:rsidR="00254700">
        <w:rPr>
          <w:sz w:val="22"/>
          <w:szCs w:val="22"/>
          <w:lang w:val="ru-RU"/>
        </w:rPr>
        <w:t>,</w:t>
      </w:r>
      <w:r w:rsidRPr="00D8611F">
        <w:rPr>
          <w:sz w:val="22"/>
          <w:szCs w:val="22"/>
        </w:rPr>
        <w:t xml:space="preserve"> изменять график и характер мероприятий по взаимодействию, чтобы сделать их более эффективными. </w:t>
      </w:r>
    </w:p>
    <w:p w14:paraId="7D567327" w14:textId="795D59E8" w:rsidR="004071FB" w:rsidRPr="00D8611F" w:rsidRDefault="004071FB" w:rsidP="00011992">
      <w:pPr>
        <w:pStyle w:val="Default"/>
        <w:ind w:firstLine="708"/>
        <w:jc w:val="both"/>
        <w:rPr>
          <w:sz w:val="22"/>
          <w:szCs w:val="22"/>
        </w:rPr>
      </w:pPr>
      <w:r w:rsidRPr="00D8611F">
        <w:rPr>
          <w:sz w:val="22"/>
          <w:szCs w:val="22"/>
        </w:rPr>
        <w:t>Соблюдение следующих характеристик/обязательств/мероприятий поможет добиться успешного взаимодействия:</w:t>
      </w:r>
    </w:p>
    <w:p w14:paraId="788C9E78" w14:textId="77777777" w:rsidR="004071FB" w:rsidRPr="00D8611F" w:rsidRDefault="004071FB" w:rsidP="003B431C">
      <w:pPr>
        <w:pStyle w:val="Default"/>
        <w:numPr>
          <w:ilvl w:val="0"/>
          <w:numId w:val="11"/>
        </w:numPr>
        <w:jc w:val="both"/>
        <w:rPr>
          <w:sz w:val="22"/>
          <w:szCs w:val="22"/>
        </w:rPr>
      </w:pPr>
      <w:r w:rsidRPr="00D8611F">
        <w:rPr>
          <w:sz w:val="22"/>
          <w:szCs w:val="22"/>
        </w:rPr>
        <w:t>Достаточные ресурсы для выполнения задания;</w:t>
      </w:r>
    </w:p>
    <w:p w14:paraId="45A852CF" w14:textId="77777777" w:rsidR="004071FB" w:rsidRPr="00D8611F" w:rsidRDefault="004071FB" w:rsidP="003B431C">
      <w:pPr>
        <w:pStyle w:val="Default"/>
        <w:numPr>
          <w:ilvl w:val="0"/>
          <w:numId w:val="11"/>
        </w:numPr>
        <w:jc w:val="both"/>
        <w:rPr>
          <w:sz w:val="22"/>
          <w:szCs w:val="22"/>
        </w:rPr>
      </w:pPr>
      <w:r w:rsidRPr="00D8611F">
        <w:rPr>
          <w:sz w:val="22"/>
          <w:szCs w:val="22"/>
        </w:rPr>
        <w:t>Инклюзивность (включение ключевых групп) взаимодействия с заинтересованными сторонами;</w:t>
      </w:r>
    </w:p>
    <w:p w14:paraId="657DBAB8" w14:textId="77777777" w:rsidR="004071FB" w:rsidRPr="00D8611F" w:rsidRDefault="004071FB" w:rsidP="003B431C">
      <w:pPr>
        <w:pStyle w:val="Default"/>
        <w:numPr>
          <w:ilvl w:val="0"/>
          <w:numId w:val="11"/>
        </w:numPr>
        <w:jc w:val="both"/>
        <w:rPr>
          <w:sz w:val="22"/>
          <w:szCs w:val="22"/>
        </w:rPr>
      </w:pPr>
      <w:r w:rsidRPr="00D8611F">
        <w:rPr>
          <w:sz w:val="22"/>
          <w:szCs w:val="22"/>
        </w:rPr>
        <w:t>Содействие вовлечению заинтересованных сторон;</w:t>
      </w:r>
    </w:p>
    <w:p w14:paraId="237117C9" w14:textId="66E3EC55" w:rsidR="004071FB" w:rsidRPr="00D8611F" w:rsidRDefault="004071FB" w:rsidP="003B431C">
      <w:pPr>
        <w:pStyle w:val="Default"/>
        <w:numPr>
          <w:ilvl w:val="0"/>
          <w:numId w:val="11"/>
        </w:numPr>
        <w:jc w:val="both"/>
        <w:rPr>
          <w:sz w:val="22"/>
          <w:szCs w:val="22"/>
        </w:rPr>
      </w:pPr>
      <w:r w:rsidRPr="00D8611F">
        <w:rPr>
          <w:sz w:val="22"/>
          <w:szCs w:val="22"/>
        </w:rPr>
        <w:t xml:space="preserve">Четко определенные подходы; </w:t>
      </w:r>
      <w:r w:rsidR="00254700">
        <w:rPr>
          <w:sz w:val="22"/>
          <w:szCs w:val="22"/>
          <w:lang w:val="ru-RU"/>
        </w:rPr>
        <w:t xml:space="preserve"> </w:t>
      </w:r>
    </w:p>
    <w:p w14:paraId="44AA45EC" w14:textId="77777777" w:rsidR="004071FB" w:rsidRPr="00D8611F" w:rsidRDefault="004071FB" w:rsidP="003B431C">
      <w:pPr>
        <w:pStyle w:val="Default"/>
        <w:numPr>
          <w:ilvl w:val="0"/>
          <w:numId w:val="11"/>
        </w:numPr>
        <w:jc w:val="both"/>
        <w:rPr>
          <w:sz w:val="22"/>
          <w:szCs w:val="22"/>
        </w:rPr>
      </w:pPr>
      <w:r w:rsidRPr="00D8611F">
        <w:rPr>
          <w:sz w:val="22"/>
          <w:szCs w:val="22"/>
        </w:rPr>
        <w:t>Прозрачность во всех действиях.</w:t>
      </w:r>
    </w:p>
    <w:p w14:paraId="3D74E0F2" w14:textId="50EE5C28" w:rsidR="004071FB" w:rsidRPr="00D8611F" w:rsidRDefault="004071FB" w:rsidP="00011992">
      <w:pPr>
        <w:pStyle w:val="Default"/>
        <w:ind w:firstLine="708"/>
        <w:jc w:val="both"/>
        <w:rPr>
          <w:sz w:val="22"/>
          <w:szCs w:val="22"/>
        </w:rPr>
      </w:pPr>
      <w:r w:rsidRPr="00D8611F">
        <w:rPr>
          <w:sz w:val="22"/>
          <w:szCs w:val="22"/>
        </w:rPr>
        <w:t xml:space="preserve">Мониторинг процесса взаимодействия с заинтересованными сторонами позволяет оценить эффективность процесса. В частности, определяя ключевые показатели эффективности, отражающие цели ПВЗС, а также </w:t>
      </w:r>
      <w:r w:rsidR="00254700">
        <w:rPr>
          <w:sz w:val="22"/>
          <w:szCs w:val="22"/>
          <w:lang w:val="ru-RU"/>
        </w:rPr>
        <w:t xml:space="preserve">через </w:t>
      </w:r>
      <w:r w:rsidRPr="00D8611F">
        <w:rPr>
          <w:sz w:val="22"/>
          <w:szCs w:val="22"/>
        </w:rPr>
        <w:t>конкретные действия и сроки</w:t>
      </w:r>
      <w:r w:rsidR="00254700">
        <w:rPr>
          <w:sz w:val="22"/>
          <w:szCs w:val="22"/>
          <w:lang w:val="ru-RU"/>
        </w:rPr>
        <w:t xml:space="preserve"> </w:t>
      </w:r>
      <w:r w:rsidRPr="00D8611F">
        <w:rPr>
          <w:sz w:val="22"/>
          <w:szCs w:val="22"/>
        </w:rPr>
        <w:t>можно как отслеживать, так и оценивать предпринятый процесс. Будут реализованы два отдельных, но связанных между собой мероприятия по мониторингу с точки зрения сроков:</w:t>
      </w:r>
    </w:p>
    <w:p w14:paraId="47E6792F" w14:textId="63525E38" w:rsidR="004071FB" w:rsidRPr="00D8611F" w:rsidRDefault="004071FB" w:rsidP="00B73D43">
      <w:pPr>
        <w:pStyle w:val="Default"/>
        <w:numPr>
          <w:ilvl w:val="0"/>
          <w:numId w:val="11"/>
        </w:numPr>
        <w:jc w:val="both"/>
        <w:rPr>
          <w:sz w:val="22"/>
          <w:szCs w:val="22"/>
        </w:rPr>
      </w:pPr>
      <w:r w:rsidRPr="00D8611F">
        <w:rPr>
          <w:sz w:val="22"/>
          <w:szCs w:val="22"/>
        </w:rPr>
        <w:t xml:space="preserve">Во время работы по взаимодействию: краткосрочный мониторинг для внесения корректировок/улучшений во время взаимодействия; </w:t>
      </w:r>
    </w:p>
    <w:p w14:paraId="6FC3CEAC" w14:textId="1CFD66D4" w:rsidR="004071FB" w:rsidRDefault="004071FB" w:rsidP="00B73D43">
      <w:pPr>
        <w:pStyle w:val="Default"/>
        <w:numPr>
          <w:ilvl w:val="0"/>
          <w:numId w:val="11"/>
        </w:numPr>
        <w:jc w:val="both"/>
        <w:rPr>
          <w:sz w:val="22"/>
          <w:szCs w:val="22"/>
        </w:rPr>
      </w:pPr>
      <w:r w:rsidRPr="00D8611F">
        <w:rPr>
          <w:sz w:val="22"/>
          <w:szCs w:val="22"/>
        </w:rPr>
        <w:t>После завершения всех действий: обзор результатов в конце взаимодействия для оценки эффективности внедренного ПВЗС.</w:t>
      </w:r>
    </w:p>
    <w:p w14:paraId="405E8E5C" w14:textId="77777777" w:rsidR="00C745C3" w:rsidRPr="00D8611F" w:rsidRDefault="00C745C3" w:rsidP="00C745C3">
      <w:pPr>
        <w:pStyle w:val="Default"/>
        <w:ind w:left="720"/>
        <w:jc w:val="both"/>
        <w:rPr>
          <w:sz w:val="22"/>
          <w:szCs w:val="22"/>
        </w:rPr>
      </w:pPr>
    </w:p>
    <w:p w14:paraId="38D05C00" w14:textId="383A5FF5" w:rsidR="004071FB" w:rsidRPr="00B73D43" w:rsidRDefault="00097B51" w:rsidP="008A697C">
      <w:pPr>
        <w:pStyle w:val="2"/>
        <w:spacing w:before="0"/>
        <w:jc w:val="both"/>
        <w:rPr>
          <w:sz w:val="24"/>
          <w:szCs w:val="24"/>
        </w:rPr>
      </w:pPr>
      <w:bookmarkStart w:id="257" w:name="_Toc23084124"/>
      <w:bookmarkStart w:id="258" w:name="_Toc125345348"/>
      <w:r>
        <w:rPr>
          <w:sz w:val="24"/>
          <w:szCs w:val="24"/>
          <w:lang w:val="ru-RU"/>
        </w:rPr>
        <w:t xml:space="preserve">7.1. </w:t>
      </w:r>
      <w:r w:rsidR="004071FB" w:rsidRPr="00B73D43">
        <w:rPr>
          <w:sz w:val="24"/>
          <w:szCs w:val="24"/>
        </w:rPr>
        <w:t>Обзор мероприятий по взаимодействию на местах</w:t>
      </w:r>
      <w:bookmarkEnd w:id="257"/>
      <w:bookmarkEnd w:id="258"/>
    </w:p>
    <w:p w14:paraId="2C664EC2" w14:textId="77777777" w:rsidR="004071FB" w:rsidRPr="00D8611F" w:rsidRDefault="004071FB" w:rsidP="004071FB">
      <w:pPr>
        <w:pStyle w:val="a7"/>
        <w:autoSpaceDE w:val="0"/>
        <w:autoSpaceDN w:val="0"/>
        <w:adjustRightInd w:val="0"/>
        <w:spacing w:after="0" w:line="240" w:lineRule="auto"/>
        <w:ind w:left="792"/>
        <w:jc w:val="both"/>
        <w:rPr>
          <w:rFonts w:ascii="Times New Roman" w:hAnsi="Times New Roman" w:cs="Times New Roman"/>
          <w:b/>
          <w:bCs/>
        </w:rPr>
      </w:pPr>
    </w:p>
    <w:p w14:paraId="6BE82B63" w14:textId="6222978F" w:rsidR="004071FB" w:rsidRPr="00B73D43" w:rsidRDefault="004071FB" w:rsidP="00254700">
      <w:pPr>
        <w:pStyle w:val="Default"/>
        <w:ind w:firstLine="708"/>
        <w:jc w:val="both"/>
        <w:rPr>
          <w:sz w:val="22"/>
          <w:szCs w:val="22"/>
          <w:lang w:val="ru-RU"/>
        </w:rPr>
      </w:pPr>
      <w:r w:rsidRPr="00D8611F">
        <w:rPr>
          <w:sz w:val="22"/>
          <w:szCs w:val="22"/>
        </w:rPr>
        <w:t xml:space="preserve">Во время взаимодействия с заинтересованными сторонами </w:t>
      </w:r>
      <w:r w:rsidR="00254700" w:rsidRPr="00D8611F">
        <w:rPr>
          <w:sz w:val="22"/>
          <w:szCs w:val="22"/>
        </w:rPr>
        <w:t xml:space="preserve">группа </w:t>
      </w:r>
      <w:r w:rsidR="00254700">
        <w:rPr>
          <w:sz w:val="22"/>
          <w:szCs w:val="22"/>
          <w:lang w:val="ru-RU"/>
        </w:rPr>
        <w:t xml:space="preserve">по </w:t>
      </w:r>
      <w:proofErr w:type="spellStart"/>
      <w:r w:rsidR="00254700" w:rsidRPr="00D8611F">
        <w:rPr>
          <w:sz w:val="22"/>
          <w:szCs w:val="22"/>
        </w:rPr>
        <w:t>взаимодействи</w:t>
      </w:r>
      <w:proofErr w:type="spellEnd"/>
      <w:r w:rsidR="00254700">
        <w:rPr>
          <w:sz w:val="22"/>
          <w:szCs w:val="22"/>
          <w:lang w:val="ru-RU"/>
        </w:rPr>
        <w:t>ю ОРКП</w:t>
      </w:r>
      <w:r w:rsidR="00254700" w:rsidRPr="00D8611F">
        <w:rPr>
          <w:sz w:val="22"/>
          <w:szCs w:val="22"/>
        </w:rPr>
        <w:t xml:space="preserve"> </w:t>
      </w:r>
      <w:r w:rsidRPr="00D8611F">
        <w:rPr>
          <w:sz w:val="22"/>
          <w:szCs w:val="22"/>
        </w:rPr>
        <w:t xml:space="preserve">(специалист по социальным вопросам, </w:t>
      </w:r>
      <w:r w:rsidR="00254700">
        <w:rPr>
          <w:sz w:val="22"/>
          <w:szCs w:val="22"/>
          <w:lang w:val="en-US"/>
        </w:rPr>
        <w:t>PR</w:t>
      </w:r>
      <w:r w:rsidR="00254700" w:rsidRPr="00B73D43">
        <w:rPr>
          <w:sz w:val="22"/>
          <w:szCs w:val="22"/>
          <w:lang w:val="ru-RU"/>
        </w:rPr>
        <w:t xml:space="preserve"> </w:t>
      </w:r>
      <w:r w:rsidR="00254700">
        <w:rPr>
          <w:sz w:val="22"/>
          <w:szCs w:val="22"/>
          <w:lang w:val="ru-RU"/>
        </w:rPr>
        <w:t>–</w:t>
      </w:r>
      <w:r w:rsidR="00254700" w:rsidRPr="00B73D43">
        <w:rPr>
          <w:sz w:val="22"/>
          <w:szCs w:val="22"/>
          <w:lang w:val="ru-RU"/>
        </w:rPr>
        <w:t xml:space="preserve"> </w:t>
      </w:r>
      <w:r w:rsidRPr="00D8611F">
        <w:rPr>
          <w:sz w:val="22"/>
          <w:szCs w:val="22"/>
        </w:rPr>
        <w:t>специалист</w:t>
      </w:r>
      <w:r w:rsidR="00254700">
        <w:rPr>
          <w:sz w:val="22"/>
          <w:szCs w:val="22"/>
          <w:lang w:val="ru-RU"/>
        </w:rPr>
        <w:t>, специалист</w:t>
      </w:r>
      <w:r w:rsidRPr="00D8611F">
        <w:rPr>
          <w:sz w:val="22"/>
          <w:szCs w:val="22"/>
        </w:rPr>
        <w:t xml:space="preserve"> по взаимодействию с гражданами и связям с общественностью) будет оценивать деятельность проекта, используя форму обратной связи (оценочные карточки), чтобы убедиться, что сообщения донесены четко. Группа по взаимодействию </w:t>
      </w:r>
      <w:r w:rsidR="00254700" w:rsidRPr="00D8611F">
        <w:rPr>
          <w:sz w:val="22"/>
          <w:szCs w:val="22"/>
        </w:rPr>
        <w:t xml:space="preserve">проведет сессии подведения итогов </w:t>
      </w:r>
      <w:r w:rsidRPr="00D8611F">
        <w:rPr>
          <w:sz w:val="22"/>
          <w:szCs w:val="22"/>
        </w:rPr>
        <w:t>с заинтересованными сторонами в полевых условиях. Это оценивает, достигаются ли требуемые результаты процесса взаимодействия с заинтересованными сторонами, и дает возможность изменить процесс, где это необходимо:</w:t>
      </w:r>
      <w:r w:rsidR="00254700">
        <w:rPr>
          <w:sz w:val="22"/>
          <w:szCs w:val="22"/>
          <w:lang w:val="ru-RU"/>
        </w:rPr>
        <w:t xml:space="preserve"> </w:t>
      </w:r>
    </w:p>
    <w:p w14:paraId="44D556AC" w14:textId="77777777" w:rsidR="004071FB" w:rsidRPr="00D8611F" w:rsidRDefault="004071FB" w:rsidP="003B431C">
      <w:pPr>
        <w:pStyle w:val="a7"/>
        <w:numPr>
          <w:ilvl w:val="0"/>
          <w:numId w:val="8"/>
        </w:numPr>
        <w:spacing w:after="0" w:line="240" w:lineRule="auto"/>
        <w:jc w:val="both"/>
        <w:rPr>
          <w:rFonts w:ascii="Times New Roman" w:hAnsi="Times New Roman" w:cs="Times New Roman"/>
          <w:color w:val="000000"/>
        </w:rPr>
      </w:pPr>
      <w:r w:rsidRPr="00D8611F">
        <w:rPr>
          <w:rFonts w:ascii="Times New Roman" w:hAnsi="Times New Roman" w:cs="Times New Roman"/>
          <w:color w:val="000000"/>
        </w:rPr>
        <w:t>База данных заинтересованных сторон;</w:t>
      </w:r>
    </w:p>
    <w:p w14:paraId="476AD8EE" w14:textId="77777777" w:rsidR="004071FB" w:rsidRPr="00D8611F" w:rsidRDefault="004071FB" w:rsidP="003B431C">
      <w:pPr>
        <w:pStyle w:val="a7"/>
        <w:numPr>
          <w:ilvl w:val="0"/>
          <w:numId w:val="8"/>
        </w:numPr>
        <w:spacing w:after="0" w:line="240" w:lineRule="auto"/>
        <w:jc w:val="both"/>
        <w:rPr>
          <w:rFonts w:ascii="Times New Roman" w:hAnsi="Times New Roman" w:cs="Times New Roman"/>
          <w:color w:val="000000"/>
        </w:rPr>
      </w:pPr>
      <w:r w:rsidRPr="00D8611F">
        <w:rPr>
          <w:rFonts w:ascii="Times New Roman" w:hAnsi="Times New Roman" w:cs="Times New Roman"/>
          <w:color w:val="000000"/>
        </w:rPr>
        <w:t>Отчеты о всех проведенных консультациях.</w:t>
      </w:r>
    </w:p>
    <w:p w14:paraId="49FF9AEA" w14:textId="59F0E64F" w:rsidR="004071FB" w:rsidRDefault="004071FB" w:rsidP="00011992">
      <w:pPr>
        <w:pStyle w:val="Default"/>
        <w:ind w:firstLine="708"/>
        <w:jc w:val="both"/>
        <w:rPr>
          <w:sz w:val="22"/>
          <w:szCs w:val="22"/>
        </w:rPr>
      </w:pPr>
      <w:r w:rsidRPr="00D8611F">
        <w:rPr>
          <w:sz w:val="22"/>
          <w:szCs w:val="22"/>
        </w:rPr>
        <w:t>Кроме того, этот инструмент можно использовать для управления текущими проблемами проекта, а также для идентификации и анализа заинтересованных сторон.</w:t>
      </w:r>
    </w:p>
    <w:p w14:paraId="09C042E3" w14:textId="77777777" w:rsidR="00C745C3" w:rsidRPr="00D8611F" w:rsidRDefault="00C745C3" w:rsidP="00011992">
      <w:pPr>
        <w:pStyle w:val="Default"/>
        <w:ind w:firstLine="708"/>
        <w:jc w:val="both"/>
        <w:rPr>
          <w:sz w:val="22"/>
          <w:szCs w:val="22"/>
        </w:rPr>
      </w:pPr>
    </w:p>
    <w:p w14:paraId="4CAAA2E4" w14:textId="395DD9F9" w:rsidR="004071FB" w:rsidRPr="00B73D43" w:rsidRDefault="00097B51" w:rsidP="008A697C">
      <w:pPr>
        <w:pStyle w:val="2"/>
        <w:spacing w:before="0"/>
        <w:jc w:val="both"/>
        <w:rPr>
          <w:sz w:val="24"/>
          <w:szCs w:val="24"/>
        </w:rPr>
      </w:pPr>
      <w:r>
        <w:rPr>
          <w:sz w:val="24"/>
          <w:szCs w:val="24"/>
          <w:lang w:val="ru-RU"/>
        </w:rPr>
        <w:t>7.</w:t>
      </w:r>
      <w:proofErr w:type="gramStart"/>
      <w:r>
        <w:rPr>
          <w:sz w:val="24"/>
          <w:szCs w:val="24"/>
          <w:lang w:val="ru-RU"/>
        </w:rPr>
        <w:t>2.</w:t>
      </w:r>
      <w:r w:rsidR="004071FB" w:rsidRPr="00B73D43">
        <w:rPr>
          <w:sz w:val="24"/>
          <w:szCs w:val="24"/>
        </w:rPr>
        <w:t>Оценка</w:t>
      </w:r>
      <w:proofErr w:type="gramEnd"/>
      <w:r w:rsidR="004071FB" w:rsidRPr="00B73D43">
        <w:rPr>
          <w:sz w:val="24"/>
          <w:szCs w:val="24"/>
        </w:rPr>
        <w:t xml:space="preserve"> </w:t>
      </w:r>
      <w:bookmarkStart w:id="259" w:name="_Toc24380647"/>
      <w:bookmarkStart w:id="260" w:name="_Toc24380736"/>
      <w:bookmarkStart w:id="261" w:name="_Toc125345349"/>
      <w:bookmarkStart w:id="262" w:name="_Toc23084125"/>
      <w:bookmarkEnd w:id="259"/>
      <w:bookmarkEnd w:id="260"/>
      <w:r w:rsidR="004071FB" w:rsidRPr="00B73D43">
        <w:rPr>
          <w:sz w:val="24"/>
          <w:szCs w:val="24"/>
        </w:rPr>
        <w:t xml:space="preserve">результативности </w:t>
      </w:r>
      <w:bookmarkEnd w:id="261"/>
      <w:r w:rsidR="004071FB" w:rsidRPr="00B73D43">
        <w:rPr>
          <w:sz w:val="24"/>
          <w:szCs w:val="24"/>
        </w:rPr>
        <w:t>мероприятий по взаимодействию с заинтересованными сторонами</w:t>
      </w:r>
      <w:bookmarkEnd w:id="262"/>
    </w:p>
    <w:p w14:paraId="4937EAA8" w14:textId="77777777" w:rsidR="004071FB" w:rsidRPr="00D8611F" w:rsidRDefault="004071FB" w:rsidP="004071FB">
      <w:pPr>
        <w:pStyle w:val="a7"/>
        <w:autoSpaceDE w:val="0"/>
        <w:autoSpaceDN w:val="0"/>
        <w:adjustRightInd w:val="0"/>
        <w:spacing w:after="0" w:line="240" w:lineRule="auto"/>
        <w:ind w:left="792"/>
        <w:jc w:val="both"/>
        <w:rPr>
          <w:rFonts w:ascii="Times New Roman" w:hAnsi="Times New Roman" w:cs="Times New Roman"/>
          <w:b/>
          <w:bCs/>
        </w:rPr>
      </w:pPr>
    </w:p>
    <w:p w14:paraId="0132031B" w14:textId="77777777" w:rsidR="004071FB" w:rsidRPr="00D8611F" w:rsidRDefault="004071FB" w:rsidP="00011992">
      <w:pPr>
        <w:pStyle w:val="Default"/>
        <w:ind w:firstLine="708"/>
        <w:jc w:val="both"/>
        <w:rPr>
          <w:sz w:val="22"/>
          <w:szCs w:val="22"/>
        </w:rPr>
      </w:pPr>
      <w:r w:rsidRPr="00D8611F">
        <w:rPr>
          <w:sz w:val="22"/>
          <w:szCs w:val="22"/>
        </w:rPr>
        <w:t xml:space="preserve">Эффективность будет оцениваться после сеансов взаимодействия, проведенных в полевых условиях. Кроме того, группа по взаимодействию с заинтересованными сторонами (специалист по социальным вопросам, специалист по </w:t>
      </w:r>
      <w:proofErr w:type="spellStart"/>
      <w:r w:rsidRPr="00D8611F">
        <w:rPr>
          <w:sz w:val="22"/>
          <w:szCs w:val="22"/>
        </w:rPr>
        <w:t>МиО</w:t>
      </w:r>
      <w:proofErr w:type="spellEnd"/>
      <w:r w:rsidRPr="00D8611F">
        <w:rPr>
          <w:sz w:val="22"/>
          <w:szCs w:val="22"/>
        </w:rPr>
        <w:t>) будет иметь возможность анализировать и оценивать эффективность между сеансами взаимодействия в зависимости от уровня обратной связи, полученной от заинтересованных сторон в эти периоды.</w:t>
      </w:r>
    </w:p>
    <w:p w14:paraId="04DD4D63" w14:textId="77777777" w:rsidR="004071FB" w:rsidRPr="00D8611F" w:rsidRDefault="004071FB" w:rsidP="00180A67">
      <w:pPr>
        <w:pStyle w:val="Default"/>
        <w:ind w:firstLine="708"/>
        <w:jc w:val="both"/>
        <w:rPr>
          <w:sz w:val="22"/>
          <w:szCs w:val="22"/>
        </w:rPr>
      </w:pPr>
      <w:r w:rsidRPr="00D8611F">
        <w:rPr>
          <w:sz w:val="22"/>
          <w:szCs w:val="22"/>
        </w:rPr>
        <w:t>Оценка эффективности будет оцениваться на основе того, в какой степени мероприятия по взаимодействию и результаты соответствуют тем, которые изложены в настоящем ПВЗС. При оценке производительности будут учитываться:</w:t>
      </w:r>
    </w:p>
    <w:p w14:paraId="38EE8BE2" w14:textId="77777777" w:rsidR="004071FB" w:rsidRPr="00D8611F" w:rsidRDefault="004071FB" w:rsidP="00B73D43">
      <w:pPr>
        <w:pStyle w:val="a7"/>
        <w:numPr>
          <w:ilvl w:val="0"/>
          <w:numId w:val="9"/>
        </w:numPr>
        <w:spacing w:after="0" w:line="240" w:lineRule="auto"/>
        <w:ind w:left="1170"/>
        <w:jc w:val="both"/>
        <w:rPr>
          <w:rFonts w:ascii="Times New Roman" w:hAnsi="Times New Roman" w:cs="Times New Roman"/>
          <w:color w:val="000000"/>
        </w:rPr>
      </w:pPr>
      <w:r w:rsidRPr="00D8611F">
        <w:rPr>
          <w:rFonts w:ascii="Times New Roman" w:eastAsia="Times New Roman" w:hAnsi="Times New Roman" w:cs="Times New Roman"/>
          <w:color w:val="000000"/>
        </w:rPr>
        <w:t>Распространяемые материалы: виды, периодичность и местонахождение;</w:t>
      </w:r>
    </w:p>
    <w:p w14:paraId="32792A6E" w14:textId="77777777" w:rsidR="004071FB" w:rsidRPr="00D8611F" w:rsidRDefault="004071FB" w:rsidP="00B73D43">
      <w:pPr>
        <w:pStyle w:val="a7"/>
        <w:numPr>
          <w:ilvl w:val="0"/>
          <w:numId w:val="9"/>
        </w:numPr>
        <w:spacing w:after="0" w:line="240" w:lineRule="auto"/>
        <w:ind w:left="1170"/>
        <w:jc w:val="both"/>
        <w:rPr>
          <w:rFonts w:ascii="Times New Roman" w:hAnsi="Times New Roman" w:cs="Times New Roman"/>
          <w:color w:val="000000"/>
        </w:rPr>
      </w:pPr>
      <w:r w:rsidRPr="00D8611F">
        <w:rPr>
          <w:rFonts w:ascii="Times New Roman" w:eastAsia="Times New Roman" w:hAnsi="Times New Roman" w:cs="Times New Roman"/>
          <w:color w:val="000000"/>
        </w:rPr>
        <w:t>Место и время официальных мероприятий по взаимодействию и уровень участия, включая конкретные группы заинтересованных сторон (например, женщины, молодежь (включая студентов), лидеры сообщества);</w:t>
      </w:r>
    </w:p>
    <w:p w14:paraId="6D5D82D1" w14:textId="77777777" w:rsidR="004071FB" w:rsidRPr="00D8611F" w:rsidRDefault="004071FB" w:rsidP="00B73D43">
      <w:pPr>
        <w:pStyle w:val="a7"/>
        <w:numPr>
          <w:ilvl w:val="0"/>
          <w:numId w:val="9"/>
        </w:numPr>
        <w:spacing w:after="0" w:line="240" w:lineRule="auto"/>
        <w:ind w:left="1170"/>
        <w:jc w:val="both"/>
        <w:rPr>
          <w:rFonts w:ascii="Times New Roman" w:hAnsi="Times New Roman" w:cs="Times New Roman"/>
          <w:color w:val="000000"/>
        </w:rPr>
      </w:pPr>
      <w:r w:rsidRPr="00D8611F">
        <w:rPr>
          <w:rFonts w:ascii="Times New Roman" w:eastAsia="Times New Roman" w:hAnsi="Times New Roman" w:cs="Times New Roman"/>
          <w:color w:val="000000"/>
        </w:rPr>
        <w:lastRenderedPageBreak/>
        <w:t>Количество людей, посещающих публичные или официальные собрания;</w:t>
      </w:r>
    </w:p>
    <w:p w14:paraId="3770895B" w14:textId="77777777" w:rsidR="004071FB" w:rsidRPr="00D8611F" w:rsidRDefault="004071FB" w:rsidP="00B73D43">
      <w:pPr>
        <w:pStyle w:val="a7"/>
        <w:numPr>
          <w:ilvl w:val="0"/>
          <w:numId w:val="9"/>
        </w:numPr>
        <w:spacing w:after="0" w:line="240" w:lineRule="auto"/>
        <w:ind w:left="1170"/>
        <w:jc w:val="both"/>
        <w:rPr>
          <w:rFonts w:ascii="Times New Roman" w:hAnsi="Times New Roman" w:cs="Times New Roman"/>
          <w:color w:val="000000"/>
        </w:rPr>
      </w:pPr>
      <w:r w:rsidRPr="00D8611F">
        <w:rPr>
          <w:rFonts w:ascii="Times New Roman" w:eastAsia="Times New Roman" w:hAnsi="Times New Roman" w:cs="Times New Roman"/>
          <w:color w:val="000000"/>
        </w:rPr>
        <w:t>Количество комментариев, полученных по конкретным вопросам, тип заинтересованных сторон и подробности предоставленных отзывов;</w:t>
      </w:r>
    </w:p>
    <w:p w14:paraId="73524498" w14:textId="77777777" w:rsidR="004071FB" w:rsidRPr="00D8611F" w:rsidRDefault="004071FB" w:rsidP="00B73D43">
      <w:pPr>
        <w:pStyle w:val="a7"/>
        <w:numPr>
          <w:ilvl w:val="0"/>
          <w:numId w:val="9"/>
        </w:numPr>
        <w:spacing w:after="0" w:line="240" w:lineRule="auto"/>
        <w:ind w:left="1170"/>
        <w:jc w:val="both"/>
        <w:rPr>
          <w:rFonts w:ascii="Times New Roman" w:hAnsi="Times New Roman" w:cs="Times New Roman"/>
          <w:color w:val="000000"/>
        </w:rPr>
      </w:pPr>
      <w:r w:rsidRPr="00D8611F">
        <w:rPr>
          <w:rFonts w:ascii="Times New Roman" w:eastAsia="Times New Roman" w:hAnsi="Times New Roman" w:cs="Times New Roman"/>
          <w:color w:val="000000"/>
        </w:rPr>
        <w:t>Количество и тип заинтересованных сторон, которые встречаются с командой проекта по почте, телефону и любым другим средствам связи;</w:t>
      </w:r>
    </w:p>
    <w:p w14:paraId="361E6192" w14:textId="641D2FAD" w:rsidR="004071FB" w:rsidRPr="00D8611F" w:rsidRDefault="00AB18A7" w:rsidP="00B73D43">
      <w:pPr>
        <w:pStyle w:val="a7"/>
        <w:numPr>
          <w:ilvl w:val="0"/>
          <w:numId w:val="9"/>
        </w:numPr>
        <w:spacing w:after="0" w:line="240" w:lineRule="auto"/>
        <w:ind w:left="1170"/>
        <w:jc w:val="both"/>
        <w:rPr>
          <w:rFonts w:ascii="Times New Roman" w:hAnsi="Times New Roman" w:cs="Times New Roman"/>
          <w:color w:val="000000"/>
        </w:rPr>
      </w:pPr>
      <w:r>
        <w:rPr>
          <w:rFonts w:ascii="Times New Roman" w:eastAsia="Times New Roman" w:hAnsi="Times New Roman" w:cs="Times New Roman"/>
          <w:color w:val="000000"/>
          <w:lang w:val="ru-RU"/>
        </w:rPr>
        <w:t>П</w:t>
      </w:r>
      <w:proofErr w:type="spellStart"/>
      <w:r w:rsidRPr="00D8611F">
        <w:rPr>
          <w:rFonts w:ascii="Times New Roman" w:eastAsia="Times New Roman" w:hAnsi="Times New Roman" w:cs="Times New Roman"/>
          <w:color w:val="000000"/>
        </w:rPr>
        <w:t>ротокол</w:t>
      </w:r>
      <w:proofErr w:type="spellEnd"/>
      <w:r>
        <w:rPr>
          <w:rFonts w:ascii="Times New Roman" w:eastAsia="Times New Roman" w:hAnsi="Times New Roman" w:cs="Times New Roman"/>
          <w:color w:val="000000"/>
          <w:lang w:val="ru-RU"/>
        </w:rPr>
        <w:t>а</w:t>
      </w:r>
      <w:r w:rsidRPr="00D8611F">
        <w:rPr>
          <w:rFonts w:ascii="Times New Roman" w:eastAsia="Times New Roman" w:hAnsi="Times New Roman" w:cs="Times New Roman"/>
          <w:color w:val="000000"/>
        </w:rPr>
        <w:t xml:space="preserve"> </w:t>
      </w:r>
      <w:r w:rsidR="004071FB" w:rsidRPr="00D8611F">
        <w:rPr>
          <w:rFonts w:ascii="Times New Roman" w:eastAsia="Times New Roman" w:hAnsi="Times New Roman" w:cs="Times New Roman"/>
          <w:color w:val="000000"/>
        </w:rPr>
        <w:t xml:space="preserve">собраний, журналы посещаемости и </w:t>
      </w:r>
      <w:proofErr w:type="spellStart"/>
      <w:r w:rsidR="004071FB" w:rsidRPr="00D8611F">
        <w:rPr>
          <w:rFonts w:ascii="Times New Roman" w:eastAsia="Times New Roman" w:hAnsi="Times New Roman" w:cs="Times New Roman"/>
          <w:color w:val="000000"/>
        </w:rPr>
        <w:t>фотодоказательства</w:t>
      </w:r>
      <w:proofErr w:type="spellEnd"/>
      <w:r w:rsidR="004071FB" w:rsidRPr="00D8611F">
        <w:rPr>
          <w:rFonts w:ascii="Times New Roman" w:eastAsia="Times New Roman" w:hAnsi="Times New Roman" w:cs="Times New Roman"/>
          <w:color w:val="000000"/>
        </w:rPr>
        <w:t>;</w:t>
      </w:r>
    </w:p>
    <w:p w14:paraId="4691FCAC" w14:textId="77777777" w:rsidR="004071FB" w:rsidRPr="00D8611F" w:rsidRDefault="004071FB" w:rsidP="00B73D43">
      <w:pPr>
        <w:pStyle w:val="a7"/>
        <w:numPr>
          <w:ilvl w:val="0"/>
          <w:numId w:val="9"/>
        </w:numPr>
        <w:spacing w:after="0" w:line="240" w:lineRule="auto"/>
        <w:ind w:left="1170"/>
        <w:jc w:val="both"/>
        <w:rPr>
          <w:rFonts w:ascii="Times New Roman" w:hAnsi="Times New Roman" w:cs="Times New Roman"/>
          <w:color w:val="000000"/>
        </w:rPr>
      </w:pPr>
      <w:r w:rsidRPr="00D8611F">
        <w:rPr>
          <w:rFonts w:ascii="Times New Roman" w:eastAsia="Times New Roman" w:hAnsi="Times New Roman" w:cs="Times New Roman"/>
          <w:color w:val="000000"/>
        </w:rPr>
        <w:t>Комментарии, полученные государственными органами, вузами и другими сторонами и переданные Проекту;</w:t>
      </w:r>
    </w:p>
    <w:p w14:paraId="69973C22" w14:textId="77777777" w:rsidR="004071FB" w:rsidRPr="00D8611F" w:rsidRDefault="004071FB" w:rsidP="00B73D43">
      <w:pPr>
        <w:pStyle w:val="a7"/>
        <w:numPr>
          <w:ilvl w:val="0"/>
          <w:numId w:val="9"/>
        </w:numPr>
        <w:spacing w:after="0" w:line="240" w:lineRule="auto"/>
        <w:ind w:left="1170"/>
        <w:jc w:val="both"/>
        <w:rPr>
          <w:rFonts w:ascii="Times New Roman" w:hAnsi="Times New Roman" w:cs="Times New Roman"/>
          <w:color w:val="000000"/>
        </w:rPr>
      </w:pPr>
      <w:r w:rsidRPr="00D8611F">
        <w:rPr>
          <w:rFonts w:ascii="Times New Roman" w:eastAsia="Times New Roman" w:hAnsi="Times New Roman" w:cs="Times New Roman"/>
          <w:color w:val="000000"/>
        </w:rPr>
        <w:t xml:space="preserve">Количество и типы отзывов и/или жалоб, а также характер и сроки их </w:t>
      </w:r>
      <w:r w:rsidRPr="00D8611F">
        <w:rPr>
          <w:rFonts w:ascii="Times New Roman" w:eastAsia="Times New Roman" w:hAnsi="Times New Roman" w:cs="Times New Roman"/>
          <w:color w:val="000000"/>
        </w:rPr>
        <w:br/>
        <w:t>разрешения; и степень, в которой отзывы и комментарии были рассмотрены и привели к реализации корректирующих действий.</w:t>
      </w:r>
    </w:p>
    <w:p w14:paraId="69EAC289" w14:textId="77777777" w:rsidR="004071FB" w:rsidRPr="00B73D43" w:rsidRDefault="004071FB" w:rsidP="004071FB">
      <w:pPr>
        <w:autoSpaceDE w:val="0"/>
        <w:autoSpaceDN w:val="0"/>
        <w:adjustRightInd w:val="0"/>
        <w:spacing w:after="0" w:line="240" w:lineRule="auto"/>
        <w:jc w:val="both"/>
        <w:rPr>
          <w:rFonts w:ascii="Times New Roman" w:eastAsia="Times New Roman" w:hAnsi="Times New Roman" w:cs="Times New Roman"/>
          <w:b/>
          <w:bCs/>
          <w:sz w:val="24"/>
          <w:szCs w:val="24"/>
          <w:lang w:val="ru-RU"/>
        </w:rPr>
      </w:pPr>
    </w:p>
    <w:p w14:paraId="6E35E7F8" w14:textId="3FA8752B" w:rsidR="004071FB" w:rsidRPr="00B73D43" w:rsidRDefault="00097B51" w:rsidP="008A697C">
      <w:pPr>
        <w:pStyle w:val="2"/>
        <w:spacing w:before="0"/>
        <w:jc w:val="both"/>
        <w:rPr>
          <w:sz w:val="24"/>
          <w:szCs w:val="24"/>
        </w:rPr>
      </w:pPr>
      <w:bookmarkStart w:id="263" w:name="_Toc125345350"/>
      <w:bookmarkStart w:id="264" w:name="_Hlk23087835"/>
      <w:r>
        <w:rPr>
          <w:sz w:val="24"/>
          <w:szCs w:val="24"/>
          <w:lang w:val="ru-RU"/>
        </w:rPr>
        <w:t xml:space="preserve">7.3. </w:t>
      </w:r>
      <w:r w:rsidR="004071FB" w:rsidRPr="00B73D43">
        <w:rPr>
          <w:sz w:val="24"/>
          <w:szCs w:val="24"/>
        </w:rPr>
        <w:t>Отчеты о реализации ПВЗС для Всемирного банка</w:t>
      </w:r>
      <w:bookmarkEnd w:id="263"/>
    </w:p>
    <w:p w14:paraId="25110C02" w14:textId="77777777" w:rsidR="004071FB" w:rsidRPr="00D8611F" w:rsidRDefault="004071FB" w:rsidP="004071FB">
      <w:pPr>
        <w:pStyle w:val="Default"/>
        <w:jc w:val="both"/>
        <w:rPr>
          <w:sz w:val="22"/>
          <w:szCs w:val="22"/>
        </w:rPr>
      </w:pPr>
    </w:p>
    <w:p w14:paraId="1A066665" w14:textId="716924AB" w:rsidR="004071FB" w:rsidRPr="00D8611F" w:rsidRDefault="004071FB" w:rsidP="00180A67">
      <w:pPr>
        <w:pStyle w:val="Default"/>
        <w:ind w:firstLine="708"/>
        <w:jc w:val="both"/>
        <w:rPr>
          <w:sz w:val="22"/>
          <w:szCs w:val="22"/>
        </w:rPr>
      </w:pPr>
      <w:r w:rsidRPr="00D8611F">
        <w:rPr>
          <w:sz w:val="22"/>
          <w:szCs w:val="22"/>
        </w:rPr>
        <w:t xml:space="preserve">В соответствии с Планом экологических и социальных обязательств проекта, отчет о реализации ПВЗС будет подготовлен </w:t>
      </w:r>
      <w:r w:rsidR="00AB18A7" w:rsidRPr="00D8611F">
        <w:rPr>
          <w:sz w:val="22"/>
          <w:szCs w:val="22"/>
        </w:rPr>
        <w:t>М</w:t>
      </w:r>
      <w:r w:rsidR="00AB18A7">
        <w:rPr>
          <w:sz w:val="22"/>
          <w:szCs w:val="22"/>
          <w:lang w:val="ru-RU"/>
        </w:rPr>
        <w:t>ОН</w:t>
      </w:r>
      <w:r w:rsidRPr="00D8611F">
        <w:rPr>
          <w:sz w:val="22"/>
          <w:szCs w:val="22"/>
        </w:rPr>
        <w:t>/</w:t>
      </w:r>
      <w:r w:rsidR="00AB18A7">
        <w:rPr>
          <w:sz w:val="22"/>
          <w:szCs w:val="22"/>
          <w:lang w:val="ru-RU"/>
        </w:rPr>
        <w:t>ОРК</w:t>
      </w:r>
      <w:r w:rsidR="00AB18A7" w:rsidRPr="00D8611F">
        <w:rPr>
          <w:sz w:val="22"/>
          <w:szCs w:val="22"/>
        </w:rPr>
        <w:t xml:space="preserve">П </w:t>
      </w:r>
      <w:r w:rsidRPr="00D8611F">
        <w:rPr>
          <w:sz w:val="22"/>
          <w:szCs w:val="22"/>
        </w:rPr>
        <w:t>и представлен во Всемирный банк как часть полугодовых отчетов о соблюдении экологических и социальных норм.</w:t>
      </w:r>
    </w:p>
    <w:p w14:paraId="0292F6FA" w14:textId="77777777" w:rsidR="004071FB" w:rsidRPr="00D8611F" w:rsidRDefault="004071FB" w:rsidP="004071FB">
      <w:pPr>
        <w:spacing w:after="0" w:line="240" w:lineRule="auto"/>
        <w:rPr>
          <w:rFonts w:ascii="Times New Roman" w:hAnsi="Times New Roman" w:cs="Times New Roman"/>
          <w:sz w:val="20"/>
          <w:szCs w:val="20"/>
        </w:rPr>
      </w:pPr>
      <w:r w:rsidRPr="00D8611F">
        <w:rPr>
          <w:rFonts w:ascii="Times New Roman" w:hAnsi="Times New Roman" w:cs="Times New Roman"/>
          <w:sz w:val="20"/>
          <w:szCs w:val="20"/>
        </w:rPr>
        <w:br w:type="page"/>
      </w:r>
    </w:p>
    <w:p w14:paraId="5B1996D5" w14:textId="77777777" w:rsidR="004071FB" w:rsidRPr="00D8611F" w:rsidRDefault="004071FB" w:rsidP="004071FB">
      <w:pPr>
        <w:spacing w:after="0" w:line="240" w:lineRule="auto"/>
        <w:rPr>
          <w:rFonts w:ascii="Times New Roman" w:hAnsi="Times New Roman" w:cs="Times New Roman"/>
          <w:b/>
          <w:bCs/>
          <w:sz w:val="20"/>
          <w:szCs w:val="20"/>
        </w:rPr>
        <w:sectPr w:rsidR="004071FB" w:rsidRPr="00D8611F" w:rsidSect="00200E50">
          <w:pgSz w:w="11907" w:h="16839" w:code="9"/>
          <w:pgMar w:top="1440" w:right="1440" w:bottom="1440" w:left="1440" w:header="720" w:footer="864" w:gutter="0"/>
          <w:cols w:space="720"/>
          <w:docGrid w:linePitch="360"/>
        </w:sectPr>
      </w:pPr>
    </w:p>
    <w:p w14:paraId="7FBC4431" w14:textId="299DA478" w:rsidR="004071FB" w:rsidRPr="00D23297" w:rsidRDefault="004071FB" w:rsidP="00914F5E">
      <w:pPr>
        <w:pStyle w:val="3"/>
        <w:spacing w:before="0" w:line="240" w:lineRule="auto"/>
        <w:rPr>
          <w:rFonts w:ascii="Times New Roman" w:hAnsi="Times New Roman" w:cs="Times New Roman"/>
          <w:i/>
          <w:iCs/>
          <w:color w:val="auto"/>
          <w:sz w:val="22"/>
          <w:szCs w:val="22"/>
        </w:rPr>
      </w:pPr>
      <w:bookmarkStart w:id="265" w:name="_Toc125345351"/>
      <w:bookmarkEnd w:id="249"/>
      <w:bookmarkEnd w:id="250"/>
      <w:bookmarkEnd w:id="251"/>
      <w:bookmarkEnd w:id="252"/>
      <w:bookmarkEnd w:id="253"/>
      <w:bookmarkEnd w:id="254"/>
      <w:bookmarkEnd w:id="255"/>
      <w:bookmarkEnd w:id="264"/>
      <w:r w:rsidRPr="00D23297">
        <w:rPr>
          <w:rFonts w:ascii="Times New Roman" w:hAnsi="Times New Roman" w:cs="Times New Roman"/>
          <w:i/>
          <w:iCs/>
          <w:color w:val="auto"/>
          <w:sz w:val="22"/>
          <w:szCs w:val="22"/>
        </w:rPr>
        <w:lastRenderedPageBreak/>
        <w:t xml:space="preserve">Приложение 1. </w:t>
      </w:r>
      <w:r w:rsidR="00BE1F5E" w:rsidRPr="00D23297">
        <w:rPr>
          <w:rFonts w:ascii="Times New Roman" w:hAnsi="Times New Roman" w:cs="Times New Roman"/>
          <w:i/>
          <w:iCs/>
          <w:color w:val="auto"/>
          <w:sz w:val="22"/>
          <w:szCs w:val="22"/>
        </w:rPr>
        <w:t>Протокол общественных консультаций</w:t>
      </w:r>
      <w:bookmarkEnd w:id="265"/>
      <w:r w:rsidRPr="00D23297">
        <w:rPr>
          <w:rFonts w:ascii="Times New Roman" w:hAnsi="Times New Roman" w:cs="Times New Roman"/>
          <w:i/>
          <w:iCs/>
          <w:color w:val="auto"/>
          <w:sz w:val="22"/>
          <w:szCs w:val="22"/>
        </w:rPr>
        <w:t xml:space="preserve"> </w:t>
      </w:r>
    </w:p>
    <w:p w14:paraId="41F6AD19" w14:textId="77777777" w:rsidR="00382A1E" w:rsidRPr="008A697C" w:rsidRDefault="00382A1E" w:rsidP="00382A1E">
      <w:pPr>
        <w:spacing w:after="0"/>
        <w:jc w:val="both"/>
        <w:rPr>
          <w:b/>
          <w:bCs/>
          <w:sz w:val="24"/>
          <w:szCs w:val="24"/>
          <w:lang w:val="ky-KG"/>
        </w:rPr>
      </w:pPr>
    </w:p>
    <w:p w14:paraId="2F5B62C9" w14:textId="77777777" w:rsidR="00382A1E" w:rsidRPr="008A697C" w:rsidRDefault="00382A1E" w:rsidP="00382A1E">
      <w:pPr>
        <w:spacing w:after="0"/>
        <w:ind w:firstLine="709"/>
        <w:rPr>
          <w:rFonts w:ascii="Times New Roman" w:hAnsi="Times New Roman" w:cs="Times New Roman"/>
          <w:i/>
          <w:iCs/>
        </w:rPr>
      </w:pPr>
    </w:p>
    <w:p w14:paraId="5FE99687" w14:textId="77777777" w:rsidR="00382A1E" w:rsidRPr="008A697C" w:rsidRDefault="00382A1E" w:rsidP="00382A1E">
      <w:pPr>
        <w:spacing w:after="0"/>
        <w:ind w:firstLine="709"/>
        <w:jc w:val="center"/>
        <w:rPr>
          <w:rFonts w:ascii="Times New Roman" w:hAnsi="Times New Roman" w:cs="Times New Roman"/>
          <w:b/>
          <w:bCs/>
        </w:rPr>
      </w:pPr>
      <w:r w:rsidRPr="008A697C">
        <w:rPr>
          <w:rFonts w:ascii="Times New Roman" w:hAnsi="Times New Roman" w:cs="Times New Roman"/>
          <w:b/>
          <w:bCs/>
        </w:rPr>
        <w:t>ПРОТОКОЛ ОБЩЕСТВЕННЫХ КОНСУЛЬТАЦИЙ</w:t>
      </w:r>
    </w:p>
    <w:p w14:paraId="1F40AD42" w14:textId="77777777" w:rsidR="00382A1E" w:rsidRPr="008A697C" w:rsidRDefault="00382A1E" w:rsidP="00382A1E">
      <w:pPr>
        <w:spacing w:after="0"/>
        <w:ind w:firstLine="709"/>
        <w:jc w:val="center"/>
        <w:rPr>
          <w:rFonts w:ascii="Times New Roman" w:hAnsi="Times New Roman" w:cs="Times New Roman"/>
          <w:b/>
          <w:bCs/>
        </w:rPr>
      </w:pPr>
    </w:p>
    <w:p w14:paraId="2A03EE92" w14:textId="77777777" w:rsidR="00AB18A7" w:rsidRPr="008A697C" w:rsidRDefault="00382A1E" w:rsidP="00382A1E">
      <w:pPr>
        <w:spacing w:after="0"/>
        <w:jc w:val="center"/>
        <w:rPr>
          <w:rFonts w:ascii="Times New Roman" w:hAnsi="Times New Roman" w:cs="Times New Roman"/>
          <w:lang w:val="ru-RU"/>
        </w:rPr>
      </w:pPr>
      <w:r w:rsidRPr="008A697C">
        <w:rPr>
          <w:rFonts w:ascii="Times New Roman" w:hAnsi="Times New Roman" w:cs="Times New Roman"/>
        </w:rPr>
        <w:t>по экологическим и социальным инструментам</w:t>
      </w:r>
      <w:r w:rsidRPr="008A697C">
        <w:rPr>
          <w:rFonts w:ascii="Times New Roman" w:hAnsi="Times New Roman" w:cs="Times New Roman"/>
          <w:lang w:val="ky-KG"/>
        </w:rPr>
        <w:t xml:space="preserve"> </w:t>
      </w:r>
      <w:r w:rsidR="00AB18A7" w:rsidRPr="008A697C">
        <w:rPr>
          <w:rFonts w:ascii="Times New Roman" w:hAnsi="Times New Roman" w:cs="Times New Roman"/>
        </w:rPr>
        <w:t>проект</w:t>
      </w:r>
      <w:r w:rsidR="00AB18A7" w:rsidRPr="008A697C">
        <w:rPr>
          <w:rFonts w:ascii="Times New Roman" w:hAnsi="Times New Roman" w:cs="Times New Roman"/>
          <w:lang w:val="ru-RU"/>
        </w:rPr>
        <w:t xml:space="preserve">а </w:t>
      </w:r>
    </w:p>
    <w:p w14:paraId="0F438C41" w14:textId="3F758FA4" w:rsidR="00382A1E" w:rsidRPr="008A697C" w:rsidRDefault="00AB18A7" w:rsidP="00382A1E">
      <w:pPr>
        <w:spacing w:after="0"/>
        <w:jc w:val="center"/>
        <w:rPr>
          <w:rFonts w:ascii="Times New Roman" w:hAnsi="Times New Roman" w:cs="Times New Roman"/>
        </w:rPr>
      </w:pPr>
      <w:r w:rsidRPr="008A697C">
        <w:rPr>
          <w:rFonts w:ascii="Times New Roman" w:hAnsi="Times New Roman" w:cs="Times New Roman"/>
          <w:lang w:val="ru-RU"/>
        </w:rPr>
        <w:t>«К</w:t>
      </w:r>
      <w:proofErr w:type="spellStart"/>
      <w:r w:rsidR="00382A1E" w:rsidRPr="008A697C">
        <w:rPr>
          <w:rFonts w:ascii="Times New Roman" w:hAnsi="Times New Roman" w:cs="Times New Roman"/>
        </w:rPr>
        <w:t>ачеств</w:t>
      </w:r>
      <w:proofErr w:type="spellEnd"/>
      <w:r w:rsidRPr="008A697C">
        <w:rPr>
          <w:rFonts w:ascii="Times New Roman" w:hAnsi="Times New Roman" w:cs="Times New Roman"/>
          <w:lang w:val="ru-RU"/>
        </w:rPr>
        <w:t>о и инновации в</w:t>
      </w:r>
      <w:r w:rsidR="00382A1E" w:rsidRPr="008A697C">
        <w:rPr>
          <w:rFonts w:ascii="Times New Roman" w:hAnsi="Times New Roman" w:cs="Times New Roman"/>
        </w:rPr>
        <w:t xml:space="preserve"> </w:t>
      </w:r>
      <w:proofErr w:type="spellStart"/>
      <w:r w:rsidR="00382A1E" w:rsidRPr="008A697C">
        <w:rPr>
          <w:rFonts w:ascii="Times New Roman" w:hAnsi="Times New Roman" w:cs="Times New Roman"/>
        </w:rPr>
        <w:t>высше</w:t>
      </w:r>
      <w:proofErr w:type="spellEnd"/>
      <w:r w:rsidRPr="008A697C">
        <w:rPr>
          <w:rFonts w:ascii="Times New Roman" w:hAnsi="Times New Roman" w:cs="Times New Roman"/>
          <w:lang w:val="ru-RU"/>
        </w:rPr>
        <w:t>м</w:t>
      </w:r>
      <w:r w:rsidR="00382A1E" w:rsidRPr="008A697C">
        <w:rPr>
          <w:rFonts w:ascii="Times New Roman" w:hAnsi="Times New Roman" w:cs="Times New Roman"/>
        </w:rPr>
        <w:t xml:space="preserve"> </w:t>
      </w:r>
      <w:proofErr w:type="spellStart"/>
      <w:r w:rsidR="00382A1E" w:rsidRPr="008A697C">
        <w:rPr>
          <w:rFonts w:ascii="Times New Roman" w:hAnsi="Times New Roman" w:cs="Times New Roman"/>
        </w:rPr>
        <w:t>образовани</w:t>
      </w:r>
      <w:proofErr w:type="spellEnd"/>
      <w:r w:rsidRPr="008A697C">
        <w:rPr>
          <w:rFonts w:ascii="Times New Roman" w:hAnsi="Times New Roman" w:cs="Times New Roman"/>
          <w:lang w:val="ru-RU"/>
        </w:rPr>
        <w:t>и»</w:t>
      </w:r>
      <w:r w:rsidR="00382A1E" w:rsidRPr="008A697C">
        <w:rPr>
          <w:rFonts w:ascii="Times New Roman" w:hAnsi="Times New Roman" w:cs="Times New Roman"/>
          <w:lang w:val="ky-KG"/>
        </w:rPr>
        <w:t xml:space="preserve">                                              </w:t>
      </w:r>
    </w:p>
    <w:p w14:paraId="2D6853D6" w14:textId="77777777" w:rsidR="00382A1E" w:rsidRPr="008A697C" w:rsidRDefault="00382A1E" w:rsidP="00382A1E">
      <w:pPr>
        <w:spacing w:after="0"/>
        <w:rPr>
          <w:rFonts w:ascii="Times New Roman" w:hAnsi="Times New Roman" w:cs="Times New Roman"/>
          <w:highlight w:val="yellow"/>
          <w:u w:val="single"/>
        </w:rPr>
      </w:pPr>
    </w:p>
    <w:p w14:paraId="1664F164" w14:textId="77777777" w:rsidR="00382A1E" w:rsidRPr="008A697C" w:rsidRDefault="00382A1E" w:rsidP="00382A1E">
      <w:pPr>
        <w:spacing w:after="0"/>
        <w:rPr>
          <w:rFonts w:ascii="Times New Roman" w:hAnsi="Times New Roman" w:cs="Times New Roman"/>
          <w:b/>
          <w:bCs/>
        </w:rPr>
      </w:pPr>
      <w:r w:rsidRPr="008A697C">
        <w:rPr>
          <w:rFonts w:ascii="Times New Roman" w:hAnsi="Times New Roman" w:cs="Times New Roman"/>
          <w:b/>
          <w:bCs/>
        </w:rPr>
        <w:t xml:space="preserve">Место проведения: </w:t>
      </w:r>
      <w:r w:rsidRPr="008A697C">
        <w:rPr>
          <w:rFonts w:ascii="Times New Roman" w:hAnsi="Times New Roman" w:cs="Times New Roman"/>
          <w:bCs/>
        </w:rPr>
        <w:t xml:space="preserve">г. Бишкек, КГТУ им. </w:t>
      </w:r>
      <w:proofErr w:type="spellStart"/>
      <w:r w:rsidRPr="008A697C">
        <w:rPr>
          <w:rFonts w:ascii="Times New Roman" w:hAnsi="Times New Roman" w:cs="Times New Roman"/>
          <w:bCs/>
        </w:rPr>
        <w:t>И.Раззакова</w:t>
      </w:r>
      <w:proofErr w:type="spellEnd"/>
      <w:r w:rsidRPr="008A697C">
        <w:rPr>
          <w:rFonts w:ascii="Times New Roman" w:hAnsi="Times New Roman" w:cs="Times New Roman"/>
          <w:b/>
          <w:bCs/>
        </w:rPr>
        <w:t xml:space="preserve"> </w:t>
      </w:r>
      <w:r w:rsidRPr="008A697C">
        <w:rPr>
          <w:rFonts w:ascii="Times New Roman" w:hAnsi="Times New Roman" w:cs="Times New Roman"/>
          <w:b/>
          <w:bCs/>
          <w:lang w:val="ky-KG"/>
        </w:rPr>
        <w:t xml:space="preserve">                     </w:t>
      </w:r>
      <w:r w:rsidRPr="008A697C">
        <w:rPr>
          <w:rFonts w:ascii="Times New Roman" w:hAnsi="Times New Roman" w:cs="Times New Roman"/>
          <w:b/>
          <w:bCs/>
        </w:rPr>
        <w:t xml:space="preserve">  </w:t>
      </w:r>
    </w:p>
    <w:p w14:paraId="398D4918" w14:textId="4CE2AB33" w:rsidR="00382A1E" w:rsidRPr="008A697C" w:rsidRDefault="00382A1E" w:rsidP="00382A1E">
      <w:pPr>
        <w:spacing w:after="0"/>
        <w:rPr>
          <w:rFonts w:ascii="Times New Roman" w:hAnsi="Times New Roman" w:cs="Times New Roman"/>
          <w:bCs/>
        </w:rPr>
      </w:pPr>
      <w:r w:rsidRPr="008A697C">
        <w:rPr>
          <w:rFonts w:ascii="Times New Roman" w:hAnsi="Times New Roman" w:cs="Times New Roman"/>
          <w:b/>
          <w:bCs/>
        </w:rPr>
        <w:t xml:space="preserve">Дата: </w:t>
      </w:r>
      <w:r w:rsidRPr="008A697C">
        <w:rPr>
          <w:rFonts w:ascii="Times New Roman" w:hAnsi="Times New Roman" w:cs="Times New Roman"/>
          <w:bCs/>
        </w:rPr>
        <w:t>02.12.2022, 10:30-12:30</w:t>
      </w:r>
    </w:p>
    <w:p w14:paraId="2ECEAB4E" w14:textId="77777777" w:rsidR="00382A1E" w:rsidRPr="008A697C" w:rsidRDefault="00382A1E" w:rsidP="00382A1E">
      <w:pPr>
        <w:spacing w:after="0"/>
        <w:rPr>
          <w:rFonts w:ascii="Times New Roman" w:hAnsi="Times New Roman" w:cs="Times New Roman"/>
          <w:bCs/>
        </w:rPr>
      </w:pPr>
    </w:p>
    <w:p w14:paraId="257662BF" w14:textId="55CA065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Общественные консультации проведены в целях соблюдения требований экологических и социальных стандартов Всемирного банка и национального законодательства Кыргызской Республики, для информирования заинтересованных сторон об основных целях проекта «Качество и инновации высшего образования».</w:t>
      </w:r>
    </w:p>
    <w:p w14:paraId="49B6F435" w14:textId="77777777" w:rsidR="00382A1E" w:rsidRPr="008A697C" w:rsidRDefault="00382A1E" w:rsidP="00382A1E">
      <w:pPr>
        <w:tabs>
          <w:tab w:val="left" w:pos="426"/>
        </w:tabs>
        <w:spacing w:after="0"/>
        <w:jc w:val="both"/>
        <w:rPr>
          <w:rFonts w:ascii="Times New Roman" w:hAnsi="Times New Roman" w:cs="Times New Roman"/>
        </w:rPr>
      </w:pPr>
      <w:r w:rsidRPr="008A697C">
        <w:rPr>
          <w:rFonts w:ascii="Times New Roman" w:hAnsi="Times New Roman" w:cs="Times New Roman"/>
        </w:rPr>
        <w:t xml:space="preserve">Возможное негативное воздействие при реализации проектных мероприятий на окружающую и социальную среду, а также предлагаемые превентивные меры по их смягчению для предотвращения и/или минимизации ожидаемых негативных последствий. </w:t>
      </w:r>
    </w:p>
    <w:p w14:paraId="0AC35F49" w14:textId="4F9D4C96"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Проект «Качество и инновации высшего образования»</w:t>
      </w:r>
      <w:r w:rsidRPr="008A697C">
        <w:rPr>
          <w:rFonts w:ascii="Times New Roman" w:hAnsi="Times New Roman" w:cs="Times New Roman"/>
          <w:lang w:val="ru-RU"/>
        </w:rPr>
        <w:t xml:space="preserve"> </w:t>
      </w:r>
      <w:r w:rsidRPr="008A697C">
        <w:rPr>
          <w:rFonts w:ascii="Times New Roman" w:hAnsi="Times New Roman" w:cs="Times New Roman"/>
        </w:rPr>
        <w:t>финансируется Всемирным банком.</w:t>
      </w:r>
    </w:p>
    <w:p w14:paraId="042B38AF"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 xml:space="preserve">Цель проекта - повышение качества преподавания и исследований в системе высшего образования и повышение ее актуальности для рынка труда. </w:t>
      </w:r>
    </w:p>
    <w:p w14:paraId="092A37CB"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Бюджет проекта – 25 млн. долларов США.</w:t>
      </w:r>
    </w:p>
    <w:p w14:paraId="33AB0C49"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Реализация проекта – 2023 – 2029 гг.</w:t>
      </w:r>
    </w:p>
    <w:p w14:paraId="4403266F" w14:textId="77777777" w:rsidR="00382A1E" w:rsidRPr="008A697C" w:rsidRDefault="00382A1E" w:rsidP="00382A1E">
      <w:pPr>
        <w:spacing w:after="0"/>
        <w:jc w:val="both"/>
        <w:rPr>
          <w:rFonts w:ascii="Times New Roman" w:hAnsi="Times New Roman" w:cs="Times New Roman"/>
        </w:rPr>
      </w:pPr>
    </w:p>
    <w:p w14:paraId="47E648F7"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Проект состоит из 3 компонентов:</w:t>
      </w:r>
    </w:p>
    <w:p w14:paraId="688A00FF"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Компонент 1. Повышение качества и актуальности программ исследований, инноваций и обучения в отдельных высших учебных заведениях.</w:t>
      </w:r>
    </w:p>
    <w:p w14:paraId="11552B9A"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Подкомпонент 1.1. Повышение актуальности исследований и сотрудничества в ключевых экономических приоритетных областях путем создания Центра передового опыта.</w:t>
      </w:r>
    </w:p>
    <w:p w14:paraId="0B767B2E"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Подкомпонент 1.2. Наращивание потенциала научных исследований и инноваций университетов.</w:t>
      </w:r>
    </w:p>
    <w:p w14:paraId="5B604B15"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Подкомпонент 1.3: Преобразование академических программ для повышения качества и актуальности на рынке труда.</w:t>
      </w:r>
    </w:p>
    <w:p w14:paraId="182D4763"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Компонент 2. Укрепление управления системой высшего образования для обеспечения качества.</w:t>
      </w:r>
    </w:p>
    <w:p w14:paraId="1C1863E1"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Подкомпонент 2.1. Укрепить системы обеспечения качества и аккредитации.</w:t>
      </w:r>
    </w:p>
    <w:p w14:paraId="6EBC6A14"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Подкомпонент 2.2. Укрепление информационной системы управления высшим образованием.</w:t>
      </w:r>
    </w:p>
    <w:p w14:paraId="4D3E7C13"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Компонент 3. Управление проектом, мониторинг и оценка.</w:t>
      </w:r>
    </w:p>
    <w:p w14:paraId="712AB3A6" w14:textId="77777777" w:rsidR="00382A1E" w:rsidRPr="008A697C" w:rsidRDefault="00382A1E" w:rsidP="00382A1E">
      <w:pPr>
        <w:spacing w:after="0"/>
        <w:rPr>
          <w:rFonts w:ascii="Times New Roman" w:hAnsi="Times New Roman" w:cs="Times New Roman"/>
          <w:b/>
          <w:bCs/>
        </w:rPr>
      </w:pPr>
    </w:p>
    <w:p w14:paraId="0E3AE3D7" w14:textId="77777777" w:rsidR="00382A1E" w:rsidRPr="008A697C" w:rsidRDefault="00382A1E" w:rsidP="00382A1E">
      <w:pPr>
        <w:spacing w:after="0"/>
        <w:jc w:val="both"/>
        <w:rPr>
          <w:rFonts w:ascii="Times New Roman" w:hAnsi="Times New Roman" w:cs="Times New Roman"/>
          <w:b/>
          <w:bCs/>
        </w:rPr>
      </w:pPr>
      <w:r w:rsidRPr="008A697C">
        <w:rPr>
          <w:rFonts w:ascii="Times New Roman" w:hAnsi="Times New Roman" w:cs="Times New Roman"/>
          <w:b/>
          <w:bCs/>
        </w:rPr>
        <w:t>Повестка дня:</w:t>
      </w:r>
    </w:p>
    <w:p w14:paraId="04435E64" w14:textId="5AEB3A1D"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Обсуждение рамочного документа по экологическому и социальному управлению (РДЭСУ), Плана управления трудовыми ресурсами (ПУТР) и Плана взаимодействия с заинтересованными сторонами (ПВЗС) проекта </w:t>
      </w:r>
      <w:r w:rsidR="00AB18A7" w:rsidRPr="008A697C">
        <w:rPr>
          <w:rFonts w:ascii="Times New Roman" w:hAnsi="Times New Roman" w:cs="Times New Roman"/>
          <w:lang w:val="ru-RU"/>
        </w:rPr>
        <w:t>«К</w:t>
      </w:r>
      <w:proofErr w:type="spellStart"/>
      <w:r w:rsidR="00AB18A7" w:rsidRPr="008A697C">
        <w:rPr>
          <w:rFonts w:ascii="Times New Roman" w:hAnsi="Times New Roman" w:cs="Times New Roman"/>
        </w:rPr>
        <w:t>ачеств</w:t>
      </w:r>
      <w:proofErr w:type="spellEnd"/>
      <w:r w:rsidR="00AB18A7" w:rsidRPr="008A697C">
        <w:rPr>
          <w:rFonts w:ascii="Times New Roman" w:hAnsi="Times New Roman" w:cs="Times New Roman"/>
          <w:lang w:val="ru-RU"/>
        </w:rPr>
        <w:t>о и инновации в</w:t>
      </w:r>
      <w:r w:rsidR="00AB18A7" w:rsidRPr="008A697C">
        <w:rPr>
          <w:rFonts w:ascii="Times New Roman" w:hAnsi="Times New Roman" w:cs="Times New Roman"/>
        </w:rPr>
        <w:t xml:space="preserve"> </w:t>
      </w:r>
      <w:proofErr w:type="spellStart"/>
      <w:r w:rsidR="00AB18A7" w:rsidRPr="008A697C">
        <w:rPr>
          <w:rFonts w:ascii="Times New Roman" w:hAnsi="Times New Roman" w:cs="Times New Roman"/>
        </w:rPr>
        <w:t>высше</w:t>
      </w:r>
      <w:proofErr w:type="spellEnd"/>
      <w:r w:rsidR="00AB18A7" w:rsidRPr="008A697C">
        <w:rPr>
          <w:rFonts w:ascii="Times New Roman" w:hAnsi="Times New Roman" w:cs="Times New Roman"/>
          <w:lang w:val="ru-RU"/>
        </w:rPr>
        <w:t>м</w:t>
      </w:r>
      <w:r w:rsidR="00AB18A7" w:rsidRPr="008A697C">
        <w:rPr>
          <w:rFonts w:ascii="Times New Roman" w:hAnsi="Times New Roman" w:cs="Times New Roman"/>
        </w:rPr>
        <w:t xml:space="preserve"> </w:t>
      </w:r>
      <w:proofErr w:type="spellStart"/>
      <w:r w:rsidR="00AB18A7" w:rsidRPr="008A697C">
        <w:rPr>
          <w:rFonts w:ascii="Times New Roman" w:hAnsi="Times New Roman" w:cs="Times New Roman"/>
        </w:rPr>
        <w:t>образовани</w:t>
      </w:r>
      <w:proofErr w:type="spellEnd"/>
      <w:r w:rsidR="00AB18A7" w:rsidRPr="008A697C">
        <w:rPr>
          <w:rFonts w:ascii="Times New Roman" w:hAnsi="Times New Roman" w:cs="Times New Roman"/>
          <w:lang w:val="ru-RU"/>
        </w:rPr>
        <w:t>и»</w:t>
      </w:r>
      <w:r w:rsidRPr="008A697C">
        <w:rPr>
          <w:rFonts w:ascii="Times New Roman" w:hAnsi="Times New Roman" w:cs="Times New Roman"/>
          <w:bCs/>
        </w:rPr>
        <w:t>.</w:t>
      </w:r>
    </w:p>
    <w:p w14:paraId="2788C70B" w14:textId="77777777" w:rsidR="00382A1E" w:rsidRPr="008A697C" w:rsidRDefault="00382A1E" w:rsidP="00382A1E">
      <w:pPr>
        <w:spacing w:after="0"/>
        <w:rPr>
          <w:rFonts w:ascii="Times New Roman" w:hAnsi="Times New Roman" w:cs="Times New Roman"/>
          <w:b/>
          <w:bCs/>
        </w:rPr>
      </w:pPr>
    </w:p>
    <w:p w14:paraId="4548CAFC" w14:textId="77777777" w:rsidR="00382A1E" w:rsidRPr="008A697C" w:rsidRDefault="00382A1E" w:rsidP="00382A1E">
      <w:pPr>
        <w:spacing w:after="0"/>
        <w:jc w:val="both"/>
        <w:rPr>
          <w:rFonts w:ascii="Times New Roman" w:hAnsi="Times New Roman" w:cs="Times New Roman"/>
          <w:b/>
          <w:bCs/>
        </w:rPr>
      </w:pPr>
      <w:r w:rsidRPr="008A697C">
        <w:rPr>
          <w:rFonts w:ascii="Times New Roman" w:hAnsi="Times New Roman" w:cs="Times New Roman"/>
          <w:b/>
          <w:bCs/>
        </w:rPr>
        <w:t>В общественных консультациях приняли участие:</w:t>
      </w:r>
    </w:p>
    <w:p w14:paraId="14A00529" w14:textId="77777777"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Представители КНУ, КНАУ, КГМА, КГТУ, </w:t>
      </w:r>
      <w:proofErr w:type="spellStart"/>
      <w:r w:rsidRPr="008A697C">
        <w:rPr>
          <w:rFonts w:ascii="Times New Roman" w:hAnsi="Times New Roman" w:cs="Times New Roman"/>
          <w:bCs/>
        </w:rPr>
        <w:t>ОшГУ</w:t>
      </w:r>
      <w:proofErr w:type="spellEnd"/>
      <w:r w:rsidRPr="008A697C">
        <w:rPr>
          <w:rFonts w:ascii="Times New Roman" w:hAnsi="Times New Roman" w:cs="Times New Roman"/>
          <w:bCs/>
        </w:rPr>
        <w:t xml:space="preserve"> (онлайн), МОН КР, Минприроды, НПО, АРИС.</w:t>
      </w:r>
    </w:p>
    <w:p w14:paraId="59F2A0AD" w14:textId="77777777" w:rsidR="00382A1E" w:rsidRPr="008A697C" w:rsidRDefault="00382A1E" w:rsidP="00382A1E">
      <w:pPr>
        <w:spacing w:after="0"/>
        <w:rPr>
          <w:rFonts w:ascii="Times New Roman" w:hAnsi="Times New Roman" w:cs="Times New Roman"/>
          <w:bCs/>
        </w:rPr>
      </w:pPr>
    </w:p>
    <w:p w14:paraId="4C0B022F" w14:textId="728B7069" w:rsidR="00382A1E" w:rsidRPr="008A697C" w:rsidRDefault="00382A1E" w:rsidP="00382A1E">
      <w:pPr>
        <w:spacing w:after="0"/>
        <w:rPr>
          <w:rFonts w:ascii="Times New Roman" w:hAnsi="Times New Roman" w:cs="Times New Roman"/>
          <w:b/>
          <w:bCs/>
          <w:i/>
        </w:rPr>
      </w:pPr>
      <w:r w:rsidRPr="008A697C">
        <w:rPr>
          <w:rFonts w:ascii="Times New Roman" w:hAnsi="Times New Roman" w:cs="Times New Roman"/>
          <w:b/>
          <w:bCs/>
          <w:i/>
        </w:rPr>
        <w:t>Специалисты О</w:t>
      </w:r>
      <w:r w:rsidR="00AB18A7" w:rsidRPr="008A697C">
        <w:rPr>
          <w:rFonts w:ascii="Times New Roman" w:hAnsi="Times New Roman" w:cs="Times New Roman"/>
          <w:b/>
          <w:bCs/>
          <w:i/>
          <w:lang w:val="ru-RU"/>
        </w:rPr>
        <w:t>Р</w:t>
      </w:r>
      <w:r w:rsidRPr="008A697C">
        <w:rPr>
          <w:rFonts w:ascii="Times New Roman" w:hAnsi="Times New Roman" w:cs="Times New Roman"/>
          <w:b/>
          <w:bCs/>
          <w:i/>
        </w:rPr>
        <w:t>КП:</w:t>
      </w:r>
    </w:p>
    <w:p w14:paraId="5D5FB025" w14:textId="77777777" w:rsidR="00382A1E" w:rsidRPr="008A697C" w:rsidRDefault="00382A1E" w:rsidP="00382A1E">
      <w:pPr>
        <w:spacing w:after="0"/>
        <w:rPr>
          <w:rFonts w:ascii="Times New Roman" w:hAnsi="Times New Roman" w:cs="Times New Roman"/>
          <w:bCs/>
        </w:rPr>
      </w:pPr>
      <w:r w:rsidRPr="008A697C">
        <w:rPr>
          <w:rFonts w:ascii="Times New Roman" w:hAnsi="Times New Roman" w:cs="Times New Roman"/>
          <w:bCs/>
        </w:rPr>
        <w:t xml:space="preserve">Специалист по экологии и социальным вопросам </w:t>
      </w:r>
      <w:proofErr w:type="spellStart"/>
      <w:r w:rsidRPr="008A697C">
        <w:rPr>
          <w:rFonts w:ascii="Times New Roman" w:hAnsi="Times New Roman" w:cs="Times New Roman"/>
          <w:bCs/>
        </w:rPr>
        <w:t>Жумалиев</w:t>
      </w:r>
      <w:proofErr w:type="spellEnd"/>
      <w:r w:rsidRPr="008A697C">
        <w:rPr>
          <w:rFonts w:ascii="Times New Roman" w:hAnsi="Times New Roman" w:cs="Times New Roman"/>
          <w:bCs/>
        </w:rPr>
        <w:t xml:space="preserve"> К.</w:t>
      </w:r>
    </w:p>
    <w:p w14:paraId="3AF56AEF" w14:textId="77777777" w:rsidR="00382A1E" w:rsidRPr="008A697C" w:rsidRDefault="00382A1E" w:rsidP="00382A1E">
      <w:pPr>
        <w:spacing w:after="0"/>
        <w:rPr>
          <w:rFonts w:ascii="Times New Roman" w:hAnsi="Times New Roman" w:cs="Times New Roman"/>
          <w:bCs/>
        </w:rPr>
      </w:pPr>
      <w:r w:rsidRPr="008A697C">
        <w:rPr>
          <w:rFonts w:ascii="Times New Roman" w:hAnsi="Times New Roman" w:cs="Times New Roman"/>
          <w:bCs/>
        </w:rPr>
        <w:t xml:space="preserve">Специалист по социальным вопросам </w:t>
      </w:r>
      <w:proofErr w:type="spellStart"/>
      <w:r w:rsidRPr="008A697C">
        <w:rPr>
          <w:rFonts w:ascii="Times New Roman" w:hAnsi="Times New Roman" w:cs="Times New Roman"/>
          <w:bCs/>
        </w:rPr>
        <w:t>Эркинбеков</w:t>
      </w:r>
      <w:proofErr w:type="spellEnd"/>
      <w:r w:rsidRPr="008A697C">
        <w:rPr>
          <w:rFonts w:ascii="Times New Roman" w:hAnsi="Times New Roman" w:cs="Times New Roman"/>
          <w:bCs/>
        </w:rPr>
        <w:t xml:space="preserve"> Т.</w:t>
      </w:r>
    </w:p>
    <w:p w14:paraId="74143773" w14:textId="77777777" w:rsidR="00382A1E" w:rsidRPr="008A697C" w:rsidRDefault="00382A1E" w:rsidP="00382A1E">
      <w:pPr>
        <w:spacing w:after="0"/>
        <w:rPr>
          <w:rFonts w:ascii="Times New Roman" w:hAnsi="Times New Roman" w:cs="Times New Roman"/>
          <w:bCs/>
        </w:rPr>
      </w:pPr>
    </w:p>
    <w:p w14:paraId="46A034CF"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bCs/>
        </w:rPr>
        <w:lastRenderedPageBreak/>
        <w:t>Всего приняло участие</w:t>
      </w:r>
      <w:r w:rsidRPr="008A697C">
        <w:rPr>
          <w:rFonts w:ascii="Times New Roman" w:hAnsi="Times New Roman" w:cs="Times New Roman"/>
        </w:rPr>
        <w:t xml:space="preserve"> 59 человек (10 человек онлайн через </w:t>
      </w:r>
      <w:r w:rsidRPr="008A697C">
        <w:rPr>
          <w:rFonts w:ascii="Times New Roman" w:hAnsi="Times New Roman" w:cs="Times New Roman"/>
          <w:lang w:val="en-US"/>
        </w:rPr>
        <w:t>ZOOM</w:t>
      </w:r>
      <w:r w:rsidRPr="008A697C">
        <w:rPr>
          <w:rFonts w:ascii="Times New Roman" w:hAnsi="Times New Roman" w:cs="Times New Roman"/>
        </w:rPr>
        <w:t xml:space="preserve"> – </w:t>
      </w:r>
      <w:proofErr w:type="spellStart"/>
      <w:r w:rsidRPr="008A697C">
        <w:rPr>
          <w:rFonts w:ascii="Times New Roman" w:hAnsi="Times New Roman" w:cs="Times New Roman"/>
        </w:rPr>
        <w:t>ОшГУ</w:t>
      </w:r>
      <w:proofErr w:type="spellEnd"/>
      <w:r w:rsidRPr="008A697C">
        <w:rPr>
          <w:rFonts w:ascii="Times New Roman" w:hAnsi="Times New Roman" w:cs="Times New Roman"/>
        </w:rPr>
        <w:t>). Листы регистрации прилагаются.</w:t>
      </w:r>
    </w:p>
    <w:p w14:paraId="0B16B0C2" w14:textId="77777777" w:rsidR="00382A1E" w:rsidRPr="008A697C" w:rsidRDefault="00382A1E" w:rsidP="00382A1E">
      <w:pPr>
        <w:spacing w:after="0"/>
        <w:ind w:firstLine="709"/>
        <w:rPr>
          <w:rFonts w:ascii="Times New Roman" w:hAnsi="Times New Roman" w:cs="Times New Roman"/>
        </w:rPr>
      </w:pPr>
    </w:p>
    <w:p w14:paraId="0087C7DD" w14:textId="77777777" w:rsidR="00382A1E" w:rsidRPr="008A697C" w:rsidRDefault="00382A1E" w:rsidP="00382A1E">
      <w:pPr>
        <w:spacing w:after="0"/>
        <w:rPr>
          <w:rFonts w:ascii="Times New Roman" w:hAnsi="Times New Roman" w:cs="Times New Roman"/>
          <w:b/>
          <w:bCs/>
        </w:rPr>
      </w:pPr>
      <w:r w:rsidRPr="008A697C">
        <w:rPr>
          <w:rFonts w:ascii="Times New Roman" w:hAnsi="Times New Roman" w:cs="Times New Roman"/>
          <w:b/>
          <w:bCs/>
        </w:rPr>
        <w:t>Председатель:</w:t>
      </w:r>
    </w:p>
    <w:p w14:paraId="740B2467" w14:textId="77777777" w:rsidR="00382A1E" w:rsidRPr="008A697C" w:rsidRDefault="00382A1E" w:rsidP="00382A1E">
      <w:pPr>
        <w:spacing w:after="0"/>
        <w:jc w:val="both"/>
        <w:rPr>
          <w:rFonts w:ascii="Times New Roman" w:hAnsi="Times New Roman" w:cs="Times New Roman"/>
        </w:rPr>
      </w:pPr>
      <w:proofErr w:type="spellStart"/>
      <w:r w:rsidRPr="008A697C">
        <w:rPr>
          <w:rFonts w:ascii="Times New Roman" w:hAnsi="Times New Roman" w:cs="Times New Roman"/>
        </w:rPr>
        <w:t>Найманбаев</w:t>
      </w:r>
      <w:proofErr w:type="spellEnd"/>
      <w:r w:rsidRPr="008A697C">
        <w:rPr>
          <w:rFonts w:ascii="Times New Roman" w:hAnsi="Times New Roman" w:cs="Times New Roman"/>
        </w:rPr>
        <w:t xml:space="preserve"> Азамат </w:t>
      </w:r>
      <w:proofErr w:type="spellStart"/>
      <w:r w:rsidRPr="008A697C">
        <w:rPr>
          <w:rFonts w:ascii="Times New Roman" w:hAnsi="Times New Roman" w:cs="Times New Roman"/>
        </w:rPr>
        <w:t>Багдатович</w:t>
      </w:r>
      <w:proofErr w:type="spellEnd"/>
      <w:r w:rsidRPr="008A697C">
        <w:rPr>
          <w:rFonts w:ascii="Times New Roman" w:hAnsi="Times New Roman" w:cs="Times New Roman"/>
        </w:rPr>
        <w:t xml:space="preserve"> – начальник управления высшего, среднего профессионального и послевузовского образования (УВСППО). </w:t>
      </w:r>
    </w:p>
    <w:p w14:paraId="6A806952" w14:textId="77777777" w:rsidR="00382A1E" w:rsidRPr="008A697C" w:rsidRDefault="00382A1E" w:rsidP="00382A1E">
      <w:pPr>
        <w:spacing w:after="0"/>
        <w:rPr>
          <w:rFonts w:ascii="Times New Roman" w:hAnsi="Times New Roman" w:cs="Times New Roman"/>
        </w:rPr>
      </w:pPr>
    </w:p>
    <w:p w14:paraId="5B55555D" w14:textId="77777777" w:rsidR="00382A1E" w:rsidRPr="008A697C" w:rsidRDefault="00382A1E" w:rsidP="00382A1E">
      <w:pPr>
        <w:spacing w:after="0"/>
        <w:rPr>
          <w:rFonts w:ascii="Times New Roman" w:hAnsi="Times New Roman" w:cs="Times New Roman"/>
          <w:b/>
          <w:bCs/>
        </w:rPr>
      </w:pPr>
      <w:r w:rsidRPr="008A697C">
        <w:rPr>
          <w:rFonts w:ascii="Times New Roman" w:hAnsi="Times New Roman" w:cs="Times New Roman"/>
          <w:b/>
          <w:bCs/>
        </w:rPr>
        <w:t>Выступили:</w:t>
      </w:r>
    </w:p>
    <w:p w14:paraId="73B8C42C" w14:textId="3A884921" w:rsidR="00382A1E" w:rsidRPr="008A697C" w:rsidRDefault="00382A1E" w:rsidP="00382A1E">
      <w:pPr>
        <w:spacing w:after="0"/>
        <w:jc w:val="both"/>
        <w:rPr>
          <w:rFonts w:ascii="Times New Roman" w:hAnsi="Times New Roman" w:cs="Times New Roman"/>
        </w:rPr>
      </w:pPr>
      <w:proofErr w:type="spellStart"/>
      <w:r w:rsidRPr="008A697C">
        <w:rPr>
          <w:rFonts w:ascii="Times New Roman" w:hAnsi="Times New Roman" w:cs="Times New Roman"/>
        </w:rPr>
        <w:t>Найманбаев</w:t>
      </w:r>
      <w:proofErr w:type="spellEnd"/>
      <w:r w:rsidRPr="008A697C">
        <w:rPr>
          <w:rFonts w:ascii="Times New Roman" w:hAnsi="Times New Roman" w:cs="Times New Roman"/>
        </w:rPr>
        <w:t xml:space="preserve"> А.Б. поприветствовал всех присутствующих и открыл общественные консультации. После ознакомил присутствующих с проектом </w:t>
      </w:r>
      <w:r w:rsidR="00AB18A7" w:rsidRPr="008A697C">
        <w:rPr>
          <w:rFonts w:ascii="Times New Roman" w:hAnsi="Times New Roman" w:cs="Times New Roman"/>
          <w:lang w:val="ru-RU"/>
        </w:rPr>
        <w:t>«К</w:t>
      </w:r>
      <w:proofErr w:type="spellStart"/>
      <w:r w:rsidR="00AB18A7" w:rsidRPr="008A697C">
        <w:rPr>
          <w:rFonts w:ascii="Times New Roman" w:hAnsi="Times New Roman" w:cs="Times New Roman"/>
        </w:rPr>
        <w:t>ачеств</w:t>
      </w:r>
      <w:proofErr w:type="spellEnd"/>
      <w:r w:rsidR="00AB18A7" w:rsidRPr="008A697C">
        <w:rPr>
          <w:rFonts w:ascii="Times New Roman" w:hAnsi="Times New Roman" w:cs="Times New Roman"/>
          <w:lang w:val="ru-RU"/>
        </w:rPr>
        <w:t>о и инновации в</w:t>
      </w:r>
      <w:r w:rsidR="00AB18A7" w:rsidRPr="008A697C">
        <w:rPr>
          <w:rFonts w:ascii="Times New Roman" w:hAnsi="Times New Roman" w:cs="Times New Roman"/>
        </w:rPr>
        <w:t xml:space="preserve"> </w:t>
      </w:r>
      <w:proofErr w:type="spellStart"/>
      <w:r w:rsidR="00AB18A7" w:rsidRPr="008A697C">
        <w:rPr>
          <w:rFonts w:ascii="Times New Roman" w:hAnsi="Times New Roman" w:cs="Times New Roman"/>
        </w:rPr>
        <w:t>высше</w:t>
      </w:r>
      <w:proofErr w:type="spellEnd"/>
      <w:r w:rsidR="00AB18A7" w:rsidRPr="008A697C">
        <w:rPr>
          <w:rFonts w:ascii="Times New Roman" w:hAnsi="Times New Roman" w:cs="Times New Roman"/>
          <w:lang w:val="ru-RU"/>
        </w:rPr>
        <w:t>м</w:t>
      </w:r>
      <w:r w:rsidR="00AB18A7" w:rsidRPr="008A697C">
        <w:rPr>
          <w:rFonts w:ascii="Times New Roman" w:hAnsi="Times New Roman" w:cs="Times New Roman"/>
        </w:rPr>
        <w:t xml:space="preserve"> </w:t>
      </w:r>
      <w:proofErr w:type="spellStart"/>
      <w:r w:rsidR="00AB18A7" w:rsidRPr="008A697C">
        <w:rPr>
          <w:rFonts w:ascii="Times New Roman" w:hAnsi="Times New Roman" w:cs="Times New Roman"/>
        </w:rPr>
        <w:t>образовани</w:t>
      </w:r>
      <w:proofErr w:type="spellEnd"/>
      <w:r w:rsidR="00AB18A7" w:rsidRPr="008A697C">
        <w:rPr>
          <w:rFonts w:ascii="Times New Roman" w:hAnsi="Times New Roman" w:cs="Times New Roman"/>
          <w:lang w:val="ru-RU"/>
        </w:rPr>
        <w:t>и»</w:t>
      </w:r>
      <w:r w:rsidRPr="008A697C">
        <w:rPr>
          <w:rFonts w:ascii="Times New Roman" w:hAnsi="Times New Roman" w:cs="Times New Roman"/>
        </w:rPr>
        <w:t xml:space="preserve">, финансируемым Всемирным </w:t>
      </w:r>
      <w:r w:rsidR="00085127" w:rsidRPr="008A697C">
        <w:rPr>
          <w:rFonts w:ascii="Times New Roman" w:hAnsi="Times New Roman" w:cs="Times New Roman"/>
          <w:lang w:val="ru-RU"/>
        </w:rPr>
        <w:t>Б</w:t>
      </w:r>
      <w:proofErr w:type="spellStart"/>
      <w:r w:rsidRPr="008A697C">
        <w:rPr>
          <w:rFonts w:ascii="Times New Roman" w:hAnsi="Times New Roman" w:cs="Times New Roman"/>
        </w:rPr>
        <w:t>анком</w:t>
      </w:r>
      <w:proofErr w:type="spellEnd"/>
      <w:r w:rsidRPr="008A697C">
        <w:rPr>
          <w:rFonts w:ascii="Times New Roman" w:hAnsi="Times New Roman" w:cs="Times New Roman"/>
        </w:rPr>
        <w:t xml:space="preserve">. Ознакомил участников с целями проекта, компонентами, планируемыми </w:t>
      </w:r>
      <w:r w:rsidR="00AB18A7" w:rsidRPr="008A697C">
        <w:rPr>
          <w:rFonts w:ascii="Times New Roman" w:hAnsi="Times New Roman" w:cs="Times New Roman"/>
          <w:lang w:val="ru-RU"/>
        </w:rPr>
        <w:t>центрами</w:t>
      </w:r>
      <w:r w:rsidRPr="008A697C">
        <w:rPr>
          <w:rFonts w:ascii="Times New Roman" w:hAnsi="Times New Roman" w:cs="Times New Roman"/>
        </w:rPr>
        <w:t xml:space="preserve"> в каждом ВУЗе, бенефициарами, бюджете и механизмах реализации. Планируемая дата реализации проекта – 2023-2029 гг.</w:t>
      </w:r>
    </w:p>
    <w:p w14:paraId="124AC1B3" w14:textId="77777777" w:rsidR="00382A1E" w:rsidRPr="008A697C" w:rsidRDefault="00382A1E" w:rsidP="00382A1E">
      <w:pPr>
        <w:spacing w:after="0"/>
        <w:jc w:val="both"/>
        <w:rPr>
          <w:rFonts w:ascii="Times New Roman" w:hAnsi="Times New Roman" w:cs="Times New Roman"/>
        </w:rPr>
      </w:pPr>
    </w:p>
    <w:p w14:paraId="58F5B14A" w14:textId="3A050D26" w:rsidR="00382A1E" w:rsidRPr="008A697C" w:rsidRDefault="00382A1E" w:rsidP="00382A1E">
      <w:pPr>
        <w:spacing w:after="0"/>
        <w:jc w:val="both"/>
        <w:rPr>
          <w:rFonts w:ascii="Times New Roman" w:hAnsi="Times New Roman" w:cs="Times New Roman"/>
        </w:rPr>
      </w:pPr>
      <w:proofErr w:type="spellStart"/>
      <w:r w:rsidRPr="008A697C">
        <w:rPr>
          <w:rFonts w:ascii="Times New Roman" w:hAnsi="Times New Roman" w:cs="Times New Roman"/>
        </w:rPr>
        <w:t>Эркинбеков</w:t>
      </w:r>
      <w:proofErr w:type="spellEnd"/>
      <w:r w:rsidRPr="008A697C">
        <w:rPr>
          <w:rFonts w:ascii="Times New Roman" w:hAnsi="Times New Roman" w:cs="Times New Roman"/>
        </w:rPr>
        <w:t xml:space="preserve"> Т. проинформировал участников о целях проведения общественных консультаций с участием 5-ти ВУЗов, вовлеченных в проект, а также с участием представителей общественности. </w:t>
      </w:r>
      <w:r w:rsidR="00AB18A7" w:rsidRPr="008A697C">
        <w:rPr>
          <w:rFonts w:ascii="Times New Roman" w:hAnsi="Times New Roman" w:cs="Times New Roman"/>
          <w:lang w:val="ru-RU"/>
        </w:rPr>
        <w:t>Отметил</w:t>
      </w:r>
      <w:r w:rsidR="00FD63C6" w:rsidRPr="008A697C">
        <w:rPr>
          <w:rFonts w:ascii="Times New Roman" w:hAnsi="Times New Roman" w:cs="Times New Roman"/>
          <w:lang w:val="ru-RU"/>
        </w:rPr>
        <w:t>,</w:t>
      </w:r>
      <w:r w:rsidR="00AB18A7" w:rsidRPr="008A697C">
        <w:rPr>
          <w:rFonts w:ascii="Times New Roman" w:hAnsi="Times New Roman" w:cs="Times New Roman"/>
          <w:lang w:val="ru-RU"/>
        </w:rPr>
        <w:t xml:space="preserve"> что в</w:t>
      </w:r>
      <w:r w:rsidRPr="008A697C">
        <w:rPr>
          <w:rFonts w:ascii="Times New Roman" w:hAnsi="Times New Roman" w:cs="Times New Roman"/>
        </w:rPr>
        <w:t xml:space="preserve">се участники могут задавать актуальные вопросы, оставлять свои комментарии и предложения. Объявление о проведении общественных консультаций было опубликовано на сайте МОН КР по следующей ссылке </w:t>
      </w:r>
      <w:hyperlink r:id="rId15" w:history="1">
        <w:r w:rsidRPr="008A697C">
          <w:rPr>
            <w:rStyle w:val="af1"/>
            <w:rFonts w:ascii="Times New Roman" w:hAnsi="Times New Roman" w:cs="Times New Roman"/>
            <w:color w:val="auto"/>
          </w:rPr>
          <w:t>https://edu.gov.kg/announcements/174/</w:t>
        </w:r>
      </w:hyperlink>
      <w:r w:rsidRPr="008A697C">
        <w:rPr>
          <w:rFonts w:ascii="Times New Roman" w:hAnsi="Times New Roman" w:cs="Times New Roman"/>
        </w:rPr>
        <w:t xml:space="preserve"> .</w:t>
      </w:r>
    </w:p>
    <w:p w14:paraId="649F45BD" w14:textId="77777777" w:rsidR="00382A1E" w:rsidRPr="008A697C" w:rsidRDefault="00382A1E" w:rsidP="00382A1E">
      <w:pPr>
        <w:spacing w:after="0"/>
        <w:jc w:val="both"/>
        <w:rPr>
          <w:rFonts w:ascii="Times New Roman" w:hAnsi="Times New Roman" w:cs="Times New Roman"/>
        </w:rPr>
      </w:pPr>
    </w:p>
    <w:p w14:paraId="4D43460A"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rPr>
        <w:t xml:space="preserve">Далее ознакомил всех участников с Планом взаимодействия с заинтересованными сторонами </w:t>
      </w:r>
      <w:hyperlink r:id="rId16" w:history="1">
        <w:r w:rsidRPr="008A697C">
          <w:rPr>
            <w:rStyle w:val="af1"/>
            <w:rFonts w:ascii="Times New Roman" w:hAnsi="Times New Roman" w:cs="Times New Roman"/>
            <w:color w:val="auto"/>
          </w:rPr>
          <w:t>https://edu.gov.kg/legislations/151/</w:t>
        </w:r>
      </w:hyperlink>
      <w:r w:rsidRPr="008A697C">
        <w:rPr>
          <w:rFonts w:ascii="Times New Roman" w:hAnsi="Times New Roman" w:cs="Times New Roman"/>
        </w:rPr>
        <w:t xml:space="preserve"> (ПВЗС) и Процедурами управления трудовыми ресурсами </w:t>
      </w:r>
      <w:hyperlink r:id="rId17" w:history="1">
        <w:r w:rsidRPr="008A697C">
          <w:rPr>
            <w:rStyle w:val="af1"/>
            <w:rFonts w:ascii="Times New Roman" w:hAnsi="Times New Roman" w:cs="Times New Roman"/>
            <w:color w:val="auto"/>
          </w:rPr>
          <w:t>https://edu.gov.kg/legislations/152/</w:t>
        </w:r>
      </w:hyperlink>
      <w:r w:rsidRPr="008A697C">
        <w:rPr>
          <w:rFonts w:ascii="Times New Roman" w:hAnsi="Times New Roman" w:cs="Times New Roman"/>
        </w:rPr>
        <w:t xml:space="preserve"> (ПУТР), которые размещены на сайте МОН КР по вышеуказанным ссылкам. </w:t>
      </w:r>
    </w:p>
    <w:p w14:paraId="28E2DA6E" w14:textId="77777777" w:rsidR="00382A1E" w:rsidRPr="008A697C" w:rsidRDefault="00382A1E" w:rsidP="00382A1E">
      <w:pPr>
        <w:spacing w:after="0"/>
        <w:jc w:val="both"/>
        <w:rPr>
          <w:rFonts w:ascii="Times New Roman" w:hAnsi="Times New Roman" w:cs="Times New Roman"/>
        </w:rPr>
      </w:pPr>
    </w:p>
    <w:p w14:paraId="21E27DE9" w14:textId="3EDFAE9D" w:rsidR="00382A1E" w:rsidRPr="008A697C" w:rsidRDefault="00382A1E" w:rsidP="00382A1E">
      <w:pPr>
        <w:spacing w:after="0"/>
        <w:jc w:val="both"/>
        <w:rPr>
          <w:rFonts w:ascii="Times New Roman" w:hAnsi="Times New Roman" w:cs="Times New Roman"/>
        </w:rPr>
      </w:pPr>
      <w:proofErr w:type="spellStart"/>
      <w:r w:rsidRPr="008A697C">
        <w:rPr>
          <w:rFonts w:ascii="Times New Roman" w:hAnsi="Times New Roman" w:cs="Times New Roman"/>
        </w:rPr>
        <w:t>Жумалиев</w:t>
      </w:r>
      <w:proofErr w:type="spellEnd"/>
      <w:r w:rsidRPr="008A697C">
        <w:rPr>
          <w:rFonts w:ascii="Times New Roman" w:hAnsi="Times New Roman" w:cs="Times New Roman"/>
        </w:rPr>
        <w:t xml:space="preserve"> К. ознакомил участников консультаций с Рамочным документом по экологическому и социальному управлению (РДЭСУ), который размещен на сайте МОН КР по следующей ссылке </w:t>
      </w:r>
      <w:hyperlink r:id="rId18" w:history="1">
        <w:r w:rsidRPr="008A697C">
          <w:rPr>
            <w:rStyle w:val="af1"/>
            <w:rFonts w:ascii="Times New Roman" w:hAnsi="Times New Roman" w:cs="Times New Roman"/>
            <w:color w:val="auto"/>
          </w:rPr>
          <w:t>https://edu.gov.kg/legislations/153/</w:t>
        </w:r>
      </w:hyperlink>
      <w:r w:rsidRPr="008A697C">
        <w:rPr>
          <w:rFonts w:ascii="Times New Roman" w:hAnsi="Times New Roman" w:cs="Times New Roman"/>
        </w:rPr>
        <w:t xml:space="preserve">. Были подробно освещены экологические и социальные стандарты Всемирного </w:t>
      </w:r>
      <w:r w:rsidR="00AB18A7" w:rsidRPr="008A697C">
        <w:rPr>
          <w:rFonts w:ascii="Times New Roman" w:hAnsi="Times New Roman" w:cs="Times New Roman"/>
          <w:lang w:val="ru-RU"/>
        </w:rPr>
        <w:t>Б</w:t>
      </w:r>
      <w:proofErr w:type="spellStart"/>
      <w:r w:rsidRPr="008A697C">
        <w:rPr>
          <w:rFonts w:ascii="Times New Roman" w:hAnsi="Times New Roman" w:cs="Times New Roman"/>
        </w:rPr>
        <w:t>анка</w:t>
      </w:r>
      <w:proofErr w:type="spellEnd"/>
      <w:r w:rsidRPr="008A697C">
        <w:rPr>
          <w:rFonts w:ascii="Times New Roman" w:hAnsi="Times New Roman" w:cs="Times New Roman"/>
        </w:rPr>
        <w:t xml:space="preserve">, возможные воздействия на экологическую и социальную среду при реализации проектных мероприятий и предпринимаемые меры для предотвращения и/или минимизации ожидаемых негативных последствий. Обратил внимание участников, что Всемирный </w:t>
      </w:r>
      <w:r w:rsidR="00AB18A7" w:rsidRPr="008A697C">
        <w:rPr>
          <w:rFonts w:ascii="Times New Roman" w:hAnsi="Times New Roman" w:cs="Times New Roman"/>
          <w:lang w:val="ru-RU"/>
        </w:rPr>
        <w:t>Б</w:t>
      </w:r>
      <w:proofErr w:type="spellStart"/>
      <w:r w:rsidRPr="008A697C">
        <w:rPr>
          <w:rFonts w:ascii="Times New Roman" w:hAnsi="Times New Roman" w:cs="Times New Roman"/>
        </w:rPr>
        <w:t>анк</w:t>
      </w:r>
      <w:proofErr w:type="spellEnd"/>
      <w:r w:rsidRPr="008A697C">
        <w:rPr>
          <w:rFonts w:ascii="Times New Roman" w:hAnsi="Times New Roman" w:cs="Times New Roman"/>
        </w:rPr>
        <w:t xml:space="preserve"> уделяет большое внимание соблюдению экологических и социальных стандартов, в которых подробно рассматриваются экологические и социальные риски, последствия вынужденного переселения и ограничения доступа, гендерное насилие, детский труд, охрана труда, здоровья и безопасности при проведении строительных работ, а также доступность и раскрытие информации для всех заинтересованных сторон.</w:t>
      </w:r>
    </w:p>
    <w:p w14:paraId="09052638" w14:textId="77777777" w:rsidR="00382A1E" w:rsidRPr="008A697C" w:rsidRDefault="00382A1E" w:rsidP="00382A1E">
      <w:pPr>
        <w:spacing w:after="0"/>
        <w:jc w:val="both"/>
        <w:rPr>
          <w:rFonts w:ascii="Times New Roman" w:hAnsi="Times New Roman" w:cs="Times New Roman"/>
        </w:rPr>
      </w:pPr>
    </w:p>
    <w:p w14:paraId="2597EC44" w14:textId="77777777" w:rsidR="00382A1E" w:rsidRPr="008A697C" w:rsidRDefault="00382A1E" w:rsidP="00382A1E">
      <w:pPr>
        <w:spacing w:after="0"/>
        <w:jc w:val="both"/>
        <w:rPr>
          <w:rFonts w:ascii="Times New Roman" w:hAnsi="Times New Roman" w:cs="Times New Roman"/>
          <w:b/>
        </w:rPr>
      </w:pPr>
      <w:r w:rsidRPr="008A697C">
        <w:rPr>
          <w:rFonts w:ascii="Times New Roman" w:hAnsi="Times New Roman" w:cs="Times New Roman"/>
          <w:b/>
        </w:rPr>
        <w:t xml:space="preserve">Далее участники перешли к активным обсуждениям: </w:t>
      </w:r>
    </w:p>
    <w:p w14:paraId="504FAFD7" w14:textId="77777777" w:rsidR="00382A1E" w:rsidRPr="008A697C" w:rsidRDefault="00382A1E" w:rsidP="00382A1E">
      <w:pPr>
        <w:spacing w:after="0"/>
        <w:rPr>
          <w:rFonts w:ascii="Times New Roman" w:hAnsi="Times New Roman" w:cs="Times New Roman"/>
        </w:rPr>
      </w:pPr>
    </w:p>
    <w:p w14:paraId="1C199B5B" w14:textId="77777777"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Вопрос 1. </w:t>
      </w:r>
      <w:proofErr w:type="spellStart"/>
      <w:r w:rsidRPr="008A697C">
        <w:rPr>
          <w:rFonts w:ascii="Times New Roman" w:hAnsi="Times New Roman" w:cs="Times New Roman"/>
          <w:bCs/>
        </w:rPr>
        <w:t>Белеков</w:t>
      </w:r>
      <w:proofErr w:type="spellEnd"/>
      <w:r w:rsidRPr="008A697C">
        <w:rPr>
          <w:rFonts w:ascii="Times New Roman" w:hAnsi="Times New Roman" w:cs="Times New Roman"/>
          <w:bCs/>
        </w:rPr>
        <w:t xml:space="preserve"> Ж.О., </w:t>
      </w:r>
      <w:proofErr w:type="spellStart"/>
      <w:r w:rsidRPr="008A697C">
        <w:rPr>
          <w:rFonts w:ascii="Times New Roman" w:hAnsi="Times New Roman" w:cs="Times New Roman"/>
          <w:bCs/>
        </w:rPr>
        <w:t>ОшГУ</w:t>
      </w:r>
      <w:proofErr w:type="spellEnd"/>
    </w:p>
    <w:p w14:paraId="1D69BA24" w14:textId="77777777" w:rsidR="00382A1E" w:rsidRPr="008A697C" w:rsidRDefault="00382A1E" w:rsidP="00382A1E">
      <w:pPr>
        <w:spacing w:after="0"/>
        <w:jc w:val="both"/>
        <w:rPr>
          <w:rFonts w:ascii="Times New Roman" w:hAnsi="Times New Roman" w:cs="Times New Roman"/>
          <w:bCs/>
          <w:i/>
        </w:rPr>
      </w:pPr>
      <w:r w:rsidRPr="008A697C">
        <w:rPr>
          <w:rFonts w:ascii="Times New Roman" w:hAnsi="Times New Roman" w:cs="Times New Roman"/>
          <w:bCs/>
          <w:i/>
        </w:rPr>
        <w:t>Каковы сроки реализации данного проекта и бюджет?</w:t>
      </w:r>
    </w:p>
    <w:p w14:paraId="7C16C6E0" w14:textId="77777777" w:rsidR="00382A1E" w:rsidRPr="008A697C" w:rsidRDefault="00382A1E" w:rsidP="00382A1E">
      <w:pPr>
        <w:spacing w:after="0"/>
        <w:jc w:val="both"/>
        <w:rPr>
          <w:rFonts w:ascii="Times New Roman" w:hAnsi="Times New Roman" w:cs="Times New Roman"/>
          <w:bCs/>
        </w:rPr>
      </w:pPr>
    </w:p>
    <w:p w14:paraId="10D86A60" w14:textId="41F0486D"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Ответ 1. </w:t>
      </w:r>
      <w:proofErr w:type="spellStart"/>
      <w:r w:rsidRPr="008A697C">
        <w:rPr>
          <w:rFonts w:ascii="Times New Roman" w:hAnsi="Times New Roman" w:cs="Times New Roman"/>
          <w:bCs/>
        </w:rPr>
        <w:t>Эркинбеков</w:t>
      </w:r>
      <w:proofErr w:type="spellEnd"/>
      <w:r w:rsidRPr="008A697C">
        <w:rPr>
          <w:rFonts w:ascii="Times New Roman" w:hAnsi="Times New Roman" w:cs="Times New Roman"/>
          <w:bCs/>
        </w:rPr>
        <w:t xml:space="preserve"> Т. </w:t>
      </w:r>
    </w:p>
    <w:p w14:paraId="5975A709" w14:textId="77777777" w:rsidR="00382A1E" w:rsidRPr="008A697C" w:rsidRDefault="00382A1E" w:rsidP="00382A1E">
      <w:pPr>
        <w:spacing w:after="0"/>
        <w:jc w:val="both"/>
        <w:rPr>
          <w:rFonts w:ascii="Times New Roman" w:hAnsi="Times New Roman" w:cs="Times New Roman"/>
          <w:bCs/>
          <w:i/>
        </w:rPr>
      </w:pPr>
      <w:r w:rsidRPr="008A697C">
        <w:rPr>
          <w:rFonts w:ascii="Times New Roman" w:hAnsi="Times New Roman" w:cs="Times New Roman"/>
          <w:bCs/>
          <w:i/>
        </w:rPr>
        <w:t>Сроки реализации проекта 2023-2029 гг., бюджет проекта – 25 млн. долларов США.</w:t>
      </w:r>
    </w:p>
    <w:p w14:paraId="1195ED06" w14:textId="77777777" w:rsidR="00382A1E" w:rsidRPr="008A697C" w:rsidRDefault="00382A1E" w:rsidP="00382A1E">
      <w:pPr>
        <w:spacing w:after="0"/>
        <w:jc w:val="both"/>
        <w:rPr>
          <w:rFonts w:ascii="Times New Roman" w:hAnsi="Times New Roman" w:cs="Times New Roman"/>
          <w:b/>
          <w:bCs/>
          <w:u w:val="single"/>
        </w:rPr>
      </w:pPr>
    </w:p>
    <w:p w14:paraId="3FB2B01C" w14:textId="77777777"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Вопрос 2. </w:t>
      </w:r>
      <w:proofErr w:type="spellStart"/>
      <w:r w:rsidRPr="008A697C">
        <w:rPr>
          <w:rFonts w:ascii="Times New Roman" w:hAnsi="Times New Roman" w:cs="Times New Roman"/>
          <w:bCs/>
        </w:rPr>
        <w:t>Шамбетова</w:t>
      </w:r>
      <w:proofErr w:type="spellEnd"/>
      <w:r w:rsidRPr="008A697C">
        <w:rPr>
          <w:rFonts w:ascii="Times New Roman" w:hAnsi="Times New Roman" w:cs="Times New Roman"/>
          <w:bCs/>
        </w:rPr>
        <w:t xml:space="preserve"> Ч., КГМА </w:t>
      </w:r>
    </w:p>
    <w:p w14:paraId="451AED1A" w14:textId="77777777" w:rsidR="00382A1E" w:rsidRPr="008A697C" w:rsidRDefault="00382A1E" w:rsidP="00382A1E">
      <w:pPr>
        <w:spacing w:after="0"/>
        <w:jc w:val="both"/>
        <w:rPr>
          <w:rFonts w:ascii="Times New Roman" w:hAnsi="Times New Roman" w:cs="Times New Roman"/>
          <w:bCs/>
          <w:i/>
        </w:rPr>
      </w:pPr>
      <w:r w:rsidRPr="008A697C">
        <w:rPr>
          <w:rFonts w:ascii="Times New Roman" w:hAnsi="Times New Roman" w:cs="Times New Roman"/>
          <w:bCs/>
          <w:i/>
        </w:rPr>
        <w:t>Будет ли проект спонсировать проведение ремонтных работ в лабораториях?</w:t>
      </w:r>
    </w:p>
    <w:p w14:paraId="3506CA80" w14:textId="77777777" w:rsidR="00382A1E" w:rsidRPr="008A697C" w:rsidRDefault="00382A1E" w:rsidP="00382A1E">
      <w:pPr>
        <w:spacing w:after="0"/>
        <w:jc w:val="both"/>
        <w:rPr>
          <w:rFonts w:ascii="Times New Roman" w:hAnsi="Times New Roman" w:cs="Times New Roman"/>
          <w:bCs/>
        </w:rPr>
      </w:pPr>
    </w:p>
    <w:p w14:paraId="609351FC" w14:textId="34ADB426"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Ответ 2.  </w:t>
      </w:r>
      <w:proofErr w:type="spellStart"/>
      <w:r w:rsidRPr="008A697C">
        <w:rPr>
          <w:rFonts w:ascii="Times New Roman" w:hAnsi="Times New Roman" w:cs="Times New Roman"/>
          <w:bCs/>
        </w:rPr>
        <w:t>Жумалиев</w:t>
      </w:r>
      <w:proofErr w:type="spellEnd"/>
      <w:r w:rsidRPr="008A697C">
        <w:rPr>
          <w:rFonts w:ascii="Times New Roman" w:hAnsi="Times New Roman" w:cs="Times New Roman"/>
          <w:bCs/>
        </w:rPr>
        <w:t xml:space="preserve"> К.</w:t>
      </w:r>
    </w:p>
    <w:p w14:paraId="0EBD2750" w14:textId="77777777" w:rsidR="00382A1E" w:rsidRPr="008A697C" w:rsidRDefault="00382A1E" w:rsidP="00382A1E">
      <w:pPr>
        <w:spacing w:after="0"/>
        <w:jc w:val="both"/>
        <w:rPr>
          <w:rFonts w:ascii="Times New Roman" w:hAnsi="Times New Roman" w:cs="Times New Roman"/>
          <w:bCs/>
          <w:i/>
        </w:rPr>
      </w:pPr>
      <w:r w:rsidRPr="008A697C">
        <w:rPr>
          <w:rFonts w:ascii="Times New Roman" w:hAnsi="Times New Roman" w:cs="Times New Roman"/>
          <w:bCs/>
          <w:i/>
        </w:rPr>
        <w:t xml:space="preserve">К сожалению, проект не будет спонсировать проведение ремонтных работ. В проекте не предусмотрены средства. Ремонтные работы будут проводиться за счет самих ВУЗов. </w:t>
      </w:r>
    </w:p>
    <w:p w14:paraId="0999D7B8" w14:textId="77777777" w:rsidR="00382A1E" w:rsidRPr="008A697C" w:rsidRDefault="00382A1E" w:rsidP="00382A1E">
      <w:pPr>
        <w:spacing w:after="0"/>
        <w:jc w:val="both"/>
        <w:rPr>
          <w:rFonts w:ascii="Times New Roman" w:hAnsi="Times New Roman" w:cs="Times New Roman"/>
          <w:b/>
          <w:bCs/>
          <w:u w:val="single"/>
        </w:rPr>
      </w:pPr>
    </w:p>
    <w:p w14:paraId="6DF57566"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bCs/>
        </w:rPr>
        <w:t xml:space="preserve">Вопрос 3. </w:t>
      </w:r>
      <w:proofErr w:type="spellStart"/>
      <w:r w:rsidRPr="008A697C">
        <w:rPr>
          <w:rFonts w:ascii="Times New Roman" w:hAnsi="Times New Roman" w:cs="Times New Roman"/>
          <w:bCs/>
        </w:rPr>
        <w:t>Пусур</w:t>
      </w:r>
      <w:proofErr w:type="spellEnd"/>
      <w:r w:rsidRPr="008A697C">
        <w:rPr>
          <w:rFonts w:ascii="Times New Roman" w:hAnsi="Times New Roman" w:cs="Times New Roman"/>
          <w:bCs/>
        </w:rPr>
        <w:t xml:space="preserve"> </w:t>
      </w:r>
      <w:proofErr w:type="spellStart"/>
      <w:r w:rsidRPr="008A697C">
        <w:rPr>
          <w:rFonts w:ascii="Times New Roman" w:hAnsi="Times New Roman" w:cs="Times New Roman"/>
          <w:bCs/>
        </w:rPr>
        <w:t>Тегин</w:t>
      </w:r>
      <w:proofErr w:type="spellEnd"/>
      <w:r w:rsidRPr="008A697C">
        <w:rPr>
          <w:rFonts w:ascii="Times New Roman" w:hAnsi="Times New Roman" w:cs="Times New Roman"/>
          <w:bCs/>
        </w:rPr>
        <w:t xml:space="preserve"> Замир</w:t>
      </w:r>
      <w:r w:rsidRPr="008A697C">
        <w:rPr>
          <w:rFonts w:ascii="Times New Roman" w:hAnsi="Times New Roman" w:cs="Times New Roman"/>
        </w:rPr>
        <w:t xml:space="preserve">, </w:t>
      </w:r>
      <w:proofErr w:type="spellStart"/>
      <w:r w:rsidRPr="008A697C">
        <w:rPr>
          <w:rFonts w:ascii="Times New Roman" w:hAnsi="Times New Roman" w:cs="Times New Roman"/>
          <w:bCs/>
        </w:rPr>
        <w:t>ОшГУ</w:t>
      </w:r>
      <w:proofErr w:type="spellEnd"/>
    </w:p>
    <w:p w14:paraId="7CA5B5CC"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Как можно ознакомиться с данными документами – РДЭСУ, ПВЗС, ПУТР?</w:t>
      </w:r>
    </w:p>
    <w:p w14:paraId="7C3C5B1A" w14:textId="77777777" w:rsidR="00382A1E" w:rsidRPr="008A697C" w:rsidRDefault="00382A1E" w:rsidP="00382A1E">
      <w:pPr>
        <w:spacing w:after="0"/>
        <w:ind w:firstLine="709"/>
        <w:jc w:val="both"/>
        <w:rPr>
          <w:rFonts w:ascii="Times New Roman" w:hAnsi="Times New Roman" w:cs="Times New Roman"/>
        </w:rPr>
      </w:pPr>
    </w:p>
    <w:p w14:paraId="327FE85C" w14:textId="33598424"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Ответ 3. </w:t>
      </w:r>
      <w:proofErr w:type="spellStart"/>
      <w:r w:rsidRPr="008A697C">
        <w:rPr>
          <w:rFonts w:ascii="Times New Roman" w:hAnsi="Times New Roman" w:cs="Times New Roman"/>
          <w:bCs/>
        </w:rPr>
        <w:t>Жумалиев</w:t>
      </w:r>
      <w:proofErr w:type="spellEnd"/>
      <w:r w:rsidR="00085127" w:rsidRPr="008A697C">
        <w:rPr>
          <w:rFonts w:ascii="Times New Roman" w:hAnsi="Times New Roman" w:cs="Times New Roman"/>
          <w:bCs/>
          <w:lang w:val="ru-RU"/>
        </w:rPr>
        <w:t xml:space="preserve"> </w:t>
      </w:r>
      <w:r w:rsidRPr="008A697C">
        <w:rPr>
          <w:rFonts w:ascii="Times New Roman" w:hAnsi="Times New Roman" w:cs="Times New Roman"/>
          <w:bCs/>
        </w:rPr>
        <w:t>К.</w:t>
      </w:r>
    </w:p>
    <w:p w14:paraId="7001EB42"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Для доступа общественности к информации, все документы размещены на сайте МОН КР, в том числе РДЭСУ, ПВЗС, ПУТР. После проведения сегодняшних общественных консультаций, данные документы будут доработаны. В процессе реализации проекта будут подготовлены ряд других документов и все они будут размещаться на сайте.</w:t>
      </w:r>
    </w:p>
    <w:p w14:paraId="14AB3B04" w14:textId="77777777" w:rsidR="00382A1E" w:rsidRPr="008A697C" w:rsidRDefault="00382A1E" w:rsidP="00382A1E">
      <w:pPr>
        <w:spacing w:after="0"/>
        <w:jc w:val="both"/>
        <w:rPr>
          <w:rFonts w:ascii="Times New Roman" w:hAnsi="Times New Roman" w:cs="Times New Roman"/>
        </w:rPr>
      </w:pPr>
    </w:p>
    <w:p w14:paraId="0803BBA2" w14:textId="77777777"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Вопрос 4. Кабаева Г.Д., КГТУ </w:t>
      </w:r>
    </w:p>
    <w:p w14:paraId="1241EBA7"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Кто будет реализовывать данный проект?</w:t>
      </w:r>
    </w:p>
    <w:p w14:paraId="05FA292F" w14:textId="77777777" w:rsidR="00382A1E" w:rsidRPr="008A697C" w:rsidRDefault="00382A1E" w:rsidP="00382A1E">
      <w:pPr>
        <w:spacing w:after="0"/>
        <w:ind w:left="708" w:firstLine="1"/>
        <w:jc w:val="both"/>
        <w:rPr>
          <w:rFonts w:ascii="Times New Roman" w:hAnsi="Times New Roman" w:cs="Times New Roman"/>
        </w:rPr>
      </w:pPr>
    </w:p>
    <w:p w14:paraId="690A966F" w14:textId="77777777"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Ответ 4. </w:t>
      </w:r>
      <w:proofErr w:type="spellStart"/>
      <w:r w:rsidRPr="008A697C">
        <w:rPr>
          <w:rFonts w:ascii="Times New Roman" w:hAnsi="Times New Roman" w:cs="Times New Roman"/>
          <w:bCs/>
        </w:rPr>
        <w:t>Жумалиев</w:t>
      </w:r>
      <w:proofErr w:type="spellEnd"/>
      <w:r w:rsidRPr="008A697C">
        <w:rPr>
          <w:rFonts w:ascii="Times New Roman" w:hAnsi="Times New Roman" w:cs="Times New Roman"/>
          <w:bCs/>
        </w:rPr>
        <w:t xml:space="preserve"> К.</w:t>
      </w:r>
    </w:p>
    <w:p w14:paraId="563A2087" w14:textId="28066AC3" w:rsidR="00382A1E" w:rsidRPr="008A697C" w:rsidRDefault="00382A1E" w:rsidP="00382A1E">
      <w:pPr>
        <w:spacing w:after="0"/>
        <w:jc w:val="both"/>
        <w:rPr>
          <w:rFonts w:ascii="Times New Roman" w:hAnsi="Times New Roman" w:cs="Times New Roman"/>
          <w:bCs/>
          <w:i/>
        </w:rPr>
      </w:pPr>
      <w:r w:rsidRPr="008A697C">
        <w:rPr>
          <w:rFonts w:ascii="Times New Roman" w:hAnsi="Times New Roman" w:cs="Times New Roman"/>
          <w:bCs/>
          <w:i/>
        </w:rPr>
        <w:t>О</w:t>
      </w:r>
      <w:r w:rsidR="00FD63C6" w:rsidRPr="008A697C">
        <w:rPr>
          <w:rFonts w:ascii="Times New Roman" w:hAnsi="Times New Roman" w:cs="Times New Roman"/>
          <w:bCs/>
          <w:i/>
          <w:lang w:val="ru-RU"/>
        </w:rPr>
        <w:t>Р</w:t>
      </w:r>
      <w:r w:rsidRPr="008A697C">
        <w:rPr>
          <w:rFonts w:ascii="Times New Roman" w:hAnsi="Times New Roman" w:cs="Times New Roman"/>
          <w:bCs/>
          <w:i/>
        </w:rPr>
        <w:t>КП при МОН КР, который в настоящее время реализует текущий проект «Обучение для будущего» и проект «У</w:t>
      </w:r>
      <w:r w:rsidR="00085127" w:rsidRPr="008A697C">
        <w:rPr>
          <w:rFonts w:ascii="Times New Roman" w:hAnsi="Times New Roman" w:cs="Times New Roman"/>
          <w:bCs/>
          <w:i/>
          <w:lang w:val="ru-RU"/>
        </w:rPr>
        <w:t>крепление</w:t>
      </w:r>
      <w:r w:rsidRPr="008A697C">
        <w:rPr>
          <w:rFonts w:ascii="Times New Roman" w:hAnsi="Times New Roman" w:cs="Times New Roman"/>
          <w:bCs/>
          <w:i/>
        </w:rPr>
        <w:t xml:space="preserve"> основ обучения», также будет реализовывать данный проект и выполнять ключевые функции по управлению проектом, такие как координация, доверительное управление, мониторинг и оценка и отчетность.</w:t>
      </w:r>
    </w:p>
    <w:p w14:paraId="0EFEACB8" w14:textId="77777777" w:rsidR="00382A1E" w:rsidRPr="008A697C" w:rsidRDefault="00382A1E" w:rsidP="00382A1E">
      <w:pPr>
        <w:spacing w:after="0"/>
        <w:jc w:val="both"/>
        <w:rPr>
          <w:rFonts w:ascii="Times New Roman" w:hAnsi="Times New Roman" w:cs="Times New Roman"/>
          <w:u w:val="single"/>
        </w:rPr>
      </w:pPr>
    </w:p>
    <w:p w14:paraId="5B34C1DE"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bCs/>
        </w:rPr>
        <w:t xml:space="preserve">Вопрос 5. </w:t>
      </w:r>
      <w:proofErr w:type="spellStart"/>
      <w:r w:rsidRPr="008A697C">
        <w:rPr>
          <w:rFonts w:ascii="Times New Roman" w:hAnsi="Times New Roman" w:cs="Times New Roman"/>
          <w:bCs/>
        </w:rPr>
        <w:t>Сарымзакова</w:t>
      </w:r>
      <w:proofErr w:type="spellEnd"/>
      <w:r w:rsidRPr="008A697C">
        <w:rPr>
          <w:rFonts w:ascii="Times New Roman" w:hAnsi="Times New Roman" w:cs="Times New Roman"/>
          <w:bCs/>
        </w:rPr>
        <w:t xml:space="preserve"> Р.К., КНУ </w:t>
      </w:r>
    </w:p>
    <w:p w14:paraId="11FE563D"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Все ли оборудование будет закуплено, которое мы указали в заявке?</w:t>
      </w:r>
    </w:p>
    <w:p w14:paraId="653F2DE9" w14:textId="77777777" w:rsidR="00382A1E" w:rsidRPr="008A697C" w:rsidRDefault="00382A1E" w:rsidP="00382A1E">
      <w:pPr>
        <w:spacing w:after="0"/>
        <w:ind w:firstLine="709"/>
        <w:jc w:val="both"/>
        <w:rPr>
          <w:rFonts w:ascii="Times New Roman" w:hAnsi="Times New Roman" w:cs="Times New Roman"/>
        </w:rPr>
      </w:pPr>
    </w:p>
    <w:p w14:paraId="43D135FC" w14:textId="73D70416"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Ответ 5.  </w:t>
      </w:r>
      <w:proofErr w:type="spellStart"/>
      <w:r w:rsidRPr="008A697C">
        <w:rPr>
          <w:rFonts w:ascii="Times New Roman" w:hAnsi="Times New Roman" w:cs="Times New Roman"/>
          <w:bCs/>
        </w:rPr>
        <w:t>Эркинбеков</w:t>
      </w:r>
      <w:proofErr w:type="spellEnd"/>
      <w:r w:rsidR="00085127" w:rsidRPr="008A697C">
        <w:rPr>
          <w:rFonts w:ascii="Times New Roman" w:hAnsi="Times New Roman" w:cs="Times New Roman"/>
          <w:bCs/>
          <w:lang w:val="ru-RU"/>
        </w:rPr>
        <w:t xml:space="preserve"> </w:t>
      </w:r>
      <w:r w:rsidRPr="008A697C">
        <w:rPr>
          <w:rFonts w:ascii="Times New Roman" w:hAnsi="Times New Roman" w:cs="Times New Roman"/>
          <w:bCs/>
        </w:rPr>
        <w:t>Т.</w:t>
      </w:r>
    </w:p>
    <w:p w14:paraId="4C10E56E"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 xml:space="preserve">Сейчас трудно ответить на этот вопрос. Проект еще не начался. Когда начнется проект, тогда уже будет видно. </w:t>
      </w:r>
    </w:p>
    <w:p w14:paraId="3F3E817B" w14:textId="77777777" w:rsidR="00382A1E" w:rsidRPr="008A697C" w:rsidRDefault="00382A1E" w:rsidP="00382A1E">
      <w:pPr>
        <w:spacing w:after="0"/>
        <w:jc w:val="both"/>
        <w:rPr>
          <w:rFonts w:ascii="Times New Roman" w:hAnsi="Times New Roman" w:cs="Times New Roman"/>
          <w:i/>
        </w:rPr>
      </w:pPr>
    </w:p>
    <w:p w14:paraId="5BFA2153"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bCs/>
        </w:rPr>
        <w:t xml:space="preserve">Вопрос 6. </w:t>
      </w:r>
      <w:proofErr w:type="spellStart"/>
      <w:r w:rsidRPr="008A697C">
        <w:rPr>
          <w:rFonts w:ascii="Times New Roman" w:hAnsi="Times New Roman" w:cs="Times New Roman"/>
          <w:bCs/>
        </w:rPr>
        <w:t>Иманбекова</w:t>
      </w:r>
      <w:proofErr w:type="spellEnd"/>
      <w:r w:rsidRPr="008A697C">
        <w:rPr>
          <w:rFonts w:ascii="Times New Roman" w:hAnsi="Times New Roman" w:cs="Times New Roman"/>
          <w:bCs/>
        </w:rPr>
        <w:t xml:space="preserve"> А.С., «</w:t>
      </w:r>
      <w:proofErr w:type="spellStart"/>
      <w:r w:rsidRPr="008A697C">
        <w:rPr>
          <w:rFonts w:ascii="Times New Roman" w:hAnsi="Times New Roman" w:cs="Times New Roman"/>
          <w:bCs/>
          <w:lang w:val="en-US"/>
        </w:rPr>
        <w:t>EdNet</w:t>
      </w:r>
      <w:proofErr w:type="spellEnd"/>
      <w:r w:rsidRPr="008A697C">
        <w:rPr>
          <w:rFonts w:ascii="Times New Roman" w:hAnsi="Times New Roman" w:cs="Times New Roman"/>
          <w:bCs/>
        </w:rPr>
        <w:t xml:space="preserve">» </w:t>
      </w:r>
    </w:p>
    <w:p w14:paraId="25DD5E98"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У вас есть сайт проекта?</w:t>
      </w:r>
    </w:p>
    <w:p w14:paraId="3882C735" w14:textId="77777777" w:rsidR="00382A1E" w:rsidRPr="008A697C" w:rsidRDefault="00382A1E" w:rsidP="00382A1E">
      <w:pPr>
        <w:spacing w:after="0"/>
        <w:ind w:firstLine="709"/>
        <w:jc w:val="both"/>
        <w:rPr>
          <w:rFonts w:ascii="Times New Roman" w:hAnsi="Times New Roman" w:cs="Times New Roman"/>
        </w:rPr>
      </w:pPr>
    </w:p>
    <w:p w14:paraId="0C211BDE" w14:textId="07D9781D"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Ответ 6.  </w:t>
      </w:r>
      <w:proofErr w:type="spellStart"/>
      <w:r w:rsidRPr="008A697C">
        <w:rPr>
          <w:rFonts w:ascii="Times New Roman" w:hAnsi="Times New Roman" w:cs="Times New Roman"/>
          <w:bCs/>
        </w:rPr>
        <w:t>Жумалиев</w:t>
      </w:r>
      <w:proofErr w:type="spellEnd"/>
      <w:r w:rsidRPr="008A697C">
        <w:rPr>
          <w:rFonts w:ascii="Times New Roman" w:hAnsi="Times New Roman" w:cs="Times New Roman"/>
          <w:bCs/>
        </w:rPr>
        <w:t xml:space="preserve"> К.</w:t>
      </w:r>
    </w:p>
    <w:p w14:paraId="6D36BE6E"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 xml:space="preserve">У нас нет своего сайта. Всю информацию размещаем на сайте МОН КР. </w:t>
      </w:r>
    </w:p>
    <w:p w14:paraId="3FD189D5" w14:textId="77777777" w:rsidR="00382A1E" w:rsidRPr="008A697C" w:rsidRDefault="00382A1E" w:rsidP="00382A1E">
      <w:pPr>
        <w:spacing w:after="0"/>
        <w:jc w:val="both"/>
        <w:rPr>
          <w:rFonts w:ascii="Times New Roman" w:hAnsi="Times New Roman" w:cs="Times New Roman"/>
          <w:bCs/>
        </w:rPr>
      </w:pPr>
    </w:p>
    <w:p w14:paraId="64A18772"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bCs/>
        </w:rPr>
        <w:t xml:space="preserve">Вопрос 7. </w:t>
      </w:r>
      <w:proofErr w:type="spellStart"/>
      <w:r w:rsidRPr="008A697C">
        <w:rPr>
          <w:rFonts w:ascii="Times New Roman" w:hAnsi="Times New Roman" w:cs="Times New Roman"/>
          <w:bCs/>
        </w:rPr>
        <w:t>Толобекова</w:t>
      </w:r>
      <w:proofErr w:type="spellEnd"/>
      <w:r w:rsidRPr="008A697C">
        <w:rPr>
          <w:rFonts w:ascii="Times New Roman" w:hAnsi="Times New Roman" w:cs="Times New Roman"/>
          <w:bCs/>
        </w:rPr>
        <w:t xml:space="preserve"> А.И., КНАУ </w:t>
      </w:r>
    </w:p>
    <w:p w14:paraId="23D5FCCD"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У меня вопрос по поводу аккредитаций лабораторий. Поможет ли проект с получением аккредитации?</w:t>
      </w:r>
    </w:p>
    <w:p w14:paraId="63501CE3" w14:textId="77777777" w:rsidR="00382A1E" w:rsidRPr="008A697C" w:rsidRDefault="00382A1E" w:rsidP="00382A1E">
      <w:pPr>
        <w:spacing w:after="0"/>
        <w:ind w:firstLine="709"/>
        <w:jc w:val="both"/>
        <w:rPr>
          <w:rFonts w:ascii="Times New Roman" w:hAnsi="Times New Roman" w:cs="Times New Roman"/>
        </w:rPr>
      </w:pPr>
    </w:p>
    <w:p w14:paraId="13711732" w14:textId="77777777"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Ответ 7.  </w:t>
      </w:r>
      <w:proofErr w:type="spellStart"/>
      <w:r w:rsidRPr="008A697C">
        <w:rPr>
          <w:rFonts w:ascii="Times New Roman" w:hAnsi="Times New Roman" w:cs="Times New Roman"/>
          <w:bCs/>
        </w:rPr>
        <w:t>Жумалиева</w:t>
      </w:r>
      <w:proofErr w:type="spellEnd"/>
      <w:r w:rsidRPr="008A697C">
        <w:rPr>
          <w:rFonts w:ascii="Times New Roman" w:hAnsi="Times New Roman" w:cs="Times New Roman"/>
          <w:bCs/>
        </w:rPr>
        <w:t xml:space="preserve"> К.</w:t>
      </w:r>
    </w:p>
    <w:p w14:paraId="74938DC3"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Сейчас пока трудно о чем-то говорить. Давайте дождемся запуска проекта.</w:t>
      </w:r>
    </w:p>
    <w:p w14:paraId="5BB25F4F" w14:textId="77777777" w:rsidR="00382A1E" w:rsidRPr="008A697C" w:rsidRDefault="00382A1E" w:rsidP="00382A1E">
      <w:pPr>
        <w:spacing w:after="0"/>
        <w:jc w:val="both"/>
        <w:rPr>
          <w:rFonts w:ascii="Times New Roman" w:hAnsi="Times New Roman" w:cs="Times New Roman"/>
          <w:bCs/>
        </w:rPr>
      </w:pPr>
    </w:p>
    <w:p w14:paraId="64FF4213"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bCs/>
        </w:rPr>
        <w:t xml:space="preserve">Вопрос 8. </w:t>
      </w:r>
      <w:proofErr w:type="spellStart"/>
      <w:r w:rsidRPr="008A697C">
        <w:rPr>
          <w:rFonts w:ascii="Times New Roman" w:hAnsi="Times New Roman" w:cs="Times New Roman"/>
          <w:bCs/>
        </w:rPr>
        <w:t>Иргашев</w:t>
      </w:r>
      <w:proofErr w:type="spellEnd"/>
      <w:r w:rsidRPr="008A697C">
        <w:rPr>
          <w:rFonts w:ascii="Times New Roman" w:hAnsi="Times New Roman" w:cs="Times New Roman"/>
          <w:bCs/>
        </w:rPr>
        <w:t xml:space="preserve"> А.Ш. КНАУ </w:t>
      </w:r>
    </w:p>
    <w:p w14:paraId="2F96ADB7"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Оборудование для лабораторий будет закупаться через тендер?</w:t>
      </w:r>
    </w:p>
    <w:p w14:paraId="42932504" w14:textId="77777777" w:rsidR="00382A1E" w:rsidRPr="008A697C" w:rsidRDefault="00382A1E" w:rsidP="00382A1E">
      <w:pPr>
        <w:spacing w:after="0"/>
        <w:ind w:firstLine="709"/>
        <w:jc w:val="both"/>
        <w:rPr>
          <w:rFonts w:ascii="Times New Roman" w:hAnsi="Times New Roman" w:cs="Times New Roman"/>
        </w:rPr>
      </w:pPr>
    </w:p>
    <w:p w14:paraId="21FFD4A2" w14:textId="46B2C1AE"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Ответ 8.  </w:t>
      </w:r>
      <w:proofErr w:type="spellStart"/>
      <w:r w:rsidRPr="008A697C">
        <w:rPr>
          <w:rFonts w:ascii="Times New Roman" w:hAnsi="Times New Roman" w:cs="Times New Roman"/>
          <w:bCs/>
        </w:rPr>
        <w:t>Эркинбеков</w:t>
      </w:r>
      <w:proofErr w:type="spellEnd"/>
      <w:r w:rsidRPr="008A697C">
        <w:rPr>
          <w:rFonts w:ascii="Times New Roman" w:hAnsi="Times New Roman" w:cs="Times New Roman"/>
          <w:bCs/>
        </w:rPr>
        <w:t xml:space="preserve"> Т.</w:t>
      </w:r>
    </w:p>
    <w:p w14:paraId="6E8D1DF2"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Да, все мероприятия, в том числе закуп оборудования, будут проходить через тендер.</w:t>
      </w:r>
    </w:p>
    <w:p w14:paraId="36C2B79D" w14:textId="77777777" w:rsidR="00382A1E" w:rsidRPr="008A697C" w:rsidRDefault="00382A1E" w:rsidP="00382A1E">
      <w:pPr>
        <w:spacing w:after="0"/>
        <w:jc w:val="both"/>
        <w:rPr>
          <w:rFonts w:ascii="Times New Roman" w:hAnsi="Times New Roman" w:cs="Times New Roman"/>
          <w:i/>
        </w:rPr>
      </w:pPr>
    </w:p>
    <w:p w14:paraId="670ACEAF" w14:textId="77777777" w:rsidR="00382A1E" w:rsidRPr="008A697C" w:rsidRDefault="00382A1E" w:rsidP="00382A1E">
      <w:pPr>
        <w:spacing w:after="0"/>
        <w:jc w:val="both"/>
        <w:rPr>
          <w:rFonts w:ascii="Times New Roman" w:hAnsi="Times New Roman" w:cs="Times New Roman"/>
        </w:rPr>
      </w:pPr>
      <w:r w:rsidRPr="008A697C">
        <w:rPr>
          <w:rFonts w:ascii="Times New Roman" w:hAnsi="Times New Roman" w:cs="Times New Roman"/>
          <w:bCs/>
        </w:rPr>
        <w:t xml:space="preserve">Вопрос 9. </w:t>
      </w:r>
      <w:proofErr w:type="spellStart"/>
      <w:r w:rsidRPr="008A697C">
        <w:rPr>
          <w:rFonts w:ascii="Times New Roman" w:hAnsi="Times New Roman" w:cs="Times New Roman"/>
          <w:bCs/>
        </w:rPr>
        <w:t>Толобекова</w:t>
      </w:r>
      <w:proofErr w:type="spellEnd"/>
      <w:r w:rsidRPr="008A697C">
        <w:rPr>
          <w:rFonts w:ascii="Times New Roman" w:hAnsi="Times New Roman" w:cs="Times New Roman"/>
          <w:bCs/>
        </w:rPr>
        <w:t xml:space="preserve"> А.И., КНАУ </w:t>
      </w:r>
    </w:p>
    <w:p w14:paraId="24A808CF" w14:textId="77777777"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Вы говорили в своей презентации про экологический и социальный мониторинг при реализации проекта. Кто будет проводить данный мониторинг?</w:t>
      </w:r>
    </w:p>
    <w:p w14:paraId="5D66C2FE" w14:textId="77777777" w:rsidR="00382A1E" w:rsidRPr="008A697C" w:rsidRDefault="00382A1E" w:rsidP="00382A1E">
      <w:pPr>
        <w:spacing w:after="0"/>
        <w:ind w:firstLine="709"/>
        <w:jc w:val="both"/>
        <w:rPr>
          <w:rFonts w:ascii="Times New Roman" w:hAnsi="Times New Roman" w:cs="Times New Roman"/>
        </w:rPr>
      </w:pPr>
    </w:p>
    <w:p w14:paraId="4A53634A" w14:textId="77777777" w:rsidR="00382A1E" w:rsidRPr="008A697C" w:rsidRDefault="00382A1E" w:rsidP="00382A1E">
      <w:pPr>
        <w:spacing w:after="0"/>
        <w:jc w:val="both"/>
        <w:rPr>
          <w:rFonts w:ascii="Times New Roman" w:hAnsi="Times New Roman" w:cs="Times New Roman"/>
          <w:bCs/>
        </w:rPr>
      </w:pPr>
      <w:r w:rsidRPr="008A697C">
        <w:rPr>
          <w:rFonts w:ascii="Times New Roman" w:hAnsi="Times New Roman" w:cs="Times New Roman"/>
          <w:bCs/>
        </w:rPr>
        <w:t xml:space="preserve">Ответ 9.  </w:t>
      </w:r>
      <w:proofErr w:type="spellStart"/>
      <w:r w:rsidRPr="008A697C">
        <w:rPr>
          <w:rFonts w:ascii="Times New Roman" w:hAnsi="Times New Roman" w:cs="Times New Roman"/>
          <w:bCs/>
        </w:rPr>
        <w:t>Жумалиева</w:t>
      </w:r>
      <w:proofErr w:type="spellEnd"/>
      <w:r w:rsidRPr="008A697C">
        <w:rPr>
          <w:rFonts w:ascii="Times New Roman" w:hAnsi="Times New Roman" w:cs="Times New Roman"/>
          <w:bCs/>
        </w:rPr>
        <w:t xml:space="preserve"> К.</w:t>
      </w:r>
    </w:p>
    <w:p w14:paraId="7C14DFA0" w14:textId="7DAFA2DF" w:rsidR="00382A1E" w:rsidRPr="008A697C" w:rsidRDefault="00382A1E" w:rsidP="00382A1E">
      <w:pPr>
        <w:spacing w:after="0"/>
        <w:jc w:val="both"/>
        <w:rPr>
          <w:rFonts w:ascii="Times New Roman" w:hAnsi="Times New Roman" w:cs="Times New Roman"/>
          <w:i/>
        </w:rPr>
      </w:pPr>
      <w:r w:rsidRPr="008A697C">
        <w:rPr>
          <w:rFonts w:ascii="Times New Roman" w:hAnsi="Times New Roman" w:cs="Times New Roman"/>
          <w:i/>
        </w:rPr>
        <w:t>О</w:t>
      </w:r>
      <w:r w:rsidR="00085127" w:rsidRPr="008A697C">
        <w:rPr>
          <w:rFonts w:ascii="Times New Roman" w:hAnsi="Times New Roman" w:cs="Times New Roman"/>
          <w:i/>
          <w:lang w:val="ru-RU"/>
        </w:rPr>
        <w:t>Р</w:t>
      </w:r>
      <w:r w:rsidRPr="008A697C">
        <w:rPr>
          <w:rFonts w:ascii="Times New Roman" w:hAnsi="Times New Roman" w:cs="Times New Roman"/>
          <w:i/>
        </w:rPr>
        <w:t>КП отвечает за экологический и социальный мониторинг проекта.</w:t>
      </w:r>
    </w:p>
    <w:p w14:paraId="47D403D9" w14:textId="77777777" w:rsidR="00382A1E" w:rsidRPr="008A697C" w:rsidRDefault="00382A1E" w:rsidP="00382A1E">
      <w:pPr>
        <w:spacing w:after="0"/>
        <w:jc w:val="both"/>
        <w:rPr>
          <w:rFonts w:ascii="Times New Roman" w:hAnsi="Times New Roman" w:cs="Times New Roman"/>
        </w:rPr>
      </w:pPr>
    </w:p>
    <w:p w14:paraId="2BA46616" w14:textId="77777777" w:rsidR="00382A1E" w:rsidRPr="008A697C" w:rsidRDefault="00382A1E" w:rsidP="00382A1E">
      <w:pPr>
        <w:spacing w:after="0"/>
        <w:jc w:val="both"/>
        <w:rPr>
          <w:rFonts w:ascii="Times New Roman" w:hAnsi="Times New Roman" w:cs="Times New Roman"/>
        </w:rPr>
      </w:pPr>
    </w:p>
    <w:p w14:paraId="5CED340E" w14:textId="2990B4BA" w:rsidR="00382A1E" w:rsidRPr="008A697C" w:rsidRDefault="00382A1E" w:rsidP="00382A1E">
      <w:pPr>
        <w:spacing w:after="0"/>
        <w:jc w:val="both"/>
        <w:rPr>
          <w:rFonts w:ascii="Times New Roman" w:hAnsi="Times New Roman" w:cs="Times New Roman"/>
        </w:rPr>
      </w:pPr>
      <w:proofErr w:type="spellStart"/>
      <w:r w:rsidRPr="008A697C">
        <w:rPr>
          <w:rFonts w:ascii="Times New Roman" w:hAnsi="Times New Roman" w:cs="Times New Roman"/>
        </w:rPr>
        <w:t>Найманбаев</w:t>
      </w:r>
      <w:proofErr w:type="spellEnd"/>
      <w:r w:rsidRPr="008A697C">
        <w:rPr>
          <w:rFonts w:ascii="Times New Roman" w:hAnsi="Times New Roman" w:cs="Times New Roman"/>
        </w:rPr>
        <w:t xml:space="preserve"> А.Б. поблагодарил всех участников за активное участие и выразил надежду, что данный проект вступит в силу и </w:t>
      </w:r>
      <w:r w:rsidR="00085127" w:rsidRPr="008A697C">
        <w:rPr>
          <w:rFonts w:ascii="Times New Roman" w:hAnsi="Times New Roman" w:cs="Times New Roman"/>
          <w:lang w:val="ru-RU"/>
        </w:rPr>
        <w:t xml:space="preserve">будет способствовать </w:t>
      </w:r>
      <w:proofErr w:type="spellStart"/>
      <w:r w:rsidRPr="008A697C">
        <w:rPr>
          <w:rFonts w:ascii="Times New Roman" w:hAnsi="Times New Roman" w:cs="Times New Roman"/>
        </w:rPr>
        <w:t>улучш</w:t>
      </w:r>
      <w:r w:rsidR="00085127" w:rsidRPr="008A697C">
        <w:rPr>
          <w:rFonts w:ascii="Times New Roman" w:hAnsi="Times New Roman" w:cs="Times New Roman"/>
          <w:lang w:val="ru-RU"/>
        </w:rPr>
        <w:t>ению</w:t>
      </w:r>
      <w:proofErr w:type="spellEnd"/>
      <w:r w:rsidR="00085127" w:rsidRPr="008A697C">
        <w:rPr>
          <w:rFonts w:ascii="Times New Roman" w:hAnsi="Times New Roman" w:cs="Times New Roman"/>
          <w:lang w:val="ru-RU"/>
        </w:rPr>
        <w:t xml:space="preserve"> </w:t>
      </w:r>
      <w:r w:rsidRPr="008A697C">
        <w:rPr>
          <w:rFonts w:ascii="Times New Roman" w:hAnsi="Times New Roman" w:cs="Times New Roman"/>
        </w:rPr>
        <w:t>качеств</w:t>
      </w:r>
      <w:r w:rsidR="00085127" w:rsidRPr="008A697C">
        <w:rPr>
          <w:rFonts w:ascii="Times New Roman" w:hAnsi="Times New Roman" w:cs="Times New Roman"/>
          <w:lang w:val="ru-RU"/>
        </w:rPr>
        <w:t>а</w:t>
      </w:r>
      <w:r w:rsidRPr="008A697C">
        <w:rPr>
          <w:rFonts w:ascii="Times New Roman" w:hAnsi="Times New Roman" w:cs="Times New Roman"/>
        </w:rPr>
        <w:t xml:space="preserve"> преподавания и исследований в системе высшего образования и повысится ее актуальность для рынка труда.</w:t>
      </w:r>
      <w:r w:rsidR="00EF7361" w:rsidRPr="008A697C">
        <w:rPr>
          <w:rFonts w:ascii="Times New Roman" w:hAnsi="Times New Roman" w:cs="Times New Roman"/>
          <w:lang w:val="ru-RU"/>
        </w:rPr>
        <w:t xml:space="preserve">                </w:t>
      </w:r>
      <w:r w:rsidRPr="008A697C">
        <w:rPr>
          <w:rFonts w:ascii="Times New Roman" w:hAnsi="Times New Roman" w:cs="Times New Roman"/>
        </w:rPr>
        <w:t xml:space="preserve"> Он отметил, что в ходе реализации проекта должны соблюдаться социально экологические стандарты Всемирного банка и законодательство Кыргызской Республики.</w:t>
      </w:r>
    </w:p>
    <w:p w14:paraId="12F2E3AA" w14:textId="77777777" w:rsidR="00382A1E" w:rsidRPr="008A697C" w:rsidRDefault="00382A1E" w:rsidP="00382A1E">
      <w:pPr>
        <w:spacing w:after="0"/>
        <w:jc w:val="both"/>
        <w:rPr>
          <w:rFonts w:ascii="Times New Roman" w:hAnsi="Times New Roman" w:cs="Times New Roman"/>
          <w:lang w:val="ky-KG"/>
        </w:rPr>
      </w:pPr>
    </w:p>
    <w:p w14:paraId="0B14BDCA" w14:textId="77777777" w:rsidR="00382A1E" w:rsidRPr="008A697C" w:rsidRDefault="00382A1E" w:rsidP="00382A1E">
      <w:pPr>
        <w:spacing w:after="0"/>
        <w:jc w:val="both"/>
        <w:rPr>
          <w:rFonts w:ascii="Times New Roman" w:hAnsi="Times New Roman" w:cs="Times New Roman"/>
          <w:lang w:val="ky-KG"/>
        </w:rPr>
      </w:pPr>
    </w:p>
    <w:p w14:paraId="35C1975F" w14:textId="77777777" w:rsidR="00382A1E" w:rsidRPr="008A697C" w:rsidRDefault="00382A1E" w:rsidP="00382A1E">
      <w:pPr>
        <w:spacing w:after="0"/>
        <w:jc w:val="both"/>
        <w:rPr>
          <w:rFonts w:ascii="Times New Roman" w:hAnsi="Times New Roman" w:cs="Times New Roman"/>
          <w:b/>
          <w:bCs/>
          <w:lang w:val="ky-KG"/>
        </w:rPr>
      </w:pPr>
    </w:p>
    <w:p w14:paraId="5ED8D8B3" w14:textId="77777777" w:rsidR="00382A1E" w:rsidRPr="008A697C" w:rsidRDefault="00382A1E" w:rsidP="00382A1E">
      <w:pPr>
        <w:spacing w:after="0"/>
        <w:jc w:val="both"/>
        <w:rPr>
          <w:rFonts w:ascii="Times New Roman" w:hAnsi="Times New Roman" w:cs="Times New Roman"/>
          <w:b/>
          <w:bCs/>
          <w:lang w:val="ky-KG"/>
        </w:rPr>
      </w:pPr>
    </w:p>
    <w:p w14:paraId="3FFE25EA" w14:textId="77777777" w:rsidR="00382A1E" w:rsidRPr="008A697C" w:rsidRDefault="00382A1E" w:rsidP="00382A1E">
      <w:pPr>
        <w:spacing w:after="0"/>
        <w:jc w:val="both"/>
        <w:rPr>
          <w:rFonts w:ascii="Times New Roman" w:hAnsi="Times New Roman" w:cs="Times New Roman"/>
          <w:b/>
          <w:bCs/>
          <w:lang w:val="ky-KG"/>
        </w:rPr>
      </w:pPr>
    </w:p>
    <w:p w14:paraId="14016883" w14:textId="0AEA740E" w:rsidR="00382A1E" w:rsidRPr="008A697C" w:rsidRDefault="00382A1E" w:rsidP="00382A1E">
      <w:pPr>
        <w:spacing w:after="0"/>
        <w:jc w:val="both"/>
        <w:rPr>
          <w:rFonts w:ascii="Times New Roman" w:hAnsi="Times New Roman" w:cs="Times New Roman"/>
          <w:b/>
          <w:bCs/>
          <w:lang w:val="ky-KG"/>
        </w:rPr>
      </w:pPr>
      <w:r w:rsidRPr="008A697C">
        <w:rPr>
          <w:rFonts w:ascii="Times New Roman" w:hAnsi="Times New Roman" w:cs="Times New Roman"/>
          <w:b/>
          <w:bCs/>
          <w:lang w:val="ky-KG"/>
        </w:rPr>
        <w:t>Секретарь</w:t>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t>Жумалиев К.</w:t>
      </w:r>
    </w:p>
    <w:p w14:paraId="15132FA7" w14:textId="77777777" w:rsidR="00382A1E" w:rsidRPr="008A697C" w:rsidRDefault="00382A1E" w:rsidP="00382A1E">
      <w:pPr>
        <w:spacing w:after="0"/>
        <w:jc w:val="both"/>
        <w:rPr>
          <w:rFonts w:ascii="Times New Roman" w:hAnsi="Times New Roman" w:cs="Times New Roman"/>
          <w:b/>
          <w:bCs/>
          <w:lang w:val="ky-KG"/>
        </w:rPr>
      </w:pPr>
    </w:p>
    <w:p w14:paraId="1C17C6C7" w14:textId="77777777" w:rsidR="00382A1E" w:rsidRPr="008A697C" w:rsidRDefault="00382A1E" w:rsidP="00382A1E">
      <w:pPr>
        <w:spacing w:after="0"/>
        <w:jc w:val="both"/>
        <w:rPr>
          <w:rFonts w:ascii="Times New Roman" w:hAnsi="Times New Roman" w:cs="Times New Roman"/>
          <w:b/>
          <w:bCs/>
          <w:lang w:val="ky-KG"/>
        </w:rPr>
      </w:pPr>
    </w:p>
    <w:p w14:paraId="5731811B" w14:textId="77777777" w:rsidR="00382A1E" w:rsidRPr="008A697C" w:rsidRDefault="00382A1E" w:rsidP="00382A1E">
      <w:pPr>
        <w:spacing w:after="0"/>
        <w:jc w:val="both"/>
        <w:rPr>
          <w:b/>
          <w:bCs/>
          <w:sz w:val="24"/>
          <w:szCs w:val="24"/>
          <w:lang w:val="ky-KG"/>
        </w:rPr>
      </w:pPr>
    </w:p>
    <w:p w14:paraId="71299D31" w14:textId="2F1085E6" w:rsidR="004071FB" w:rsidRPr="008A697C" w:rsidRDefault="004071FB" w:rsidP="004071FB">
      <w:pPr>
        <w:spacing w:after="0"/>
        <w:jc w:val="both"/>
        <w:rPr>
          <w:rFonts w:ascii="Times New Roman" w:hAnsi="Times New Roman" w:cs="Times New Roman"/>
          <w:b/>
          <w:bCs/>
          <w:lang w:val="ky-KG"/>
        </w:rPr>
      </w:pPr>
      <w:r w:rsidRPr="008A697C">
        <w:rPr>
          <w:rFonts w:ascii="Times New Roman" w:hAnsi="Times New Roman" w:cs="Times New Roman"/>
          <w:b/>
          <w:bCs/>
          <w:lang w:val="ky-KG"/>
        </w:rPr>
        <w:tab/>
      </w:r>
      <w:r w:rsidRPr="008A697C">
        <w:rPr>
          <w:rFonts w:ascii="Times New Roman" w:hAnsi="Times New Roman" w:cs="Times New Roman"/>
          <w:b/>
          <w:bCs/>
        </w:rPr>
        <w:t xml:space="preserve">                       </w:t>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r w:rsidRPr="008A697C">
        <w:rPr>
          <w:rFonts w:ascii="Times New Roman" w:hAnsi="Times New Roman" w:cs="Times New Roman"/>
          <w:b/>
          <w:bCs/>
          <w:lang w:val="ky-KG"/>
        </w:rPr>
        <w:tab/>
      </w:r>
    </w:p>
    <w:p w14:paraId="5D541C6C" w14:textId="77777777" w:rsidR="00EA26CC" w:rsidRPr="008A697C" w:rsidRDefault="00EA26CC" w:rsidP="00EA26CC">
      <w:pPr>
        <w:spacing w:line="256" w:lineRule="auto"/>
        <w:rPr>
          <w:rFonts w:ascii="Times New Roman" w:hAnsi="Times New Roman" w:cs="Times New Roman"/>
          <w:b/>
        </w:rPr>
      </w:pPr>
    </w:p>
    <w:p w14:paraId="7D1740F5" w14:textId="607FE6B8" w:rsidR="004071FB" w:rsidRPr="008A697C" w:rsidRDefault="0076613C" w:rsidP="00EA26CC">
      <w:pPr>
        <w:spacing w:line="256" w:lineRule="auto"/>
        <w:rPr>
          <w:rFonts w:ascii="Times New Roman" w:hAnsi="Times New Roman" w:cs="Times New Roman"/>
          <w:b/>
        </w:rPr>
      </w:pPr>
      <w:r w:rsidRPr="008A697C">
        <w:rPr>
          <w:rFonts w:ascii="Times New Roman" w:hAnsi="Times New Roman" w:cs="Times New Roman"/>
          <w:b/>
        </w:rPr>
        <w:t xml:space="preserve"> </w:t>
      </w:r>
      <w:r w:rsidR="004071FB" w:rsidRPr="008A697C">
        <w:rPr>
          <w:rFonts w:ascii="Times New Roman" w:hAnsi="Times New Roman" w:cs="Times New Roman"/>
          <w:b/>
        </w:rPr>
        <w:t>Список участников</w:t>
      </w:r>
    </w:p>
    <w:p w14:paraId="0023EAC6" w14:textId="77777777" w:rsidR="004071FB" w:rsidRPr="008A697C" w:rsidRDefault="004071FB" w:rsidP="008A697C">
      <w:pPr>
        <w:spacing w:after="0" w:line="240" w:lineRule="auto"/>
        <w:jc w:val="center"/>
        <w:rPr>
          <w:rFonts w:ascii="Times New Roman" w:hAnsi="Times New Roman" w:cs="Times New Roman"/>
        </w:rPr>
      </w:pPr>
    </w:p>
    <w:p w14:paraId="3025ABF9" w14:textId="782638E4" w:rsidR="00097B51" w:rsidRPr="00F34A26" w:rsidRDefault="004071FB" w:rsidP="008A697C">
      <w:pPr>
        <w:spacing w:after="0"/>
        <w:ind w:firstLine="709"/>
        <w:jc w:val="center"/>
        <w:rPr>
          <w:rFonts w:ascii="Times New Roman" w:hAnsi="Times New Roman" w:cs="Times New Roman"/>
          <w:i/>
          <w:iCs/>
        </w:rPr>
      </w:pPr>
      <w:r w:rsidRPr="008A697C">
        <w:rPr>
          <w:rFonts w:ascii="Times New Roman" w:hAnsi="Times New Roman" w:cs="Times New Roman"/>
          <w:b/>
        </w:rPr>
        <w:t>Список участников</w:t>
      </w:r>
      <w:r w:rsidR="002576EA">
        <w:rPr>
          <w:rFonts w:ascii="Times New Roman" w:hAnsi="Times New Roman" w:cs="Times New Roman"/>
          <w:b/>
          <w:lang w:val="ru-RU"/>
        </w:rPr>
        <w:t xml:space="preserve"> </w:t>
      </w:r>
      <w:r w:rsidR="00097B51" w:rsidRPr="008A697C">
        <w:rPr>
          <w:rFonts w:ascii="Times New Roman" w:hAnsi="Times New Roman" w:cs="Times New Roman"/>
          <w:b/>
        </w:rPr>
        <w:t>общественны</w:t>
      </w:r>
      <w:r w:rsidR="00097B51">
        <w:rPr>
          <w:rFonts w:ascii="Times New Roman" w:hAnsi="Times New Roman" w:cs="Times New Roman"/>
          <w:b/>
          <w:lang w:val="ru-RU"/>
        </w:rPr>
        <w:t>х</w:t>
      </w:r>
      <w:r w:rsidR="00097B51" w:rsidRPr="008A697C">
        <w:rPr>
          <w:rFonts w:ascii="Times New Roman" w:hAnsi="Times New Roman" w:cs="Times New Roman"/>
          <w:b/>
        </w:rPr>
        <w:t xml:space="preserve"> </w:t>
      </w:r>
      <w:r w:rsidRPr="008A697C">
        <w:rPr>
          <w:rFonts w:ascii="Times New Roman" w:hAnsi="Times New Roman" w:cs="Times New Roman"/>
          <w:b/>
        </w:rPr>
        <w:t>консультации</w:t>
      </w:r>
    </w:p>
    <w:p w14:paraId="7CF25377" w14:textId="211A91E1" w:rsidR="004071FB" w:rsidRPr="008A697C" w:rsidRDefault="004071FB" w:rsidP="004071FB">
      <w:pPr>
        <w:jc w:val="center"/>
        <w:rPr>
          <w:rFonts w:ascii="Times New Roman" w:hAnsi="Times New Roman" w:cs="Times New Roman"/>
          <w:b/>
        </w:rPr>
      </w:pPr>
    </w:p>
    <w:p w14:paraId="777BEE40" w14:textId="79FDD593" w:rsidR="004071FB" w:rsidRPr="008A697C" w:rsidRDefault="00EF7361" w:rsidP="004071FB">
      <w:pPr>
        <w:rPr>
          <w:rFonts w:ascii="Times New Roman" w:hAnsi="Times New Roman" w:cs="Times New Roman"/>
          <w:b/>
        </w:rPr>
      </w:pPr>
      <w:r w:rsidRPr="008A697C">
        <w:rPr>
          <w:rFonts w:ascii="Times New Roman" w:hAnsi="Times New Roman" w:cs="Times New Roman"/>
          <w:lang w:val="ru-RU"/>
        </w:rPr>
        <w:t xml:space="preserve">Проект </w:t>
      </w:r>
      <w:r w:rsidRPr="008A697C">
        <w:rPr>
          <w:rFonts w:ascii="Times New Roman" w:hAnsi="Times New Roman" w:cs="Times New Roman"/>
        </w:rPr>
        <w:t>«Качество и инновации высшего образования»</w:t>
      </w:r>
    </w:p>
    <w:p w14:paraId="68700429" w14:textId="19F75EB7" w:rsidR="004071FB" w:rsidRPr="008A697C" w:rsidRDefault="004071FB" w:rsidP="004071FB">
      <w:pPr>
        <w:rPr>
          <w:rFonts w:ascii="Times New Roman" w:hAnsi="Times New Roman" w:cs="Times New Roman"/>
          <w:bCs/>
        </w:rPr>
      </w:pPr>
      <w:r w:rsidRPr="008A697C">
        <w:rPr>
          <w:rFonts w:ascii="Times New Roman" w:hAnsi="Times New Roman" w:cs="Times New Roman"/>
          <w:bCs/>
        </w:rPr>
        <w:t>Место: г. Бишкек, КГТУ им. И. Раззакова (конференц-зал)</w:t>
      </w:r>
    </w:p>
    <w:p w14:paraId="2C5C7CED" w14:textId="77777777" w:rsidR="004071FB" w:rsidRPr="008A697C" w:rsidRDefault="004071FB" w:rsidP="004071FB">
      <w:pPr>
        <w:rPr>
          <w:rFonts w:ascii="Times New Roman" w:hAnsi="Times New Roman" w:cs="Times New Roman"/>
          <w:bCs/>
        </w:rPr>
      </w:pPr>
      <w:r w:rsidRPr="008A697C">
        <w:rPr>
          <w:rFonts w:ascii="Times New Roman" w:hAnsi="Times New Roman" w:cs="Times New Roman"/>
          <w:bCs/>
        </w:rPr>
        <w:t>Дата: 2 декабря 2022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220"/>
        <w:gridCol w:w="4333"/>
        <w:gridCol w:w="1911"/>
      </w:tblGrid>
      <w:tr w:rsidR="00345C0A" w:rsidRPr="00345C0A" w14:paraId="701161D0" w14:textId="77777777" w:rsidTr="00CE663D">
        <w:tc>
          <w:tcPr>
            <w:tcW w:w="553" w:type="dxa"/>
            <w:shd w:val="clear" w:color="auto" w:fill="FBD4B4" w:themeFill="accent6" w:themeFillTint="66"/>
          </w:tcPr>
          <w:p w14:paraId="46CBAF9D"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w:t>
            </w:r>
          </w:p>
        </w:tc>
        <w:tc>
          <w:tcPr>
            <w:tcW w:w="2220" w:type="dxa"/>
            <w:shd w:val="clear" w:color="auto" w:fill="FBD4B4" w:themeFill="accent6" w:themeFillTint="66"/>
          </w:tcPr>
          <w:p w14:paraId="0F1CF4ED"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ФИО</w:t>
            </w:r>
          </w:p>
        </w:tc>
        <w:tc>
          <w:tcPr>
            <w:tcW w:w="4333" w:type="dxa"/>
            <w:shd w:val="clear" w:color="auto" w:fill="FBD4B4" w:themeFill="accent6" w:themeFillTint="66"/>
          </w:tcPr>
          <w:p w14:paraId="64ECE83C"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Должность</w:t>
            </w:r>
          </w:p>
        </w:tc>
        <w:tc>
          <w:tcPr>
            <w:tcW w:w="1911" w:type="dxa"/>
            <w:shd w:val="clear" w:color="auto" w:fill="FBD4B4" w:themeFill="accent6" w:themeFillTint="66"/>
          </w:tcPr>
          <w:p w14:paraId="6F963237"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Номер телефона</w:t>
            </w:r>
          </w:p>
        </w:tc>
      </w:tr>
      <w:tr w:rsidR="00345C0A" w:rsidRPr="00345C0A" w14:paraId="2B87B47C" w14:textId="77777777" w:rsidTr="00CE663D">
        <w:tc>
          <w:tcPr>
            <w:tcW w:w="553" w:type="dxa"/>
          </w:tcPr>
          <w:p w14:paraId="65E24FE3"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w:t>
            </w:r>
          </w:p>
        </w:tc>
        <w:tc>
          <w:tcPr>
            <w:tcW w:w="2220" w:type="dxa"/>
          </w:tcPr>
          <w:p w14:paraId="361FA3E3" w14:textId="27ED9E20" w:rsidR="004071FB" w:rsidRPr="008A697C" w:rsidRDefault="004071FB" w:rsidP="00200E50">
            <w:pPr>
              <w:rPr>
                <w:rFonts w:ascii="Times New Roman" w:hAnsi="Times New Roman" w:cs="Times New Roman"/>
              </w:rPr>
            </w:pPr>
            <w:r w:rsidRPr="008A697C">
              <w:rPr>
                <w:rFonts w:ascii="Times New Roman" w:hAnsi="Times New Roman" w:cs="Times New Roman"/>
              </w:rPr>
              <w:t>Сыдыков К.</w:t>
            </w:r>
            <w:r w:rsidR="00085127" w:rsidRPr="008A697C">
              <w:rPr>
                <w:rFonts w:ascii="Times New Roman" w:hAnsi="Times New Roman" w:cs="Times New Roman"/>
                <w:lang w:val="ru-RU"/>
              </w:rPr>
              <w:t>Ж</w:t>
            </w:r>
            <w:r w:rsidRPr="008A697C">
              <w:rPr>
                <w:rFonts w:ascii="Times New Roman" w:hAnsi="Times New Roman" w:cs="Times New Roman"/>
              </w:rPr>
              <w:t>.</w:t>
            </w:r>
          </w:p>
        </w:tc>
        <w:tc>
          <w:tcPr>
            <w:tcW w:w="4333" w:type="dxa"/>
          </w:tcPr>
          <w:p w14:paraId="76DF0EEF" w14:textId="41F96520"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Советник </w:t>
            </w:r>
            <w:proofErr w:type="spellStart"/>
            <w:r w:rsidRPr="008A697C">
              <w:rPr>
                <w:rFonts w:ascii="Times New Roman" w:hAnsi="Times New Roman" w:cs="Times New Roman"/>
              </w:rPr>
              <w:t>ректораКНУ</w:t>
            </w:r>
            <w:proofErr w:type="spellEnd"/>
          </w:p>
        </w:tc>
        <w:tc>
          <w:tcPr>
            <w:tcW w:w="1911" w:type="dxa"/>
          </w:tcPr>
          <w:p w14:paraId="664CCE00"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0 702 51 74 93</w:t>
            </w:r>
          </w:p>
        </w:tc>
      </w:tr>
      <w:tr w:rsidR="00345C0A" w:rsidRPr="00345C0A" w14:paraId="7301D752" w14:textId="77777777" w:rsidTr="00CE663D">
        <w:tc>
          <w:tcPr>
            <w:tcW w:w="553" w:type="dxa"/>
          </w:tcPr>
          <w:p w14:paraId="1023D4C3"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w:t>
            </w:r>
          </w:p>
        </w:tc>
        <w:tc>
          <w:tcPr>
            <w:tcW w:w="2220" w:type="dxa"/>
          </w:tcPr>
          <w:p w14:paraId="49A5FCE7"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Иргашев</w:t>
            </w:r>
            <w:proofErr w:type="spellEnd"/>
            <w:r w:rsidRPr="008A697C">
              <w:rPr>
                <w:rFonts w:ascii="Times New Roman" w:hAnsi="Times New Roman" w:cs="Times New Roman"/>
              </w:rPr>
              <w:t xml:space="preserve"> А.Ш.</w:t>
            </w:r>
          </w:p>
        </w:tc>
        <w:tc>
          <w:tcPr>
            <w:tcW w:w="4333" w:type="dxa"/>
          </w:tcPr>
          <w:p w14:paraId="7FE40F5E" w14:textId="58696DC0" w:rsidR="004071FB" w:rsidRPr="008A697C" w:rsidRDefault="00EF7361" w:rsidP="00200E50">
            <w:pPr>
              <w:rPr>
                <w:rFonts w:ascii="Times New Roman" w:hAnsi="Times New Roman" w:cs="Times New Roman"/>
              </w:rPr>
            </w:pPr>
            <w:r w:rsidRPr="008A697C">
              <w:rPr>
                <w:rFonts w:ascii="Times New Roman" w:hAnsi="Times New Roman" w:cs="Times New Roman"/>
                <w:lang w:val="ru-RU"/>
              </w:rPr>
              <w:t>П</w:t>
            </w:r>
            <w:proofErr w:type="spellStart"/>
            <w:r w:rsidRPr="008A697C">
              <w:rPr>
                <w:rFonts w:ascii="Times New Roman" w:hAnsi="Times New Roman" w:cs="Times New Roman"/>
              </w:rPr>
              <w:t>роректор</w:t>
            </w:r>
            <w:r w:rsidR="004071FB" w:rsidRPr="008A697C">
              <w:rPr>
                <w:rFonts w:ascii="Times New Roman" w:hAnsi="Times New Roman" w:cs="Times New Roman"/>
              </w:rPr>
              <w:t>КНАУ</w:t>
            </w:r>
            <w:proofErr w:type="spellEnd"/>
          </w:p>
        </w:tc>
        <w:tc>
          <w:tcPr>
            <w:tcW w:w="1911" w:type="dxa"/>
          </w:tcPr>
          <w:p w14:paraId="6B2E871A"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0 773 57 11 43</w:t>
            </w:r>
          </w:p>
        </w:tc>
      </w:tr>
      <w:tr w:rsidR="00345C0A" w:rsidRPr="00345C0A" w14:paraId="6C9E77E0" w14:textId="77777777" w:rsidTr="00CE663D">
        <w:tc>
          <w:tcPr>
            <w:tcW w:w="553" w:type="dxa"/>
          </w:tcPr>
          <w:p w14:paraId="28AE4DC4"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w:t>
            </w:r>
          </w:p>
        </w:tc>
        <w:tc>
          <w:tcPr>
            <w:tcW w:w="2220" w:type="dxa"/>
          </w:tcPr>
          <w:p w14:paraId="41EA1E1D"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Садырова</w:t>
            </w:r>
            <w:proofErr w:type="spellEnd"/>
            <w:r w:rsidRPr="008A697C">
              <w:rPr>
                <w:rFonts w:ascii="Times New Roman" w:hAnsi="Times New Roman" w:cs="Times New Roman"/>
              </w:rPr>
              <w:t xml:space="preserve"> Г.К.</w:t>
            </w:r>
          </w:p>
        </w:tc>
        <w:tc>
          <w:tcPr>
            <w:tcW w:w="4333" w:type="dxa"/>
          </w:tcPr>
          <w:p w14:paraId="4D920411"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Начальник отдела качества образования</w:t>
            </w:r>
          </w:p>
        </w:tc>
        <w:tc>
          <w:tcPr>
            <w:tcW w:w="1911" w:type="dxa"/>
          </w:tcPr>
          <w:p w14:paraId="75B2EF97"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0 555 81 37 28</w:t>
            </w:r>
          </w:p>
        </w:tc>
      </w:tr>
      <w:tr w:rsidR="00345C0A" w:rsidRPr="00345C0A" w14:paraId="776D7DCD" w14:textId="77777777" w:rsidTr="00CE663D">
        <w:tc>
          <w:tcPr>
            <w:tcW w:w="553" w:type="dxa"/>
          </w:tcPr>
          <w:p w14:paraId="1669CEAE"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w:t>
            </w:r>
          </w:p>
        </w:tc>
        <w:tc>
          <w:tcPr>
            <w:tcW w:w="2220" w:type="dxa"/>
          </w:tcPr>
          <w:p w14:paraId="742A97E3"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Толобекова</w:t>
            </w:r>
            <w:proofErr w:type="spellEnd"/>
            <w:r w:rsidRPr="008A697C">
              <w:rPr>
                <w:rFonts w:ascii="Times New Roman" w:hAnsi="Times New Roman" w:cs="Times New Roman"/>
              </w:rPr>
              <w:t xml:space="preserve"> А.И.</w:t>
            </w:r>
          </w:p>
        </w:tc>
        <w:tc>
          <w:tcPr>
            <w:tcW w:w="4333" w:type="dxa"/>
          </w:tcPr>
          <w:p w14:paraId="2111E5E3" w14:textId="5FA455BC" w:rsidR="004071FB" w:rsidRPr="008A697C" w:rsidRDefault="004071FB" w:rsidP="00200E50">
            <w:pPr>
              <w:rPr>
                <w:rFonts w:ascii="Times New Roman" w:hAnsi="Times New Roman" w:cs="Times New Roman"/>
              </w:rPr>
            </w:pPr>
            <w:r w:rsidRPr="008A697C">
              <w:rPr>
                <w:rFonts w:ascii="Times New Roman" w:hAnsi="Times New Roman" w:cs="Times New Roman"/>
              </w:rPr>
              <w:t>Начальник ДПК КНАУ</w:t>
            </w:r>
          </w:p>
        </w:tc>
        <w:tc>
          <w:tcPr>
            <w:tcW w:w="1911" w:type="dxa"/>
          </w:tcPr>
          <w:p w14:paraId="46AD0A35"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0 706 80 19 18</w:t>
            </w:r>
          </w:p>
        </w:tc>
      </w:tr>
      <w:tr w:rsidR="00345C0A" w:rsidRPr="00345C0A" w14:paraId="1C782C91" w14:textId="77777777" w:rsidTr="00CE663D">
        <w:tc>
          <w:tcPr>
            <w:tcW w:w="553" w:type="dxa"/>
          </w:tcPr>
          <w:p w14:paraId="3E80068D"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5</w:t>
            </w:r>
          </w:p>
        </w:tc>
        <w:tc>
          <w:tcPr>
            <w:tcW w:w="2220" w:type="dxa"/>
          </w:tcPr>
          <w:p w14:paraId="50882A69"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Орозов</w:t>
            </w:r>
            <w:proofErr w:type="spellEnd"/>
            <w:r w:rsidRPr="008A697C">
              <w:rPr>
                <w:rFonts w:ascii="Times New Roman" w:hAnsi="Times New Roman" w:cs="Times New Roman"/>
              </w:rPr>
              <w:t xml:space="preserve"> Ю.Ч.</w:t>
            </w:r>
          </w:p>
        </w:tc>
        <w:tc>
          <w:tcPr>
            <w:tcW w:w="4333" w:type="dxa"/>
          </w:tcPr>
          <w:p w14:paraId="12CFDA29"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КНАУ</w:t>
            </w:r>
          </w:p>
        </w:tc>
        <w:tc>
          <w:tcPr>
            <w:tcW w:w="1911" w:type="dxa"/>
          </w:tcPr>
          <w:p w14:paraId="4AF10C78"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0 500 87 25 87</w:t>
            </w:r>
          </w:p>
        </w:tc>
      </w:tr>
      <w:tr w:rsidR="00345C0A" w:rsidRPr="00345C0A" w14:paraId="636D1FB7" w14:textId="77777777" w:rsidTr="00CE663D">
        <w:tc>
          <w:tcPr>
            <w:tcW w:w="553" w:type="dxa"/>
          </w:tcPr>
          <w:p w14:paraId="49526967"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6</w:t>
            </w:r>
          </w:p>
        </w:tc>
        <w:tc>
          <w:tcPr>
            <w:tcW w:w="2220" w:type="dxa"/>
          </w:tcPr>
          <w:p w14:paraId="79A26D21" w14:textId="61D7F5BC" w:rsidR="004071FB" w:rsidRPr="008A697C" w:rsidRDefault="004071FB" w:rsidP="00200E50">
            <w:pPr>
              <w:rPr>
                <w:rFonts w:ascii="Times New Roman" w:hAnsi="Times New Roman" w:cs="Times New Roman"/>
                <w:lang w:val="ru-RU"/>
              </w:rPr>
            </w:pPr>
            <w:r w:rsidRPr="008A697C">
              <w:rPr>
                <w:rFonts w:ascii="Times New Roman" w:hAnsi="Times New Roman" w:cs="Times New Roman"/>
              </w:rPr>
              <w:t xml:space="preserve">Сулейманова Ш.С. </w:t>
            </w:r>
            <w:r w:rsidR="00085127" w:rsidRPr="008A697C">
              <w:rPr>
                <w:rFonts w:ascii="Times New Roman" w:hAnsi="Times New Roman" w:cs="Times New Roman"/>
                <w:lang w:val="ru-RU"/>
              </w:rPr>
              <w:t xml:space="preserve"> </w:t>
            </w:r>
          </w:p>
        </w:tc>
        <w:tc>
          <w:tcPr>
            <w:tcW w:w="4333" w:type="dxa"/>
          </w:tcPr>
          <w:p w14:paraId="67418D96"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Декан биологического факультета КНУ</w:t>
            </w:r>
          </w:p>
        </w:tc>
        <w:tc>
          <w:tcPr>
            <w:tcW w:w="1911" w:type="dxa"/>
          </w:tcPr>
          <w:p w14:paraId="58E1A468"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0 555 90 77 94</w:t>
            </w:r>
          </w:p>
        </w:tc>
      </w:tr>
      <w:tr w:rsidR="00345C0A" w:rsidRPr="00345C0A" w14:paraId="5ACF151E" w14:textId="77777777" w:rsidTr="00CE663D">
        <w:tc>
          <w:tcPr>
            <w:tcW w:w="553" w:type="dxa"/>
          </w:tcPr>
          <w:p w14:paraId="6C66ABEF"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7</w:t>
            </w:r>
          </w:p>
        </w:tc>
        <w:tc>
          <w:tcPr>
            <w:tcW w:w="2220" w:type="dxa"/>
          </w:tcPr>
          <w:p w14:paraId="39DEE4B7"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Сарымзакова</w:t>
            </w:r>
            <w:proofErr w:type="spellEnd"/>
            <w:r w:rsidRPr="008A697C">
              <w:rPr>
                <w:rFonts w:ascii="Times New Roman" w:hAnsi="Times New Roman" w:cs="Times New Roman"/>
              </w:rPr>
              <w:t xml:space="preserve"> Р.К.</w:t>
            </w:r>
          </w:p>
        </w:tc>
        <w:tc>
          <w:tcPr>
            <w:tcW w:w="4333" w:type="dxa"/>
          </w:tcPr>
          <w:p w14:paraId="36F901BE"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Декан химического факультета КНУ</w:t>
            </w:r>
          </w:p>
        </w:tc>
        <w:tc>
          <w:tcPr>
            <w:tcW w:w="1911" w:type="dxa"/>
          </w:tcPr>
          <w:p w14:paraId="09C4B7E2"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0 770 02 02 45</w:t>
            </w:r>
          </w:p>
        </w:tc>
      </w:tr>
      <w:tr w:rsidR="00345C0A" w:rsidRPr="00345C0A" w14:paraId="5A69155A" w14:textId="77777777" w:rsidTr="00CE663D">
        <w:tc>
          <w:tcPr>
            <w:tcW w:w="553" w:type="dxa"/>
          </w:tcPr>
          <w:p w14:paraId="556A0CB1"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8</w:t>
            </w:r>
          </w:p>
        </w:tc>
        <w:tc>
          <w:tcPr>
            <w:tcW w:w="2220" w:type="dxa"/>
          </w:tcPr>
          <w:p w14:paraId="6075D89C"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Токторова</w:t>
            </w:r>
            <w:proofErr w:type="spellEnd"/>
            <w:r w:rsidRPr="008A697C">
              <w:rPr>
                <w:rFonts w:ascii="Times New Roman" w:hAnsi="Times New Roman" w:cs="Times New Roman"/>
              </w:rPr>
              <w:t xml:space="preserve"> Р.А.</w:t>
            </w:r>
          </w:p>
        </w:tc>
        <w:tc>
          <w:tcPr>
            <w:tcW w:w="4333" w:type="dxa"/>
          </w:tcPr>
          <w:p w14:paraId="2403D19C" w14:textId="3E79F838" w:rsidR="004071FB" w:rsidRPr="008A697C" w:rsidRDefault="004071FB" w:rsidP="00200E50">
            <w:pPr>
              <w:rPr>
                <w:rFonts w:ascii="Times New Roman" w:hAnsi="Times New Roman" w:cs="Times New Roman"/>
              </w:rPr>
            </w:pPr>
            <w:r w:rsidRPr="008A697C">
              <w:rPr>
                <w:rFonts w:ascii="Times New Roman" w:hAnsi="Times New Roman" w:cs="Times New Roman"/>
              </w:rPr>
              <w:t>Декан факультета КНУ</w:t>
            </w:r>
          </w:p>
        </w:tc>
        <w:tc>
          <w:tcPr>
            <w:tcW w:w="1911" w:type="dxa"/>
          </w:tcPr>
          <w:p w14:paraId="418D0797"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0 777 77 12 27</w:t>
            </w:r>
          </w:p>
        </w:tc>
      </w:tr>
      <w:tr w:rsidR="00345C0A" w:rsidRPr="00345C0A" w14:paraId="5D3D923D" w14:textId="77777777" w:rsidTr="00CE663D">
        <w:tc>
          <w:tcPr>
            <w:tcW w:w="553" w:type="dxa"/>
          </w:tcPr>
          <w:p w14:paraId="0C65144F"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9</w:t>
            </w:r>
          </w:p>
        </w:tc>
        <w:tc>
          <w:tcPr>
            <w:tcW w:w="2220" w:type="dxa"/>
          </w:tcPr>
          <w:p w14:paraId="1CC8E2C8"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Нургалиева А.Р.</w:t>
            </w:r>
          </w:p>
        </w:tc>
        <w:tc>
          <w:tcPr>
            <w:tcW w:w="4333" w:type="dxa"/>
          </w:tcPr>
          <w:p w14:paraId="61B0E274" w14:textId="69312DE1" w:rsidR="004071FB" w:rsidRPr="008A697C" w:rsidRDefault="00085127" w:rsidP="00200E50">
            <w:pPr>
              <w:rPr>
                <w:rFonts w:ascii="Times New Roman" w:hAnsi="Times New Roman" w:cs="Times New Roman"/>
              </w:rPr>
            </w:pPr>
            <w:r w:rsidRPr="008A697C">
              <w:rPr>
                <w:rFonts w:ascii="Times New Roman" w:hAnsi="Times New Roman" w:cs="Times New Roman"/>
                <w:lang w:val="ky-KG"/>
              </w:rPr>
              <w:t xml:space="preserve">Заведующая </w:t>
            </w:r>
            <w:r w:rsidR="004071FB" w:rsidRPr="008A697C">
              <w:rPr>
                <w:rFonts w:ascii="Times New Roman" w:hAnsi="Times New Roman" w:cs="Times New Roman"/>
                <w:lang w:val="ky-KG"/>
              </w:rPr>
              <w:t>кафедрой ботаники</w:t>
            </w:r>
            <w:r w:rsidR="00EF7361" w:rsidRPr="008A697C">
              <w:rPr>
                <w:rFonts w:ascii="Times New Roman" w:hAnsi="Times New Roman" w:cs="Times New Roman"/>
                <w:lang w:val="ky-KG"/>
              </w:rPr>
              <w:t>р</w:t>
            </w:r>
            <w:r w:rsidR="004071FB" w:rsidRPr="008A697C">
              <w:rPr>
                <w:rFonts w:ascii="Times New Roman" w:hAnsi="Times New Roman" w:cs="Times New Roman"/>
                <w:lang w:val="ky-KG"/>
              </w:rPr>
              <w:t>астени</w:t>
            </w:r>
            <w:r w:rsidR="00EF7361" w:rsidRPr="008A697C">
              <w:rPr>
                <w:rFonts w:ascii="Times New Roman" w:hAnsi="Times New Roman" w:cs="Times New Roman"/>
                <w:lang w:val="ky-KG"/>
              </w:rPr>
              <w:t>й и</w:t>
            </w:r>
            <w:r w:rsidR="004071FB" w:rsidRPr="008A697C">
              <w:rPr>
                <w:rFonts w:ascii="Times New Roman" w:hAnsi="Times New Roman" w:cs="Times New Roman"/>
                <w:lang w:val="ky-KG"/>
              </w:rPr>
              <w:t xml:space="preserve"> </w:t>
            </w:r>
            <w:r w:rsidR="00EF7361" w:rsidRPr="008A697C">
              <w:rPr>
                <w:rFonts w:ascii="Times New Roman" w:hAnsi="Times New Roman" w:cs="Times New Roman"/>
                <w:lang w:val="ky-KG"/>
              </w:rPr>
              <w:t xml:space="preserve">физиологии </w:t>
            </w:r>
            <w:r w:rsidR="004071FB" w:rsidRPr="008A697C">
              <w:rPr>
                <w:rFonts w:ascii="Times New Roman" w:hAnsi="Times New Roman" w:cs="Times New Roman"/>
                <w:lang w:val="ky-KG"/>
              </w:rPr>
              <w:t>КНУ</w:t>
            </w:r>
          </w:p>
        </w:tc>
        <w:tc>
          <w:tcPr>
            <w:tcW w:w="1911" w:type="dxa"/>
          </w:tcPr>
          <w:p w14:paraId="59EC6723"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0 555 56 05 50</w:t>
            </w:r>
          </w:p>
        </w:tc>
      </w:tr>
      <w:tr w:rsidR="00345C0A" w:rsidRPr="00345C0A" w14:paraId="42BA4121" w14:textId="77777777" w:rsidTr="00CE663D">
        <w:tc>
          <w:tcPr>
            <w:tcW w:w="553" w:type="dxa"/>
          </w:tcPr>
          <w:p w14:paraId="1E2016EA"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10</w:t>
            </w:r>
          </w:p>
        </w:tc>
        <w:tc>
          <w:tcPr>
            <w:tcW w:w="2220" w:type="dxa"/>
          </w:tcPr>
          <w:p w14:paraId="501BBFEF"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Токтогулов</w:t>
            </w:r>
            <w:proofErr w:type="spellEnd"/>
            <w:r w:rsidRPr="008A697C">
              <w:rPr>
                <w:rFonts w:ascii="Times New Roman" w:hAnsi="Times New Roman" w:cs="Times New Roman"/>
              </w:rPr>
              <w:t xml:space="preserve"> Т.А.</w:t>
            </w:r>
          </w:p>
        </w:tc>
        <w:tc>
          <w:tcPr>
            <w:tcW w:w="4333" w:type="dxa"/>
          </w:tcPr>
          <w:p w14:paraId="539F251D"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КНУ</w:t>
            </w:r>
          </w:p>
        </w:tc>
        <w:tc>
          <w:tcPr>
            <w:tcW w:w="1911" w:type="dxa"/>
          </w:tcPr>
          <w:p w14:paraId="1B5FBBF4"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0 555 77 43 33</w:t>
            </w:r>
          </w:p>
        </w:tc>
      </w:tr>
      <w:tr w:rsidR="00345C0A" w:rsidRPr="00345C0A" w14:paraId="20610F28" w14:textId="77777777" w:rsidTr="00CE663D">
        <w:tc>
          <w:tcPr>
            <w:tcW w:w="553" w:type="dxa"/>
          </w:tcPr>
          <w:p w14:paraId="7E615F62"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11</w:t>
            </w:r>
          </w:p>
        </w:tc>
        <w:tc>
          <w:tcPr>
            <w:tcW w:w="2220" w:type="dxa"/>
          </w:tcPr>
          <w:p w14:paraId="78952EFB"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Акназаров</w:t>
            </w:r>
            <w:proofErr w:type="spellEnd"/>
            <w:r w:rsidRPr="008A697C">
              <w:rPr>
                <w:rFonts w:ascii="Times New Roman" w:hAnsi="Times New Roman" w:cs="Times New Roman"/>
              </w:rPr>
              <w:t xml:space="preserve"> Б.К.</w:t>
            </w:r>
          </w:p>
        </w:tc>
        <w:tc>
          <w:tcPr>
            <w:tcW w:w="4333" w:type="dxa"/>
          </w:tcPr>
          <w:p w14:paraId="0E38411B" w14:textId="18D42B4F" w:rsidR="004071FB" w:rsidRPr="008A697C" w:rsidRDefault="004071FB" w:rsidP="00200E50">
            <w:pPr>
              <w:rPr>
                <w:rFonts w:ascii="Times New Roman" w:hAnsi="Times New Roman" w:cs="Times New Roman"/>
              </w:rPr>
            </w:pPr>
            <w:r w:rsidRPr="008A697C">
              <w:rPr>
                <w:rFonts w:ascii="Times New Roman" w:hAnsi="Times New Roman" w:cs="Times New Roman"/>
              </w:rPr>
              <w:t>Декан факультета КНАУ</w:t>
            </w:r>
          </w:p>
        </w:tc>
        <w:tc>
          <w:tcPr>
            <w:tcW w:w="1911" w:type="dxa"/>
          </w:tcPr>
          <w:p w14:paraId="1F266E45"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0 555 10 53 88</w:t>
            </w:r>
          </w:p>
        </w:tc>
      </w:tr>
      <w:tr w:rsidR="00345C0A" w:rsidRPr="00345C0A" w14:paraId="62F16050" w14:textId="77777777" w:rsidTr="00CE663D">
        <w:tc>
          <w:tcPr>
            <w:tcW w:w="553" w:type="dxa"/>
          </w:tcPr>
          <w:p w14:paraId="468F2CF3"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12</w:t>
            </w:r>
          </w:p>
        </w:tc>
        <w:tc>
          <w:tcPr>
            <w:tcW w:w="2220" w:type="dxa"/>
          </w:tcPr>
          <w:p w14:paraId="7DBC41B0"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Стамкулова</w:t>
            </w:r>
            <w:proofErr w:type="spellEnd"/>
            <w:r w:rsidRPr="008A697C">
              <w:rPr>
                <w:rFonts w:ascii="Times New Roman" w:hAnsi="Times New Roman" w:cs="Times New Roman"/>
              </w:rPr>
              <w:t xml:space="preserve"> Г.К.</w:t>
            </w:r>
          </w:p>
        </w:tc>
        <w:tc>
          <w:tcPr>
            <w:tcW w:w="4333" w:type="dxa"/>
          </w:tcPr>
          <w:p w14:paraId="3A30EDDB" w14:textId="5EA25357" w:rsidR="004071FB" w:rsidRPr="008A697C" w:rsidRDefault="00EF7361" w:rsidP="00200E50">
            <w:pPr>
              <w:rPr>
                <w:rFonts w:ascii="Times New Roman" w:hAnsi="Times New Roman" w:cs="Times New Roman"/>
              </w:rPr>
            </w:pPr>
            <w:r w:rsidRPr="008A697C">
              <w:rPr>
                <w:rFonts w:ascii="Times New Roman" w:hAnsi="Times New Roman" w:cs="Times New Roman"/>
                <w:lang w:val="ru-RU"/>
              </w:rPr>
              <w:t>Д</w:t>
            </w:r>
            <w:proofErr w:type="spellStart"/>
            <w:r w:rsidRPr="008A697C">
              <w:rPr>
                <w:rFonts w:ascii="Times New Roman" w:hAnsi="Times New Roman" w:cs="Times New Roman"/>
              </w:rPr>
              <w:t>оцент</w:t>
            </w:r>
            <w:r w:rsidR="004071FB" w:rsidRPr="008A697C">
              <w:rPr>
                <w:rFonts w:ascii="Times New Roman" w:hAnsi="Times New Roman" w:cs="Times New Roman"/>
              </w:rPr>
              <w:t>КГТУ</w:t>
            </w:r>
            <w:proofErr w:type="spellEnd"/>
          </w:p>
        </w:tc>
        <w:tc>
          <w:tcPr>
            <w:tcW w:w="1911" w:type="dxa"/>
          </w:tcPr>
          <w:p w14:paraId="0221BA36"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0 708 56 80 96</w:t>
            </w:r>
          </w:p>
        </w:tc>
      </w:tr>
      <w:tr w:rsidR="00345C0A" w:rsidRPr="00345C0A" w14:paraId="332E2F73" w14:textId="77777777" w:rsidTr="00CE663D">
        <w:tc>
          <w:tcPr>
            <w:tcW w:w="553" w:type="dxa"/>
          </w:tcPr>
          <w:p w14:paraId="6108CDD5"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lastRenderedPageBreak/>
              <w:t>13</w:t>
            </w:r>
          </w:p>
        </w:tc>
        <w:tc>
          <w:tcPr>
            <w:tcW w:w="2220" w:type="dxa"/>
          </w:tcPr>
          <w:p w14:paraId="29CD3D05"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Чыныбаев</w:t>
            </w:r>
            <w:proofErr w:type="spellEnd"/>
            <w:r w:rsidRPr="008A697C">
              <w:rPr>
                <w:rFonts w:ascii="Times New Roman" w:hAnsi="Times New Roman" w:cs="Times New Roman"/>
              </w:rPr>
              <w:t xml:space="preserve"> М.К.</w:t>
            </w:r>
          </w:p>
        </w:tc>
        <w:tc>
          <w:tcPr>
            <w:tcW w:w="4333" w:type="dxa"/>
          </w:tcPr>
          <w:p w14:paraId="41AABE16" w14:textId="1464152A" w:rsidR="004071FB" w:rsidRPr="008A697C" w:rsidRDefault="004071FB" w:rsidP="00200E50">
            <w:pPr>
              <w:rPr>
                <w:rFonts w:ascii="Times New Roman" w:hAnsi="Times New Roman" w:cs="Times New Roman"/>
              </w:rPr>
            </w:pPr>
            <w:r w:rsidRPr="008A697C">
              <w:rPr>
                <w:rFonts w:ascii="Times New Roman" w:hAnsi="Times New Roman" w:cs="Times New Roman"/>
              </w:rPr>
              <w:t>Ректор КГТУ</w:t>
            </w:r>
          </w:p>
        </w:tc>
        <w:tc>
          <w:tcPr>
            <w:tcW w:w="1911" w:type="dxa"/>
          </w:tcPr>
          <w:p w14:paraId="4E4B2097"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54 51 25</w:t>
            </w:r>
          </w:p>
        </w:tc>
      </w:tr>
      <w:tr w:rsidR="00345C0A" w:rsidRPr="00345C0A" w14:paraId="4847C8E1" w14:textId="77777777" w:rsidTr="00CE663D">
        <w:tc>
          <w:tcPr>
            <w:tcW w:w="553" w:type="dxa"/>
          </w:tcPr>
          <w:p w14:paraId="0DDF2C84"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14</w:t>
            </w:r>
          </w:p>
        </w:tc>
        <w:tc>
          <w:tcPr>
            <w:tcW w:w="2220" w:type="dxa"/>
          </w:tcPr>
          <w:p w14:paraId="45BB8058"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Иманбекова</w:t>
            </w:r>
            <w:proofErr w:type="spellEnd"/>
            <w:r w:rsidRPr="008A697C">
              <w:rPr>
                <w:rFonts w:ascii="Times New Roman" w:hAnsi="Times New Roman" w:cs="Times New Roman"/>
              </w:rPr>
              <w:t xml:space="preserve"> А.С.</w:t>
            </w:r>
          </w:p>
        </w:tc>
        <w:tc>
          <w:tcPr>
            <w:tcW w:w="4333" w:type="dxa"/>
          </w:tcPr>
          <w:p w14:paraId="4537993E"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Руководитель агентства " </w:t>
            </w:r>
            <w:proofErr w:type="spellStart"/>
            <w:r w:rsidRPr="008A697C">
              <w:rPr>
                <w:rFonts w:ascii="Times New Roman" w:hAnsi="Times New Roman" w:cs="Times New Roman"/>
              </w:rPr>
              <w:t>ЭдНет</w:t>
            </w:r>
            <w:proofErr w:type="spellEnd"/>
            <w:r w:rsidRPr="008A697C">
              <w:rPr>
                <w:rFonts w:ascii="Times New Roman" w:hAnsi="Times New Roman" w:cs="Times New Roman"/>
              </w:rPr>
              <w:t xml:space="preserve"> "</w:t>
            </w:r>
          </w:p>
        </w:tc>
        <w:tc>
          <w:tcPr>
            <w:tcW w:w="1911" w:type="dxa"/>
          </w:tcPr>
          <w:p w14:paraId="00FEC13C"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0 555 32 47 00</w:t>
            </w:r>
          </w:p>
        </w:tc>
      </w:tr>
      <w:tr w:rsidR="00345C0A" w:rsidRPr="00345C0A" w14:paraId="18BE7192" w14:textId="77777777" w:rsidTr="00CE663D">
        <w:tc>
          <w:tcPr>
            <w:tcW w:w="553" w:type="dxa"/>
          </w:tcPr>
          <w:p w14:paraId="04F22E6B"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15</w:t>
            </w:r>
          </w:p>
        </w:tc>
        <w:tc>
          <w:tcPr>
            <w:tcW w:w="2220" w:type="dxa"/>
          </w:tcPr>
          <w:p w14:paraId="59EB732B"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Кабаева Г.Д.</w:t>
            </w:r>
          </w:p>
        </w:tc>
        <w:tc>
          <w:tcPr>
            <w:tcW w:w="4333" w:type="dxa"/>
          </w:tcPr>
          <w:p w14:paraId="38AE3095" w14:textId="0CB910E6" w:rsidR="004071FB" w:rsidRPr="008A697C" w:rsidRDefault="004071FB" w:rsidP="00200E50">
            <w:pPr>
              <w:rPr>
                <w:rFonts w:ascii="Times New Roman" w:hAnsi="Times New Roman" w:cs="Times New Roman"/>
              </w:rPr>
            </w:pPr>
            <w:r w:rsidRPr="008A697C">
              <w:rPr>
                <w:rFonts w:ascii="Times New Roman" w:hAnsi="Times New Roman" w:cs="Times New Roman"/>
              </w:rPr>
              <w:t>Директор ИИТ КГТУ</w:t>
            </w:r>
          </w:p>
        </w:tc>
        <w:tc>
          <w:tcPr>
            <w:tcW w:w="1911" w:type="dxa"/>
          </w:tcPr>
          <w:p w14:paraId="0D8A968E"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0 555 72 50 88</w:t>
            </w:r>
          </w:p>
        </w:tc>
      </w:tr>
      <w:tr w:rsidR="00345C0A" w:rsidRPr="00345C0A" w14:paraId="3787A62D" w14:textId="77777777" w:rsidTr="00CE663D">
        <w:tc>
          <w:tcPr>
            <w:tcW w:w="553" w:type="dxa"/>
          </w:tcPr>
          <w:p w14:paraId="5D17B96A"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16</w:t>
            </w:r>
          </w:p>
        </w:tc>
        <w:tc>
          <w:tcPr>
            <w:tcW w:w="2220" w:type="dxa"/>
          </w:tcPr>
          <w:p w14:paraId="72310D5E"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Кудакеева</w:t>
            </w:r>
            <w:proofErr w:type="spellEnd"/>
            <w:r w:rsidRPr="008A697C">
              <w:rPr>
                <w:rFonts w:ascii="Times New Roman" w:hAnsi="Times New Roman" w:cs="Times New Roman"/>
              </w:rPr>
              <w:t xml:space="preserve"> Р.М.</w:t>
            </w:r>
          </w:p>
        </w:tc>
        <w:tc>
          <w:tcPr>
            <w:tcW w:w="4333" w:type="dxa"/>
          </w:tcPr>
          <w:p w14:paraId="5EDAC4A2" w14:textId="32C9F3EA" w:rsidR="004071FB" w:rsidRPr="008A697C" w:rsidRDefault="004071FB" w:rsidP="00200E50">
            <w:pPr>
              <w:rPr>
                <w:rFonts w:ascii="Times New Roman" w:hAnsi="Times New Roman" w:cs="Times New Roman"/>
              </w:rPr>
            </w:pPr>
            <w:r w:rsidRPr="008A697C">
              <w:rPr>
                <w:rFonts w:ascii="Times New Roman" w:hAnsi="Times New Roman" w:cs="Times New Roman"/>
              </w:rPr>
              <w:t>Заместитель директора ИИТ КГТУ</w:t>
            </w:r>
          </w:p>
        </w:tc>
        <w:tc>
          <w:tcPr>
            <w:tcW w:w="1911" w:type="dxa"/>
          </w:tcPr>
          <w:p w14:paraId="09B673DD"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0 555 29 07 11</w:t>
            </w:r>
          </w:p>
        </w:tc>
      </w:tr>
      <w:tr w:rsidR="00345C0A" w:rsidRPr="00345C0A" w14:paraId="51213DA8" w14:textId="77777777" w:rsidTr="00CE663D">
        <w:tc>
          <w:tcPr>
            <w:tcW w:w="553" w:type="dxa"/>
          </w:tcPr>
          <w:p w14:paraId="69FECB5C"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17</w:t>
            </w:r>
          </w:p>
        </w:tc>
        <w:tc>
          <w:tcPr>
            <w:tcW w:w="2220" w:type="dxa"/>
          </w:tcPr>
          <w:p w14:paraId="6ECC7F68"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Амантаев</w:t>
            </w:r>
            <w:proofErr w:type="spellEnd"/>
            <w:r w:rsidRPr="008A697C">
              <w:rPr>
                <w:rFonts w:ascii="Times New Roman" w:hAnsi="Times New Roman" w:cs="Times New Roman"/>
              </w:rPr>
              <w:t xml:space="preserve"> М.К.</w:t>
            </w:r>
          </w:p>
        </w:tc>
        <w:tc>
          <w:tcPr>
            <w:tcW w:w="4333" w:type="dxa"/>
          </w:tcPr>
          <w:p w14:paraId="3640A3B4" w14:textId="089F1FDE" w:rsidR="004071FB" w:rsidRPr="008A697C" w:rsidRDefault="004071FB" w:rsidP="00200E50">
            <w:pPr>
              <w:rPr>
                <w:rFonts w:ascii="Times New Roman" w:hAnsi="Times New Roman" w:cs="Times New Roman"/>
              </w:rPr>
            </w:pPr>
            <w:r w:rsidRPr="008A697C">
              <w:rPr>
                <w:rFonts w:ascii="Times New Roman" w:hAnsi="Times New Roman" w:cs="Times New Roman"/>
              </w:rPr>
              <w:t>Заместитель директора ИИТ КГТУ</w:t>
            </w:r>
          </w:p>
        </w:tc>
        <w:tc>
          <w:tcPr>
            <w:tcW w:w="1911" w:type="dxa"/>
          </w:tcPr>
          <w:p w14:paraId="68D51205"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0 700 61 61 74</w:t>
            </w:r>
          </w:p>
        </w:tc>
      </w:tr>
      <w:tr w:rsidR="00345C0A" w:rsidRPr="00345C0A" w14:paraId="5978805E" w14:textId="77777777" w:rsidTr="00CE663D">
        <w:tc>
          <w:tcPr>
            <w:tcW w:w="553" w:type="dxa"/>
          </w:tcPr>
          <w:p w14:paraId="034728D5"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18</w:t>
            </w:r>
          </w:p>
        </w:tc>
        <w:tc>
          <w:tcPr>
            <w:tcW w:w="2220" w:type="dxa"/>
          </w:tcPr>
          <w:p w14:paraId="5BF61BD7"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Чолпонбаев</w:t>
            </w:r>
            <w:proofErr w:type="spellEnd"/>
            <w:r w:rsidRPr="008A697C">
              <w:rPr>
                <w:rFonts w:ascii="Times New Roman" w:hAnsi="Times New Roman" w:cs="Times New Roman"/>
              </w:rPr>
              <w:t xml:space="preserve"> К.С.</w:t>
            </w:r>
          </w:p>
        </w:tc>
        <w:tc>
          <w:tcPr>
            <w:tcW w:w="4333" w:type="dxa"/>
          </w:tcPr>
          <w:p w14:paraId="0B96E43F" w14:textId="5E8C9697"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Заведующий </w:t>
            </w:r>
            <w:proofErr w:type="spellStart"/>
            <w:r w:rsidRPr="008A697C">
              <w:rPr>
                <w:rFonts w:ascii="Times New Roman" w:hAnsi="Times New Roman" w:cs="Times New Roman"/>
              </w:rPr>
              <w:t>кафедройКГМА</w:t>
            </w:r>
            <w:proofErr w:type="spellEnd"/>
          </w:p>
        </w:tc>
        <w:tc>
          <w:tcPr>
            <w:tcW w:w="1911" w:type="dxa"/>
          </w:tcPr>
          <w:p w14:paraId="36BF06E6"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0 550 25 22 45</w:t>
            </w:r>
          </w:p>
        </w:tc>
      </w:tr>
      <w:tr w:rsidR="00345C0A" w:rsidRPr="00345C0A" w14:paraId="74DC4B12" w14:textId="77777777" w:rsidTr="00CE663D">
        <w:tc>
          <w:tcPr>
            <w:tcW w:w="553" w:type="dxa"/>
          </w:tcPr>
          <w:p w14:paraId="7EE175AE"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19</w:t>
            </w:r>
          </w:p>
        </w:tc>
        <w:tc>
          <w:tcPr>
            <w:tcW w:w="2220" w:type="dxa"/>
          </w:tcPr>
          <w:p w14:paraId="2A6C84C1"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Дюшеева</w:t>
            </w:r>
            <w:proofErr w:type="spellEnd"/>
            <w:r w:rsidRPr="008A697C">
              <w:rPr>
                <w:rFonts w:ascii="Times New Roman" w:hAnsi="Times New Roman" w:cs="Times New Roman"/>
              </w:rPr>
              <w:t xml:space="preserve"> Н. Ш.</w:t>
            </w:r>
          </w:p>
        </w:tc>
        <w:tc>
          <w:tcPr>
            <w:tcW w:w="4333" w:type="dxa"/>
          </w:tcPr>
          <w:p w14:paraId="202DB35C" w14:textId="527A10BF"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Международный </w:t>
            </w:r>
            <w:proofErr w:type="spellStart"/>
            <w:r w:rsidRPr="008A697C">
              <w:rPr>
                <w:rFonts w:ascii="Times New Roman" w:hAnsi="Times New Roman" w:cs="Times New Roman"/>
              </w:rPr>
              <w:t>отделКГМА</w:t>
            </w:r>
            <w:proofErr w:type="spellEnd"/>
          </w:p>
        </w:tc>
        <w:tc>
          <w:tcPr>
            <w:tcW w:w="1911" w:type="dxa"/>
          </w:tcPr>
          <w:p w14:paraId="1446A2B2"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0 556 71 71 08</w:t>
            </w:r>
          </w:p>
        </w:tc>
      </w:tr>
      <w:tr w:rsidR="00345C0A" w:rsidRPr="00345C0A" w14:paraId="5AAF4930" w14:textId="77777777" w:rsidTr="00CE663D">
        <w:tc>
          <w:tcPr>
            <w:tcW w:w="553" w:type="dxa"/>
          </w:tcPr>
          <w:p w14:paraId="4238EB86"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20</w:t>
            </w:r>
          </w:p>
        </w:tc>
        <w:tc>
          <w:tcPr>
            <w:tcW w:w="2220" w:type="dxa"/>
          </w:tcPr>
          <w:p w14:paraId="1CB0426F"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Сыдыкова К.И.</w:t>
            </w:r>
          </w:p>
        </w:tc>
        <w:tc>
          <w:tcPr>
            <w:tcW w:w="4333" w:type="dxa"/>
          </w:tcPr>
          <w:p w14:paraId="30F14C21" w14:textId="2FE14CD3" w:rsidR="004071FB" w:rsidRPr="008A697C" w:rsidRDefault="004071FB" w:rsidP="00200E50">
            <w:pPr>
              <w:rPr>
                <w:rFonts w:ascii="Times New Roman" w:hAnsi="Times New Roman" w:cs="Times New Roman"/>
              </w:rPr>
            </w:pPr>
            <w:r w:rsidRPr="008A697C">
              <w:rPr>
                <w:rFonts w:ascii="Times New Roman" w:hAnsi="Times New Roman" w:cs="Times New Roman"/>
              </w:rPr>
              <w:t>ИИТ КГТУ</w:t>
            </w:r>
          </w:p>
        </w:tc>
        <w:tc>
          <w:tcPr>
            <w:tcW w:w="1911" w:type="dxa"/>
          </w:tcPr>
          <w:p w14:paraId="3402637C"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0 708 10 03 85</w:t>
            </w:r>
          </w:p>
        </w:tc>
      </w:tr>
      <w:tr w:rsidR="00345C0A" w:rsidRPr="00345C0A" w14:paraId="32DEC2DD" w14:textId="77777777" w:rsidTr="00CE663D">
        <w:tc>
          <w:tcPr>
            <w:tcW w:w="553" w:type="dxa"/>
          </w:tcPr>
          <w:p w14:paraId="119798AC"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21</w:t>
            </w:r>
          </w:p>
        </w:tc>
        <w:tc>
          <w:tcPr>
            <w:tcW w:w="2220" w:type="dxa"/>
          </w:tcPr>
          <w:p w14:paraId="7FC8B6FA"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Каримова Г.Т.</w:t>
            </w:r>
          </w:p>
        </w:tc>
        <w:tc>
          <w:tcPr>
            <w:tcW w:w="4333" w:type="dxa"/>
          </w:tcPr>
          <w:p w14:paraId="52209360" w14:textId="714D0188"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Старший </w:t>
            </w:r>
            <w:proofErr w:type="spellStart"/>
            <w:r w:rsidRPr="008A697C">
              <w:rPr>
                <w:rFonts w:ascii="Times New Roman" w:hAnsi="Times New Roman" w:cs="Times New Roman"/>
              </w:rPr>
              <w:t>преподавательКГТУ</w:t>
            </w:r>
            <w:proofErr w:type="spellEnd"/>
          </w:p>
        </w:tc>
        <w:tc>
          <w:tcPr>
            <w:tcW w:w="1911" w:type="dxa"/>
          </w:tcPr>
          <w:p w14:paraId="46C29BC6"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0 551 58 35 65</w:t>
            </w:r>
          </w:p>
        </w:tc>
      </w:tr>
      <w:tr w:rsidR="00345C0A" w:rsidRPr="00345C0A" w14:paraId="255804B1" w14:textId="77777777" w:rsidTr="00CE663D">
        <w:tc>
          <w:tcPr>
            <w:tcW w:w="553" w:type="dxa"/>
          </w:tcPr>
          <w:p w14:paraId="26E65A26"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22</w:t>
            </w:r>
          </w:p>
        </w:tc>
        <w:tc>
          <w:tcPr>
            <w:tcW w:w="2220" w:type="dxa"/>
          </w:tcPr>
          <w:p w14:paraId="6E1D30AE"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Бейшеев</w:t>
            </w:r>
            <w:proofErr w:type="spellEnd"/>
            <w:r w:rsidRPr="008A697C">
              <w:rPr>
                <w:rFonts w:ascii="Times New Roman" w:hAnsi="Times New Roman" w:cs="Times New Roman"/>
              </w:rPr>
              <w:t xml:space="preserve"> Б.Д.</w:t>
            </w:r>
          </w:p>
        </w:tc>
        <w:tc>
          <w:tcPr>
            <w:tcW w:w="4333" w:type="dxa"/>
          </w:tcPr>
          <w:p w14:paraId="70E16AFC" w14:textId="3240B82A" w:rsidR="004071FB" w:rsidRPr="008A697C" w:rsidRDefault="004071FB" w:rsidP="00200E50">
            <w:pPr>
              <w:rPr>
                <w:rFonts w:ascii="Times New Roman" w:hAnsi="Times New Roman" w:cs="Times New Roman"/>
              </w:rPr>
            </w:pPr>
            <w:r w:rsidRPr="008A697C">
              <w:rPr>
                <w:rFonts w:ascii="Times New Roman" w:hAnsi="Times New Roman" w:cs="Times New Roman"/>
              </w:rPr>
              <w:t>Инженер-программист КГТУ</w:t>
            </w:r>
          </w:p>
        </w:tc>
        <w:tc>
          <w:tcPr>
            <w:tcW w:w="1911" w:type="dxa"/>
          </w:tcPr>
          <w:p w14:paraId="12D2356B"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0 705 97 82 00</w:t>
            </w:r>
          </w:p>
        </w:tc>
      </w:tr>
      <w:tr w:rsidR="00345C0A" w:rsidRPr="00345C0A" w14:paraId="1082793C" w14:textId="77777777" w:rsidTr="00CE663D">
        <w:tc>
          <w:tcPr>
            <w:tcW w:w="553" w:type="dxa"/>
          </w:tcPr>
          <w:p w14:paraId="3CB8C455"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23</w:t>
            </w:r>
          </w:p>
        </w:tc>
        <w:tc>
          <w:tcPr>
            <w:tcW w:w="2220" w:type="dxa"/>
          </w:tcPr>
          <w:p w14:paraId="1750B60A"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Макиева</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З.Дж</w:t>
            </w:r>
            <w:proofErr w:type="spellEnd"/>
            <w:r w:rsidRPr="008A697C">
              <w:rPr>
                <w:rFonts w:ascii="Times New Roman" w:hAnsi="Times New Roman" w:cs="Times New Roman"/>
              </w:rPr>
              <w:t>. _</w:t>
            </w:r>
          </w:p>
        </w:tc>
        <w:tc>
          <w:tcPr>
            <w:tcW w:w="4333" w:type="dxa"/>
          </w:tcPr>
          <w:p w14:paraId="0E646A36" w14:textId="77E6038A" w:rsidR="004071FB" w:rsidRPr="008A697C" w:rsidRDefault="00085127" w:rsidP="00200E50">
            <w:pPr>
              <w:rPr>
                <w:rFonts w:ascii="Times New Roman" w:hAnsi="Times New Roman" w:cs="Times New Roman"/>
              </w:rPr>
            </w:pPr>
            <w:r w:rsidRPr="008A697C">
              <w:rPr>
                <w:rFonts w:ascii="Times New Roman" w:hAnsi="Times New Roman" w:cs="Times New Roman"/>
                <w:lang w:val="ru-RU"/>
              </w:rPr>
              <w:t>Д</w:t>
            </w:r>
            <w:proofErr w:type="spellStart"/>
            <w:r w:rsidRPr="008A697C">
              <w:rPr>
                <w:rFonts w:ascii="Times New Roman" w:hAnsi="Times New Roman" w:cs="Times New Roman"/>
              </w:rPr>
              <w:t>оцент</w:t>
            </w:r>
            <w:proofErr w:type="spellEnd"/>
            <w:r w:rsidR="004071FB" w:rsidRPr="008A697C">
              <w:rPr>
                <w:rFonts w:ascii="Times New Roman" w:hAnsi="Times New Roman" w:cs="Times New Roman"/>
              </w:rPr>
              <w:t xml:space="preserve"> КГТУ</w:t>
            </w:r>
          </w:p>
        </w:tc>
        <w:tc>
          <w:tcPr>
            <w:tcW w:w="1911" w:type="dxa"/>
          </w:tcPr>
          <w:p w14:paraId="3D4B6585"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0 775 99 97 75</w:t>
            </w:r>
          </w:p>
        </w:tc>
      </w:tr>
      <w:tr w:rsidR="00345C0A" w:rsidRPr="00345C0A" w14:paraId="1D4295BA" w14:textId="77777777" w:rsidTr="00CE663D">
        <w:tc>
          <w:tcPr>
            <w:tcW w:w="553" w:type="dxa"/>
          </w:tcPr>
          <w:p w14:paraId="7871A512"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24</w:t>
            </w:r>
          </w:p>
        </w:tc>
        <w:tc>
          <w:tcPr>
            <w:tcW w:w="2220" w:type="dxa"/>
          </w:tcPr>
          <w:p w14:paraId="3AD69F2C"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Дооронбекова</w:t>
            </w:r>
            <w:proofErr w:type="spellEnd"/>
            <w:r w:rsidRPr="008A697C">
              <w:rPr>
                <w:rFonts w:ascii="Times New Roman" w:hAnsi="Times New Roman" w:cs="Times New Roman"/>
              </w:rPr>
              <w:t xml:space="preserve"> Т.</w:t>
            </w:r>
          </w:p>
        </w:tc>
        <w:tc>
          <w:tcPr>
            <w:tcW w:w="4333" w:type="dxa"/>
          </w:tcPr>
          <w:p w14:paraId="56A529BC" w14:textId="4E22AEA2" w:rsidR="004071FB" w:rsidRPr="008A697C" w:rsidRDefault="004071FB" w:rsidP="00200E50">
            <w:pPr>
              <w:rPr>
                <w:rFonts w:ascii="Times New Roman" w:hAnsi="Times New Roman" w:cs="Times New Roman"/>
              </w:rPr>
            </w:pPr>
            <w:r w:rsidRPr="008A697C">
              <w:rPr>
                <w:rFonts w:ascii="Times New Roman" w:hAnsi="Times New Roman" w:cs="Times New Roman"/>
              </w:rPr>
              <w:t>Преподаватель</w:t>
            </w:r>
            <w:r w:rsidR="00085127" w:rsidRPr="008A697C">
              <w:rPr>
                <w:rFonts w:ascii="Times New Roman" w:hAnsi="Times New Roman" w:cs="Times New Roman"/>
                <w:lang w:val="ru-RU"/>
              </w:rPr>
              <w:t>К</w:t>
            </w:r>
            <w:r w:rsidR="00085127" w:rsidRPr="008A697C">
              <w:rPr>
                <w:rFonts w:ascii="Times New Roman" w:hAnsi="Times New Roman" w:cs="Times New Roman"/>
              </w:rPr>
              <w:t>ГТУ</w:t>
            </w:r>
          </w:p>
        </w:tc>
        <w:tc>
          <w:tcPr>
            <w:tcW w:w="1911" w:type="dxa"/>
          </w:tcPr>
          <w:p w14:paraId="193EE778"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0 507 37 54 75</w:t>
            </w:r>
          </w:p>
        </w:tc>
      </w:tr>
      <w:tr w:rsidR="00345C0A" w:rsidRPr="00345C0A" w14:paraId="403AA718" w14:textId="77777777" w:rsidTr="00CE663D">
        <w:tc>
          <w:tcPr>
            <w:tcW w:w="553" w:type="dxa"/>
          </w:tcPr>
          <w:p w14:paraId="1E76BDB7"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25</w:t>
            </w:r>
          </w:p>
        </w:tc>
        <w:tc>
          <w:tcPr>
            <w:tcW w:w="2220" w:type="dxa"/>
          </w:tcPr>
          <w:p w14:paraId="4C58D159"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Мукашова</w:t>
            </w:r>
            <w:proofErr w:type="spellEnd"/>
            <w:r w:rsidRPr="008A697C">
              <w:rPr>
                <w:rFonts w:ascii="Times New Roman" w:hAnsi="Times New Roman" w:cs="Times New Roman"/>
              </w:rPr>
              <w:t xml:space="preserve"> Ю.С.</w:t>
            </w:r>
          </w:p>
        </w:tc>
        <w:tc>
          <w:tcPr>
            <w:tcW w:w="4333" w:type="dxa"/>
          </w:tcPr>
          <w:p w14:paraId="06642232" w14:textId="23924D1A"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Старший </w:t>
            </w:r>
            <w:proofErr w:type="spellStart"/>
            <w:r w:rsidRPr="008A697C">
              <w:rPr>
                <w:rFonts w:ascii="Times New Roman" w:hAnsi="Times New Roman" w:cs="Times New Roman"/>
              </w:rPr>
              <w:t>преподавательКГТУ</w:t>
            </w:r>
            <w:proofErr w:type="spellEnd"/>
          </w:p>
        </w:tc>
        <w:tc>
          <w:tcPr>
            <w:tcW w:w="1911" w:type="dxa"/>
          </w:tcPr>
          <w:p w14:paraId="4A8089FE"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0 552 30 33 03</w:t>
            </w:r>
          </w:p>
        </w:tc>
      </w:tr>
      <w:tr w:rsidR="00345C0A" w:rsidRPr="00345C0A" w14:paraId="0C4167DE" w14:textId="77777777" w:rsidTr="00CE663D">
        <w:tc>
          <w:tcPr>
            <w:tcW w:w="553" w:type="dxa"/>
          </w:tcPr>
          <w:p w14:paraId="25292B0C"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26</w:t>
            </w:r>
          </w:p>
        </w:tc>
        <w:tc>
          <w:tcPr>
            <w:tcW w:w="2220" w:type="dxa"/>
          </w:tcPr>
          <w:p w14:paraId="37653158"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Джусупова</w:t>
            </w:r>
            <w:proofErr w:type="spellEnd"/>
            <w:r w:rsidRPr="008A697C">
              <w:rPr>
                <w:rFonts w:ascii="Times New Roman" w:hAnsi="Times New Roman" w:cs="Times New Roman"/>
              </w:rPr>
              <w:t xml:space="preserve"> М.А.</w:t>
            </w:r>
          </w:p>
        </w:tc>
        <w:tc>
          <w:tcPr>
            <w:tcW w:w="4333" w:type="dxa"/>
          </w:tcPr>
          <w:p w14:paraId="4022C979"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Заведующая отделом аспирантуры и докторантуры</w:t>
            </w:r>
          </w:p>
        </w:tc>
        <w:tc>
          <w:tcPr>
            <w:tcW w:w="1911" w:type="dxa"/>
          </w:tcPr>
          <w:p w14:paraId="1197EBE5"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0 555 92 05 51</w:t>
            </w:r>
          </w:p>
        </w:tc>
      </w:tr>
      <w:tr w:rsidR="00345C0A" w:rsidRPr="00345C0A" w14:paraId="3AAF7113" w14:textId="77777777" w:rsidTr="00CE663D">
        <w:tc>
          <w:tcPr>
            <w:tcW w:w="553" w:type="dxa"/>
          </w:tcPr>
          <w:p w14:paraId="443A618D"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27</w:t>
            </w:r>
          </w:p>
        </w:tc>
        <w:tc>
          <w:tcPr>
            <w:tcW w:w="2220" w:type="dxa"/>
          </w:tcPr>
          <w:p w14:paraId="0EBD3704"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Арзымбаева</w:t>
            </w:r>
            <w:proofErr w:type="spellEnd"/>
            <w:r w:rsidRPr="008A697C">
              <w:rPr>
                <w:rFonts w:ascii="Times New Roman" w:hAnsi="Times New Roman" w:cs="Times New Roman"/>
              </w:rPr>
              <w:t xml:space="preserve"> А.Е.</w:t>
            </w:r>
          </w:p>
        </w:tc>
        <w:tc>
          <w:tcPr>
            <w:tcW w:w="4333" w:type="dxa"/>
          </w:tcPr>
          <w:p w14:paraId="0BF4514C"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Старший преподаватель</w:t>
            </w:r>
          </w:p>
        </w:tc>
        <w:tc>
          <w:tcPr>
            <w:tcW w:w="1911" w:type="dxa"/>
          </w:tcPr>
          <w:p w14:paraId="36DF96F8"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0 700 78 07 80</w:t>
            </w:r>
          </w:p>
        </w:tc>
      </w:tr>
      <w:tr w:rsidR="00345C0A" w:rsidRPr="00345C0A" w14:paraId="72D3F577" w14:textId="77777777" w:rsidTr="00CE663D">
        <w:tc>
          <w:tcPr>
            <w:tcW w:w="553" w:type="dxa"/>
          </w:tcPr>
          <w:p w14:paraId="7791BC97"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28</w:t>
            </w:r>
          </w:p>
        </w:tc>
        <w:tc>
          <w:tcPr>
            <w:tcW w:w="2220" w:type="dxa"/>
          </w:tcPr>
          <w:p w14:paraId="2CFCF321"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Бектеналиева</w:t>
            </w:r>
            <w:proofErr w:type="spellEnd"/>
            <w:r w:rsidRPr="008A697C">
              <w:rPr>
                <w:rFonts w:ascii="Times New Roman" w:hAnsi="Times New Roman" w:cs="Times New Roman"/>
              </w:rPr>
              <w:t xml:space="preserve"> Р.К.</w:t>
            </w:r>
          </w:p>
        </w:tc>
        <w:tc>
          <w:tcPr>
            <w:tcW w:w="4333" w:type="dxa"/>
          </w:tcPr>
          <w:p w14:paraId="7F07FFA4" w14:textId="72B9AD96" w:rsidR="004071FB" w:rsidRPr="008A697C" w:rsidRDefault="004071FB" w:rsidP="00200E50">
            <w:pPr>
              <w:rPr>
                <w:rFonts w:ascii="Times New Roman" w:hAnsi="Times New Roman" w:cs="Times New Roman"/>
              </w:rPr>
            </w:pPr>
            <w:r w:rsidRPr="008A697C">
              <w:rPr>
                <w:rFonts w:ascii="Times New Roman" w:hAnsi="Times New Roman" w:cs="Times New Roman"/>
              </w:rPr>
              <w:t>КГТУ</w:t>
            </w:r>
          </w:p>
        </w:tc>
        <w:tc>
          <w:tcPr>
            <w:tcW w:w="1911" w:type="dxa"/>
          </w:tcPr>
          <w:p w14:paraId="70E741CB"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0 708 74 85 74</w:t>
            </w:r>
          </w:p>
        </w:tc>
      </w:tr>
      <w:tr w:rsidR="00345C0A" w:rsidRPr="00345C0A" w14:paraId="2C7BA59C" w14:textId="77777777" w:rsidTr="00CE663D">
        <w:tc>
          <w:tcPr>
            <w:tcW w:w="553" w:type="dxa"/>
          </w:tcPr>
          <w:p w14:paraId="487CC5A6"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29</w:t>
            </w:r>
          </w:p>
        </w:tc>
        <w:tc>
          <w:tcPr>
            <w:tcW w:w="2220" w:type="dxa"/>
          </w:tcPr>
          <w:p w14:paraId="75B74F09"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Кыдыков</w:t>
            </w:r>
            <w:proofErr w:type="spellEnd"/>
            <w:r w:rsidRPr="008A697C">
              <w:rPr>
                <w:rFonts w:ascii="Times New Roman" w:hAnsi="Times New Roman" w:cs="Times New Roman"/>
              </w:rPr>
              <w:t xml:space="preserve"> А.А.</w:t>
            </w:r>
          </w:p>
        </w:tc>
        <w:tc>
          <w:tcPr>
            <w:tcW w:w="4333" w:type="dxa"/>
          </w:tcPr>
          <w:p w14:paraId="14601564" w14:textId="58453C9E" w:rsidR="004071FB" w:rsidRPr="008A697C" w:rsidRDefault="004071FB" w:rsidP="00200E50">
            <w:pPr>
              <w:rPr>
                <w:rFonts w:ascii="Times New Roman" w:hAnsi="Times New Roman" w:cs="Times New Roman"/>
              </w:rPr>
            </w:pPr>
            <w:r w:rsidRPr="008A697C">
              <w:rPr>
                <w:rFonts w:ascii="Times New Roman" w:hAnsi="Times New Roman" w:cs="Times New Roman"/>
              </w:rPr>
              <w:t>КГТУ</w:t>
            </w:r>
          </w:p>
        </w:tc>
        <w:tc>
          <w:tcPr>
            <w:tcW w:w="1911" w:type="dxa"/>
          </w:tcPr>
          <w:p w14:paraId="45216064"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w:t>
            </w:r>
          </w:p>
        </w:tc>
      </w:tr>
      <w:tr w:rsidR="00345C0A" w:rsidRPr="00345C0A" w14:paraId="219D6C7E" w14:textId="77777777" w:rsidTr="00CE663D">
        <w:tc>
          <w:tcPr>
            <w:tcW w:w="553" w:type="dxa"/>
          </w:tcPr>
          <w:p w14:paraId="1E8D1DE0"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30</w:t>
            </w:r>
          </w:p>
        </w:tc>
        <w:tc>
          <w:tcPr>
            <w:tcW w:w="2220" w:type="dxa"/>
          </w:tcPr>
          <w:p w14:paraId="26BFE9CD"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Джанузаков</w:t>
            </w:r>
            <w:proofErr w:type="spellEnd"/>
            <w:r w:rsidRPr="008A697C">
              <w:rPr>
                <w:rFonts w:ascii="Times New Roman" w:hAnsi="Times New Roman" w:cs="Times New Roman"/>
              </w:rPr>
              <w:t xml:space="preserve"> Д.А.</w:t>
            </w:r>
          </w:p>
        </w:tc>
        <w:tc>
          <w:tcPr>
            <w:tcW w:w="4333" w:type="dxa"/>
          </w:tcPr>
          <w:p w14:paraId="2B7925A1" w14:textId="3EA4A687"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Преподаватель КГУ им. И. </w:t>
            </w:r>
            <w:proofErr w:type="spellStart"/>
            <w:r w:rsidRPr="008A697C">
              <w:rPr>
                <w:rFonts w:ascii="Times New Roman" w:hAnsi="Times New Roman" w:cs="Times New Roman"/>
              </w:rPr>
              <w:t>Арабаева</w:t>
            </w:r>
            <w:proofErr w:type="spellEnd"/>
          </w:p>
        </w:tc>
        <w:tc>
          <w:tcPr>
            <w:tcW w:w="1911" w:type="dxa"/>
          </w:tcPr>
          <w:p w14:paraId="61A56841"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0 777 74 73 72</w:t>
            </w:r>
          </w:p>
        </w:tc>
      </w:tr>
      <w:tr w:rsidR="00345C0A" w:rsidRPr="00345C0A" w14:paraId="187FFD1E" w14:textId="77777777" w:rsidTr="00CE663D">
        <w:tc>
          <w:tcPr>
            <w:tcW w:w="553" w:type="dxa"/>
          </w:tcPr>
          <w:p w14:paraId="2F57E050"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31</w:t>
            </w:r>
          </w:p>
        </w:tc>
        <w:tc>
          <w:tcPr>
            <w:tcW w:w="2220" w:type="dxa"/>
          </w:tcPr>
          <w:p w14:paraId="59451BED"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Абдыкеримов</w:t>
            </w:r>
            <w:proofErr w:type="spellEnd"/>
            <w:r w:rsidRPr="008A697C">
              <w:rPr>
                <w:rFonts w:ascii="Times New Roman" w:hAnsi="Times New Roman" w:cs="Times New Roman"/>
              </w:rPr>
              <w:t xml:space="preserve"> А.А.</w:t>
            </w:r>
          </w:p>
        </w:tc>
        <w:tc>
          <w:tcPr>
            <w:tcW w:w="4333" w:type="dxa"/>
          </w:tcPr>
          <w:p w14:paraId="4B4D3C26" w14:textId="4D9558D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ПреподавательКГУ</w:t>
            </w:r>
            <w:proofErr w:type="spellEnd"/>
            <w:r w:rsidRPr="008A697C">
              <w:rPr>
                <w:rFonts w:ascii="Times New Roman" w:hAnsi="Times New Roman" w:cs="Times New Roman"/>
              </w:rPr>
              <w:t xml:space="preserve"> им. И. </w:t>
            </w:r>
            <w:proofErr w:type="spellStart"/>
            <w:r w:rsidRPr="008A697C">
              <w:rPr>
                <w:rFonts w:ascii="Times New Roman" w:hAnsi="Times New Roman" w:cs="Times New Roman"/>
              </w:rPr>
              <w:t>Арабаева</w:t>
            </w:r>
            <w:proofErr w:type="spellEnd"/>
          </w:p>
        </w:tc>
        <w:tc>
          <w:tcPr>
            <w:tcW w:w="1911" w:type="dxa"/>
          </w:tcPr>
          <w:p w14:paraId="6D094A9B"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0 755 77 00 82</w:t>
            </w:r>
          </w:p>
        </w:tc>
      </w:tr>
      <w:tr w:rsidR="00345C0A" w:rsidRPr="00345C0A" w14:paraId="474E9870" w14:textId="77777777" w:rsidTr="00CE663D">
        <w:tc>
          <w:tcPr>
            <w:tcW w:w="553" w:type="dxa"/>
          </w:tcPr>
          <w:p w14:paraId="011E3574"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32</w:t>
            </w:r>
          </w:p>
        </w:tc>
        <w:tc>
          <w:tcPr>
            <w:tcW w:w="2220" w:type="dxa"/>
          </w:tcPr>
          <w:p w14:paraId="7EF5568A" w14:textId="73334D3E"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Кармышакова</w:t>
            </w:r>
            <w:proofErr w:type="spellEnd"/>
            <w:r w:rsidRPr="008A697C">
              <w:rPr>
                <w:rFonts w:ascii="Times New Roman" w:hAnsi="Times New Roman" w:cs="Times New Roman"/>
              </w:rPr>
              <w:t xml:space="preserve"> Ш.К. </w:t>
            </w:r>
          </w:p>
        </w:tc>
        <w:tc>
          <w:tcPr>
            <w:tcW w:w="4333" w:type="dxa"/>
          </w:tcPr>
          <w:p w14:paraId="2505DD34" w14:textId="757E1B1A"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Преподаватель КГУ им. И. </w:t>
            </w:r>
            <w:proofErr w:type="spellStart"/>
            <w:r w:rsidRPr="008A697C">
              <w:rPr>
                <w:rFonts w:ascii="Times New Roman" w:hAnsi="Times New Roman" w:cs="Times New Roman"/>
              </w:rPr>
              <w:t>Арабаева</w:t>
            </w:r>
            <w:proofErr w:type="spellEnd"/>
          </w:p>
        </w:tc>
        <w:tc>
          <w:tcPr>
            <w:tcW w:w="1911" w:type="dxa"/>
          </w:tcPr>
          <w:p w14:paraId="6D03D6A6"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0 500 98 12 14</w:t>
            </w:r>
          </w:p>
        </w:tc>
      </w:tr>
      <w:tr w:rsidR="00345C0A" w:rsidRPr="00345C0A" w14:paraId="00CEAEAD" w14:textId="77777777" w:rsidTr="00CE663D">
        <w:tc>
          <w:tcPr>
            <w:tcW w:w="553" w:type="dxa"/>
          </w:tcPr>
          <w:p w14:paraId="2D3ADD86"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33</w:t>
            </w:r>
          </w:p>
        </w:tc>
        <w:tc>
          <w:tcPr>
            <w:tcW w:w="2220" w:type="dxa"/>
          </w:tcPr>
          <w:p w14:paraId="4651398B"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Шамбетова</w:t>
            </w:r>
            <w:proofErr w:type="spellEnd"/>
            <w:r w:rsidRPr="008A697C">
              <w:rPr>
                <w:rFonts w:ascii="Times New Roman" w:hAnsi="Times New Roman" w:cs="Times New Roman"/>
              </w:rPr>
              <w:t xml:space="preserve"> Ч.Э.</w:t>
            </w:r>
          </w:p>
        </w:tc>
        <w:tc>
          <w:tcPr>
            <w:tcW w:w="4333" w:type="dxa"/>
          </w:tcPr>
          <w:p w14:paraId="3519577F" w14:textId="1227272E" w:rsidR="004071FB" w:rsidRPr="008A697C" w:rsidRDefault="004071FB" w:rsidP="00200E50">
            <w:pPr>
              <w:rPr>
                <w:rFonts w:ascii="Times New Roman" w:hAnsi="Times New Roman" w:cs="Times New Roman"/>
              </w:rPr>
            </w:pPr>
            <w:r w:rsidRPr="008A697C">
              <w:rPr>
                <w:rFonts w:ascii="Times New Roman" w:hAnsi="Times New Roman" w:cs="Times New Roman"/>
                <w:lang w:val="ky-KG"/>
              </w:rPr>
              <w:t>Заведующий сектором</w:t>
            </w:r>
            <w:r w:rsidR="00085127" w:rsidRPr="008A697C">
              <w:rPr>
                <w:rFonts w:ascii="Times New Roman" w:hAnsi="Times New Roman" w:cs="Times New Roman"/>
                <w:lang w:val="ky-KG"/>
              </w:rPr>
              <w:t xml:space="preserve"> </w:t>
            </w:r>
            <w:r w:rsidRPr="008A697C">
              <w:rPr>
                <w:rFonts w:ascii="Times New Roman" w:hAnsi="Times New Roman" w:cs="Times New Roman"/>
                <w:lang w:val="ky-KG"/>
              </w:rPr>
              <w:t>КГМА</w:t>
            </w:r>
            <w:r w:rsidRPr="008A697C">
              <w:rPr>
                <w:rFonts w:ascii="Times New Roman" w:hAnsi="Times New Roman" w:cs="Times New Roman"/>
              </w:rPr>
              <w:t xml:space="preserve"> </w:t>
            </w:r>
          </w:p>
        </w:tc>
        <w:tc>
          <w:tcPr>
            <w:tcW w:w="1911" w:type="dxa"/>
          </w:tcPr>
          <w:p w14:paraId="283E8059"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0 555 76 06 70</w:t>
            </w:r>
          </w:p>
        </w:tc>
      </w:tr>
      <w:tr w:rsidR="00345C0A" w:rsidRPr="00345C0A" w14:paraId="473731E4" w14:textId="77777777" w:rsidTr="00CE663D">
        <w:tc>
          <w:tcPr>
            <w:tcW w:w="553" w:type="dxa"/>
          </w:tcPr>
          <w:p w14:paraId="140FDC3F"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34</w:t>
            </w:r>
          </w:p>
        </w:tc>
        <w:tc>
          <w:tcPr>
            <w:tcW w:w="2220" w:type="dxa"/>
          </w:tcPr>
          <w:p w14:paraId="3F81159C"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Осмонов А.Д.</w:t>
            </w:r>
          </w:p>
        </w:tc>
        <w:tc>
          <w:tcPr>
            <w:tcW w:w="4333" w:type="dxa"/>
          </w:tcPr>
          <w:p w14:paraId="5626D3E8" w14:textId="77777777" w:rsidR="004071FB" w:rsidRPr="008A697C" w:rsidRDefault="004071FB" w:rsidP="00200E50">
            <w:pPr>
              <w:jc w:val="both"/>
              <w:rPr>
                <w:rFonts w:ascii="Times New Roman" w:hAnsi="Times New Roman" w:cs="Times New Roman"/>
              </w:rPr>
            </w:pPr>
            <w:r w:rsidRPr="008A697C">
              <w:rPr>
                <w:rFonts w:ascii="Times New Roman" w:hAnsi="Times New Roman" w:cs="Times New Roman"/>
              </w:rPr>
              <w:t>Начальник отдела БЧОПТ при Министерстве природных ресурсов, экологии и технического надзора Кыргызской Республики</w:t>
            </w:r>
          </w:p>
        </w:tc>
        <w:tc>
          <w:tcPr>
            <w:tcW w:w="1911" w:type="dxa"/>
          </w:tcPr>
          <w:p w14:paraId="2A9C3F5A"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0 557 39 30 10</w:t>
            </w:r>
          </w:p>
        </w:tc>
      </w:tr>
      <w:tr w:rsidR="00345C0A" w:rsidRPr="00345C0A" w14:paraId="651C2C61" w14:textId="77777777" w:rsidTr="00CE663D">
        <w:tc>
          <w:tcPr>
            <w:tcW w:w="553" w:type="dxa"/>
          </w:tcPr>
          <w:p w14:paraId="2B81DBA2"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35</w:t>
            </w:r>
          </w:p>
        </w:tc>
        <w:tc>
          <w:tcPr>
            <w:tcW w:w="2220" w:type="dxa"/>
          </w:tcPr>
          <w:p w14:paraId="2FD3AD98"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Джумашалиев</w:t>
            </w:r>
            <w:proofErr w:type="spellEnd"/>
            <w:r w:rsidRPr="008A697C">
              <w:rPr>
                <w:rFonts w:ascii="Times New Roman" w:hAnsi="Times New Roman" w:cs="Times New Roman"/>
              </w:rPr>
              <w:t xml:space="preserve"> Р.Б.</w:t>
            </w:r>
          </w:p>
        </w:tc>
        <w:tc>
          <w:tcPr>
            <w:tcW w:w="4333" w:type="dxa"/>
          </w:tcPr>
          <w:p w14:paraId="66B76E97" w14:textId="77777777" w:rsidR="004071FB" w:rsidRPr="008A697C" w:rsidRDefault="004071FB" w:rsidP="00200E50">
            <w:pPr>
              <w:jc w:val="both"/>
              <w:rPr>
                <w:rFonts w:ascii="Times New Roman" w:hAnsi="Times New Roman" w:cs="Times New Roman"/>
              </w:rPr>
            </w:pPr>
            <w:r w:rsidRPr="008A697C">
              <w:rPr>
                <w:rFonts w:ascii="Times New Roman" w:hAnsi="Times New Roman" w:cs="Times New Roman"/>
              </w:rPr>
              <w:t>Специалист отдела БЧОПТ при Министерстве природных ресурсов, экологии и технического надзора Кыргызской Республики</w:t>
            </w:r>
          </w:p>
        </w:tc>
        <w:tc>
          <w:tcPr>
            <w:tcW w:w="1911" w:type="dxa"/>
          </w:tcPr>
          <w:p w14:paraId="261A96E9"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0 755 50 06 50</w:t>
            </w:r>
          </w:p>
        </w:tc>
      </w:tr>
      <w:tr w:rsidR="00345C0A" w:rsidRPr="00345C0A" w14:paraId="77C97866" w14:textId="77777777" w:rsidTr="00CE663D">
        <w:tc>
          <w:tcPr>
            <w:tcW w:w="553" w:type="dxa"/>
          </w:tcPr>
          <w:p w14:paraId="04DF66E0"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36</w:t>
            </w:r>
          </w:p>
        </w:tc>
        <w:tc>
          <w:tcPr>
            <w:tcW w:w="2220" w:type="dxa"/>
          </w:tcPr>
          <w:p w14:paraId="097A467E"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Жакыбалиев</w:t>
            </w:r>
            <w:proofErr w:type="spellEnd"/>
            <w:r w:rsidRPr="008A697C">
              <w:rPr>
                <w:rFonts w:ascii="Times New Roman" w:hAnsi="Times New Roman" w:cs="Times New Roman"/>
              </w:rPr>
              <w:t xml:space="preserve"> Б.</w:t>
            </w:r>
          </w:p>
        </w:tc>
        <w:tc>
          <w:tcPr>
            <w:tcW w:w="4333" w:type="dxa"/>
          </w:tcPr>
          <w:p w14:paraId="32EEFC35" w14:textId="77777777" w:rsidR="004071FB" w:rsidRPr="008A697C" w:rsidRDefault="004071FB" w:rsidP="00200E50">
            <w:pPr>
              <w:jc w:val="both"/>
              <w:rPr>
                <w:rFonts w:ascii="Times New Roman" w:hAnsi="Times New Roman" w:cs="Times New Roman"/>
              </w:rPr>
            </w:pPr>
            <w:r w:rsidRPr="008A697C">
              <w:rPr>
                <w:rFonts w:ascii="Times New Roman" w:hAnsi="Times New Roman" w:cs="Times New Roman"/>
              </w:rPr>
              <w:t>Главный специалист отдела БСУНТ при Министерстве природных ресурсов, экологии и технического надзора Кыргызской Республики</w:t>
            </w:r>
          </w:p>
        </w:tc>
        <w:tc>
          <w:tcPr>
            <w:tcW w:w="1911" w:type="dxa"/>
          </w:tcPr>
          <w:p w14:paraId="154E4C15"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0 702 02 90 24</w:t>
            </w:r>
          </w:p>
        </w:tc>
      </w:tr>
      <w:tr w:rsidR="00345C0A" w:rsidRPr="00345C0A" w14:paraId="2069131C" w14:textId="77777777" w:rsidTr="00CE663D">
        <w:tc>
          <w:tcPr>
            <w:tcW w:w="553" w:type="dxa"/>
          </w:tcPr>
          <w:p w14:paraId="071CD8CB"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lastRenderedPageBreak/>
              <w:t>37</w:t>
            </w:r>
          </w:p>
        </w:tc>
        <w:tc>
          <w:tcPr>
            <w:tcW w:w="2220" w:type="dxa"/>
          </w:tcPr>
          <w:p w14:paraId="78B5A169"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Абдураимов</w:t>
            </w:r>
            <w:proofErr w:type="spellEnd"/>
            <w:r w:rsidRPr="008A697C">
              <w:rPr>
                <w:rFonts w:ascii="Times New Roman" w:hAnsi="Times New Roman" w:cs="Times New Roman"/>
              </w:rPr>
              <w:t xml:space="preserve"> Б.Е.</w:t>
            </w:r>
          </w:p>
        </w:tc>
        <w:tc>
          <w:tcPr>
            <w:tcW w:w="4333" w:type="dxa"/>
          </w:tcPr>
          <w:p w14:paraId="6AFE25CA" w14:textId="01E29CF9"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Специалист по экологическим и социальным </w:t>
            </w:r>
            <w:proofErr w:type="spellStart"/>
            <w:r w:rsidRPr="008A697C">
              <w:rPr>
                <w:rFonts w:ascii="Times New Roman" w:hAnsi="Times New Roman" w:cs="Times New Roman"/>
              </w:rPr>
              <w:t>вопросамАРИС</w:t>
            </w:r>
            <w:proofErr w:type="spellEnd"/>
          </w:p>
        </w:tc>
        <w:tc>
          <w:tcPr>
            <w:tcW w:w="1911" w:type="dxa"/>
          </w:tcPr>
          <w:p w14:paraId="32FC9EE9"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0 558 37 38 80</w:t>
            </w:r>
          </w:p>
        </w:tc>
      </w:tr>
      <w:tr w:rsidR="00345C0A" w:rsidRPr="00345C0A" w14:paraId="27D838E2" w14:textId="77777777" w:rsidTr="00CE663D">
        <w:tc>
          <w:tcPr>
            <w:tcW w:w="553" w:type="dxa"/>
          </w:tcPr>
          <w:p w14:paraId="7A0ED111"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38</w:t>
            </w:r>
          </w:p>
        </w:tc>
        <w:tc>
          <w:tcPr>
            <w:tcW w:w="2220" w:type="dxa"/>
          </w:tcPr>
          <w:p w14:paraId="25776659"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Чоноев</w:t>
            </w:r>
            <w:proofErr w:type="spellEnd"/>
            <w:r w:rsidRPr="008A697C">
              <w:rPr>
                <w:rFonts w:ascii="Times New Roman" w:hAnsi="Times New Roman" w:cs="Times New Roman"/>
              </w:rPr>
              <w:t xml:space="preserve"> УК</w:t>
            </w:r>
          </w:p>
        </w:tc>
        <w:tc>
          <w:tcPr>
            <w:tcW w:w="4333" w:type="dxa"/>
          </w:tcPr>
          <w:p w14:paraId="709E30D5" w14:textId="6DACBEEA" w:rsidR="004071FB" w:rsidRPr="008A697C" w:rsidRDefault="004071FB" w:rsidP="00200E50">
            <w:pPr>
              <w:rPr>
                <w:rFonts w:ascii="Times New Roman" w:hAnsi="Times New Roman" w:cs="Times New Roman"/>
              </w:rPr>
            </w:pPr>
            <w:r w:rsidRPr="008A697C">
              <w:rPr>
                <w:rFonts w:ascii="Times New Roman" w:hAnsi="Times New Roman" w:cs="Times New Roman"/>
              </w:rPr>
              <w:t>Специалист по экологическим и социальным вопросам АРИС</w:t>
            </w:r>
          </w:p>
        </w:tc>
        <w:tc>
          <w:tcPr>
            <w:tcW w:w="1911" w:type="dxa"/>
          </w:tcPr>
          <w:p w14:paraId="7FC446AC"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0 779 58 55 23</w:t>
            </w:r>
          </w:p>
        </w:tc>
      </w:tr>
      <w:tr w:rsidR="00345C0A" w:rsidRPr="00345C0A" w14:paraId="63D57612" w14:textId="77777777" w:rsidTr="00CE663D">
        <w:tc>
          <w:tcPr>
            <w:tcW w:w="553" w:type="dxa"/>
          </w:tcPr>
          <w:p w14:paraId="2D0B0E72"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39</w:t>
            </w:r>
          </w:p>
        </w:tc>
        <w:tc>
          <w:tcPr>
            <w:tcW w:w="2220" w:type="dxa"/>
          </w:tcPr>
          <w:p w14:paraId="1C35E4D0"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Мамадалиева</w:t>
            </w:r>
            <w:proofErr w:type="spellEnd"/>
            <w:r w:rsidRPr="008A697C">
              <w:rPr>
                <w:rFonts w:ascii="Times New Roman" w:hAnsi="Times New Roman" w:cs="Times New Roman"/>
              </w:rPr>
              <w:t xml:space="preserve"> З.</w:t>
            </w:r>
          </w:p>
        </w:tc>
        <w:tc>
          <w:tcPr>
            <w:tcW w:w="4333" w:type="dxa"/>
          </w:tcPr>
          <w:p w14:paraId="5A97B848" w14:textId="17251BA3"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Специалист по экологическим и социальным </w:t>
            </w:r>
            <w:proofErr w:type="spellStart"/>
            <w:r w:rsidRPr="008A697C">
              <w:rPr>
                <w:rFonts w:ascii="Times New Roman" w:hAnsi="Times New Roman" w:cs="Times New Roman"/>
              </w:rPr>
              <w:t>вопросамАРИС</w:t>
            </w:r>
            <w:proofErr w:type="spellEnd"/>
          </w:p>
        </w:tc>
        <w:tc>
          <w:tcPr>
            <w:tcW w:w="1911" w:type="dxa"/>
          </w:tcPr>
          <w:p w14:paraId="09858F41"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0 707 26 09 07</w:t>
            </w:r>
          </w:p>
        </w:tc>
      </w:tr>
      <w:tr w:rsidR="00345C0A" w:rsidRPr="00345C0A" w14:paraId="3DEB3BD8" w14:textId="77777777" w:rsidTr="00CE663D">
        <w:tc>
          <w:tcPr>
            <w:tcW w:w="553" w:type="dxa"/>
          </w:tcPr>
          <w:p w14:paraId="0F1F78FE"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40</w:t>
            </w:r>
          </w:p>
        </w:tc>
        <w:tc>
          <w:tcPr>
            <w:tcW w:w="2220" w:type="dxa"/>
          </w:tcPr>
          <w:p w14:paraId="457163B1"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Найманбаев</w:t>
            </w:r>
            <w:proofErr w:type="spellEnd"/>
            <w:r w:rsidRPr="008A697C">
              <w:rPr>
                <w:rFonts w:ascii="Times New Roman" w:hAnsi="Times New Roman" w:cs="Times New Roman"/>
              </w:rPr>
              <w:t xml:space="preserve"> А.</w:t>
            </w:r>
          </w:p>
        </w:tc>
        <w:tc>
          <w:tcPr>
            <w:tcW w:w="4333" w:type="dxa"/>
          </w:tcPr>
          <w:p w14:paraId="2A0A58B7" w14:textId="1EA93350"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Начальник отдела </w:t>
            </w:r>
            <w:r w:rsidR="00085127" w:rsidRPr="008A697C">
              <w:rPr>
                <w:rFonts w:ascii="Times New Roman" w:hAnsi="Times New Roman" w:cs="Times New Roman"/>
                <w:lang w:val="ru-RU"/>
              </w:rPr>
              <w:t>УВСППО</w:t>
            </w:r>
            <w:r w:rsidRPr="008A697C">
              <w:rPr>
                <w:rFonts w:ascii="Times New Roman" w:hAnsi="Times New Roman" w:cs="Times New Roman"/>
              </w:rPr>
              <w:t xml:space="preserve"> МОН КР</w:t>
            </w:r>
          </w:p>
        </w:tc>
        <w:tc>
          <w:tcPr>
            <w:tcW w:w="1911" w:type="dxa"/>
          </w:tcPr>
          <w:p w14:paraId="69FA2F08"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0 708 83 18 59</w:t>
            </w:r>
          </w:p>
        </w:tc>
      </w:tr>
      <w:tr w:rsidR="00345C0A" w:rsidRPr="00345C0A" w14:paraId="7BF97E9D" w14:textId="77777777" w:rsidTr="00CE663D">
        <w:tc>
          <w:tcPr>
            <w:tcW w:w="553" w:type="dxa"/>
          </w:tcPr>
          <w:p w14:paraId="0463A391"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41</w:t>
            </w:r>
          </w:p>
        </w:tc>
        <w:tc>
          <w:tcPr>
            <w:tcW w:w="2220" w:type="dxa"/>
          </w:tcPr>
          <w:p w14:paraId="7D8699D5"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Асан К. А.</w:t>
            </w:r>
          </w:p>
        </w:tc>
        <w:tc>
          <w:tcPr>
            <w:tcW w:w="4333" w:type="dxa"/>
          </w:tcPr>
          <w:p w14:paraId="2FC88E5F" w14:textId="5C2254C3"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Главный специалист отдела </w:t>
            </w:r>
            <w:r w:rsidR="00085127" w:rsidRPr="008A697C">
              <w:rPr>
                <w:rFonts w:ascii="Times New Roman" w:hAnsi="Times New Roman" w:cs="Times New Roman"/>
                <w:lang w:val="ru-RU"/>
              </w:rPr>
              <w:t>УВСППО</w:t>
            </w:r>
            <w:r w:rsidRPr="008A697C">
              <w:rPr>
                <w:rFonts w:ascii="Times New Roman" w:hAnsi="Times New Roman" w:cs="Times New Roman"/>
              </w:rPr>
              <w:t xml:space="preserve"> МОН КР</w:t>
            </w:r>
          </w:p>
        </w:tc>
        <w:tc>
          <w:tcPr>
            <w:tcW w:w="1911" w:type="dxa"/>
          </w:tcPr>
          <w:p w14:paraId="3C0A8E15"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0 555 00 07 99</w:t>
            </w:r>
          </w:p>
        </w:tc>
      </w:tr>
      <w:tr w:rsidR="00345C0A" w:rsidRPr="00345C0A" w14:paraId="3E360ED6" w14:textId="77777777" w:rsidTr="00CE663D">
        <w:tc>
          <w:tcPr>
            <w:tcW w:w="553" w:type="dxa"/>
          </w:tcPr>
          <w:p w14:paraId="2D7B35B6"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42</w:t>
            </w:r>
          </w:p>
        </w:tc>
        <w:tc>
          <w:tcPr>
            <w:tcW w:w="2220" w:type="dxa"/>
          </w:tcPr>
          <w:p w14:paraId="6AC85783"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Ташиев</w:t>
            </w:r>
            <w:proofErr w:type="spellEnd"/>
            <w:r w:rsidRPr="008A697C">
              <w:rPr>
                <w:rFonts w:ascii="Times New Roman" w:hAnsi="Times New Roman" w:cs="Times New Roman"/>
              </w:rPr>
              <w:t xml:space="preserve"> А.А.</w:t>
            </w:r>
          </w:p>
        </w:tc>
        <w:tc>
          <w:tcPr>
            <w:tcW w:w="4333" w:type="dxa"/>
          </w:tcPr>
          <w:p w14:paraId="22D238F9" w14:textId="2C1A9F5F"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Ведущий специалист отдела </w:t>
            </w:r>
            <w:r w:rsidR="00085127" w:rsidRPr="008A697C">
              <w:rPr>
                <w:rFonts w:ascii="Times New Roman" w:hAnsi="Times New Roman" w:cs="Times New Roman"/>
                <w:lang w:val="ru-RU"/>
              </w:rPr>
              <w:t>УВСППО</w:t>
            </w:r>
            <w:r w:rsidRPr="008A697C">
              <w:rPr>
                <w:rFonts w:ascii="Times New Roman" w:hAnsi="Times New Roman" w:cs="Times New Roman"/>
              </w:rPr>
              <w:t xml:space="preserve"> МОН КР</w:t>
            </w:r>
          </w:p>
        </w:tc>
        <w:tc>
          <w:tcPr>
            <w:tcW w:w="1911" w:type="dxa"/>
          </w:tcPr>
          <w:p w14:paraId="75E07003"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0 220 01 05 77</w:t>
            </w:r>
          </w:p>
        </w:tc>
      </w:tr>
      <w:tr w:rsidR="00345C0A" w:rsidRPr="00345C0A" w14:paraId="17940AB8" w14:textId="77777777" w:rsidTr="00CE663D">
        <w:tc>
          <w:tcPr>
            <w:tcW w:w="553" w:type="dxa"/>
          </w:tcPr>
          <w:p w14:paraId="3AE40960"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43</w:t>
            </w:r>
          </w:p>
        </w:tc>
        <w:tc>
          <w:tcPr>
            <w:tcW w:w="2220" w:type="dxa"/>
          </w:tcPr>
          <w:p w14:paraId="5948755A"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Алынбекова</w:t>
            </w:r>
            <w:proofErr w:type="spellEnd"/>
            <w:r w:rsidRPr="008A697C">
              <w:rPr>
                <w:rFonts w:ascii="Times New Roman" w:hAnsi="Times New Roman" w:cs="Times New Roman"/>
              </w:rPr>
              <w:t xml:space="preserve"> С.</w:t>
            </w:r>
          </w:p>
        </w:tc>
        <w:tc>
          <w:tcPr>
            <w:tcW w:w="4333" w:type="dxa"/>
          </w:tcPr>
          <w:p w14:paraId="4BCAD07E" w14:textId="1460D3E2"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Ведущий специалист отдела </w:t>
            </w:r>
            <w:r w:rsidR="00085127" w:rsidRPr="008A697C">
              <w:rPr>
                <w:rFonts w:ascii="Times New Roman" w:hAnsi="Times New Roman" w:cs="Times New Roman"/>
                <w:lang w:val="ru-RU"/>
              </w:rPr>
              <w:t>УВСППО</w:t>
            </w:r>
            <w:r w:rsidRPr="008A697C">
              <w:rPr>
                <w:rFonts w:ascii="Times New Roman" w:hAnsi="Times New Roman" w:cs="Times New Roman"/>
              </w:rPr>
              <w:t xml:space="preserve"> МОН КР</w:t>
            </w:r>
          </w:p>
        </w:tc>
        <w:tc>
          <w:tcPr>
            <w:tcW w:w="1911" w:type="dxa"/>
          </w:tcPr>
          <w:p w14:paraId="3EAD4099"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0 772 60 80 04</w:t>
            </w:r>
          </w:p>
        </w:tc>
      </w:tr>
      <w:tr w:rsidR="00345C0A" w:rsidRPr="00345C0A" w14:paraId="4FD5A3DF" w14:textId="77777777" w:rsidTr="00CE663D">
        <w:tc>
          <w:tcPr>
            <w:tcW w:w="553" w:type="dxa"/>
          </w:tcPr>
          <w:p w14:paraId="256C0638"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44</w:t>
            </w:r>
          </w:p>
        </w:tc>
        <w:tc>
          <w:tcPr>
            <w:tcW w:w="2220" w:type="dxa"/>
          </w:tcPr>
          <w:p w14:paraId="3C374FDC"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Бекташова</w:t>
            </w:r>
            <w:proofErr w:type="spellEnd"/>
            <w:r w:rsidRPr="008A697C">
              <w:rPr>
                <w:rFonts w:ascii="Times New Roman" w:hAnsi="Times New Roman" w:cs="Times New Roman"/>
              </w:rPr>
              <w:t xml:space="preserve"> Д.</w:t>
            </w:r>
          </w:p>
        </w:tc>
        <w:tc>
          <w:tcPr>
            <w:tcW w:w="4333" w:type="dxa"/>
          </w:tcPr>
          <w:p w14:paraId="30FF89A2" w14:textId="61AD4CCE"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Ведущий специалист отдела </w:t>
            </w:r>
            <w:r w:rsidR="00085127" w:rsidRPr="008A697C">
              <w:rPr>
                <w:rFonts w:ascii="Times New Roman" w:hAnsi="Times New Roman" w:cs="Times New Roman"/>
                <w:lang w:val="ru-RU"/>
              </w:rPr>
              <w:t>УВСППО</w:t>
            </w:r>
            <w:r w:rsidR="00085127" w:rsidRPr="008A697C">
              <w:rPr>
                <w:rFonts w:ascii="Times New Roman" w:hAnsi="Times New Roman" w:cs="Times New Roman"/>
              </w:rPr>
              <w:t xml:space="preserve"> </w:t>
            </w:r>
            <w:r w:rsidRPr="008A697C">
              <w:rPr>
                <w:rFonts w:ascii="Times New Roman" w:hAnsi="Times New Roman" w:cs="Times New Roman"/>
              </w:rPr>
              <w:t>МОН КР</w:t>
            </w:r>
          </w:p>
        </w:tc>
        <w:tc>
          <w:tcPr>
            <w:tcW w:w="1911" w:type="dxa"/>
          </w:tcPr>
          <w:p w14:paraId="564FD61B"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0 552 79 79 15</w:t>
            </w:r>
          </w:p>
        </w:tc>
      </w:tr>
      <w:tr w:rsidR="00345C0A" w:rsidRPr="00345C0A" w14:paraId="64592667" w14:textId="77777777" w:rsidTr="00CE663D">
        <w:tc>
          <w:tcPr>
            <w:tcW w:w="553" w:type="dxa"/>
          </w:tcPr>
          <w:p w14:paraId="51FC8896"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45</w:t>
            </w:r>
          </w:p>
        </w:tc>
        <w:tc>
          <w:tcPr>
            <w:tcW w:w="2220" w:type="dxa"/>
          </w:tcPr>
          <w:p w14:paraId="6010D5E1"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Абылкаймов</w:t>
            </w:r>
            <w:proofErr w:type="spellEnd"/>
            <w:r w:rsidRPr="008A697C">
              <w:rPr>
                <w:rFonts w:ascii="Times New Roman" w:hAnsi="Times New Roman" w:cs="Times New Roman"/>
              </w:rPr>
              <w:t xml:space="preserve"> Т.Т.</w:t>
            </w:r>
          </w:p>
        </w:tc>
        <w:tc>
          <w:tcPr>
            <w:tcW w:w="4333" w:type="dxa"/>
          </w:tcPr>
          <w:p w14:paraId="00EA0E74" w14:textId="50687485"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Ведущий специалист отдела </w:t>
            </w:r>
            <w:r w:rsidR="00C055FF" w:rsidRPr="008A697C">
              <w:rPr>
                <w:rFonts w:ascii="Times New Roman" w:hAnsi="Times New Roman" w:cs="Times New Roman"/>
                <w:lang w:val="ru-RU"/>
              </w:rPr>
              <w:t>УВСППО</w:t>
            </w:r>
            <w:r w:rsidRPr="008A697C">
              <w:rPr>
                <w:rFonts w:ascii="Times New Roman" w:hAnsi="Times New Roman" w:cs="Times New Roman"/>
              </w:rPr>
              <w:t xml:space="preserve"> МОН КР</w:t>
            </w:r>
          </w:p>
        </w:tc>
        <w:tc>
          <w:tcPr>
            <w:tcW w:w="1911" w:type="dxa"/>
          </w:tcPr>
          <w:p w14:paraId="2E393954"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0 551 44 80 11</w:t>
            </w:r>
          </w:p>
        </w:tc>
      </w:tr>
      <w:tr w:rsidR="00345C0A" w:rsidRPr="00345C0A" w14:paraId="678F01FA" w14:textId="77777777" w:rsidTr="00CE663D">
        <w:tc>
          <w:tcPr>
            <w:tcW w:w="553" w:type="dxa"/>
          </w:tcPr>
          <w:p w14:paraId="4B232F6C"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46</w:t>
            </w:r>
          </w:p>
        </w:tc>
        <w:tc>
          <w:tcPr>
            <w:tcW w:w="2220" w:type="dxa"/>
          </w:tcPr>
          <w:p w14:paraId="1FDF16E8"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Джамансариев</w:t>
            </w:r>
            <w:proofErr w:type="spellEnd"/>
            <w:r w:rsidRPr="008A697C">
              <w:rPr>
                <w:rFonts w:ascii="Times New Roman" w:hAnsi="Times New Roman" w:cs="Times New Roman"/>
              </w:rPr>
              <w:t xml:space="preserve"> А.</w:t>
            </w:r>
          </w:p>
        </w:tc>
        <w:tc>
          <w:tcPr>
            <w:tcW w:w="4333" w:type="dxa"/>
          </w:tcPr>
          <w:p w14:paraId="4C7E7F7F" w14:textId="05A1F3BE" w:rsidR="004071FB" w:rsidRPr="008A697C" w:rsidRDefault="004071FB" w:rsidP="00200E50">
            <w:pPr>
              <w:rPr>
                <w:rFonts w:ascii="Times New Roman" w:hAnsi="Times New Roman" w:cs="Times New Roman"/>
                <w:lang w:val="ru-RU"/>
              </w:rPr>
            </w:pPr>
            <w:r w:rsidRPr="008A697C">
              <w:rPr>
                <w:rFonts w:ascii="Times New Roman" w:hAnsi="Times New Roman" w:cs="Times New Roman"/>
              </w:rPr>
              <w:t xml:space="preserve">Специалист по </w:t>
            </w:r>
            <w:proofErr w:type="spellStart"/>
            <w:r w:rsidRPr="008A697C">
              <w:rPr>
                <w:rFonts w:ascii="Times New Roman" w:hAnsi="Times New Roman" w:cs="Times New Roman"/>
              </w:rPr>
              <w:t>МиО</w:t>
            </w:r>
            <w:proofErr w:type="spellEnd"/>
            <w:r w:rsidRPr="008A697C">
              <w:rPr>
                <w:rFonts w:ascii="Times New Roman" w:hAnsi="Times New Roman" w:cs="Times New Roman"/>
              </w:rPr>
              <w:t xml:space="preserve"> </w:t>
            </w:r>
            <w:r w:rsidR="00085127" w:rsidRPr="008A697C">
              <w:rPr>
                <w:rFonts w:ascii="Times New Roman" w:hAnsi="Times New Roman" w:cs="Times New Roman"/>
                <w:lang w:val="ru-RU"/>
              </w:rPr>
              <w:t>ОРКП</w:t>
            </w:r>
          </w:p>
        </w:tc>
        <w:tc>
          <w:tcPr>
            <w:tcW w:w="1911" w:type="dxa"/>
          </w:tcPr>
          <w:p w14:paraId="2BEE1456"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0 555 35 44 32</w:t>
            </w:r>
          </w:p>
        </w:tc>
      </w:tr>
      <w:tr w:rsidR="00345C0A" w:rsidRPr="00345C0A" w14:paraId="25E2EE37" w14:textId="77777777" w:rsidTr="00CE663D">
        <w:tc>
          <w:tcPr>
            <w:tcW w:w="553" w:type="dxa"/>
          </w:tcPr>
          <w:p w14:paraId="744BD2BF"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47</w:t>
            </w:r>
          </w:p>
        </w:tc>
        <w:tc>
          <w:tcPr>
            <w:tcW w:w="2220" w:type="dxa"/>
          </w:tcPr>
          <w:p w14:paraId="1BE0DE0D"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Айнекенова</w:t>
            </w:r>
            <w:proofErr w:type="spellEnd"/>
            <w:r w:rsidRPr="008A697C">
              <w:rPr>
                <w:rFonts w:ascii="Times New Roman" w:hAnsi="Times New Roman" w:cs="Times New Roman"/>
              </w:rPr>
              <w:t xml:space="preserve"> А.Р.</w:t>
            </w:r>
          </w:p>
        </w:tc>
        <w:tc>
          <w:tcPr>
            <w:tcW w:w="4333" w:type="dxa"/>
          </w:tcPr>
          <w:p w14:paraId="1CB36B85" w14:textId="4AA63128" w:rsidR="004071FB" w:rsidRPr="008A697C" w:rsidRDefault="004071FB" w:rsidP="00200E50">
            <w:pPr>
              <w:rPr>
                <w:rFonts w:ascii="Times New Roman" w:hAnsi="Times New Roman" w:cs="Times New Roman"/>
                <w:lang w:val="ru-RU"/>
              </w:rPr>
            </w:pPr>
            <w:r w:rsidRPr="008A697C">
              <w:rPr>
                <w:rFonts w:ascii="Times New Roman" w:hAnsi="Times New Roman" w:cs="Times New Roman"/>
              </w:rPr>
              <w:t>Директор</w:t>
            </w:r>
            <w:r w:rsidR="00085127" w:rsidRPr="008A697C">
              <w:rPr>
                <w:rFonts w:ascii="Times New Roman" w:hAnsi="Times New Roman" w:cs="Times New Roman"/>
                <w:lang w:val="ru-RU"/>
              </w:rPr>
              <w:t xml:space="preserve"> ОРКП</w:t>
            </w:r>
          </w:p>
        </w:tc>
        <w:tc>
          <w:tcPr>
            <w:tcW w:w="1911" w:type="dxa"/>
          </w:tcPr>
          <w:p w14:paraId="2A309C25"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0 558 57 45 79</w:t>
            </w:r>
          </w:p>
        </w:tc>
      </w:tr>
      <w:tr w:rsidR="00345C0A" w:rsidRPr="00345C0A" w14:paraId="5D418472" w14:textId="77777777" w:rsidTr="00CE663D">
        <w:tc>
          <w:tcPr>
            <w:tcW w:w="553" w:type="dxa"/>
          </w:tcPr>
          <w:p w14:paraId="0DD9855B"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48</w:t>
            </w:r>
          </w:p>
        </w:tc>
        <w:tc>
          <w:tcPr>
            <w:tcW w:w="2220" w:type="dxa"/>
          </w:tcPr>
          <w:p w14:paraId="6CDDB193"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Эркинбеков</w:t>
            </w:r>
            <w:proofErr w:type="spellEnd"/>
            <w:r w:rsidRPr="008A697C">
              <w:rPr>
                <w:rFonts w:ascii="Times New Roman" w:hAnsi="Times New Roman" w:cs="Times New Roman"/>
              </w:rPr>
              <w:t xml:space="preserve"> Т.</w:t>
            </w:r>
          </w:p>
        </w:tc>
        <w:tc>
          <w:tcPr>
            <w:tcW w:w="4333" w:type="dxa"/>
          </w:tcPr>
          <w:p w14:paraId="0FF2331D" w14:textId="187C7868" w:rsidR="004071FB" w:rsidRPr="008A697C" w:rsidRDefault="004071FB" w:rsidP="00200E50">
            <w:pPr>
              <w:rPr>
                <w:rFonts w:ascii="Times New Roman" w:hAnsi="Times New Roman" w:cs="Times New Roman"/>
              </w:rPr>
            </w:pPr>
            <w:r w:rsidRPr="008A697C">
              <w:rPr>
                <w:rFonts w:ascii="Times New Roman" w:hAnsi="Times New Roman" w:cs="Times New Roman"/>
              </w:rPr>
              <w:t>С</w:t>
            </w:r>
            <w:proofErr w:type="spellStart"/>
            <w:r w:rsidR="00085127" w:rsidRPr="008A697C">
              <w:rPr>
                <w:rFonts w:ascii="Times New Roman" w:hAnsi="Times New Roman" w:cs="Times New Roman"/>
                <w:lang w:val="ru-RU"/>
              </w:rPr>
              <w:t>пециалист</w:t>
            </w:r>
            <w:proofErr w:type="spellEnd"/>
            <w:r w:rsidR="00085127" w:rsidRPr="008A697C">
              <w:rPr>
                <w:rFonts w:ascii="Times New Roman" w:hAnsi="Times New Roman" w:cs="Times New Roman"/>
                <w:lang w:val="ru-RU"/>
              </w:rPr>
              <w:t xml:space="preserve"> по социальным вопросам ОР</w:t>
            </w:r>
            <w:r w:rsidRPr="008A697C">
              <w:rPr>
                <w:rFonts w:ascii="Times New Roman" w:hAnsi="Times New Roman" w:cs="Times New Roman"/>
              </w:rPr>
              <w:t>КП</w:t>
            </w:r>
          </w:p>
        </w:tc>
        <w:tc>
          <w:tcPr>
            <w:tcW w:w="1911" w:type="dxa"/>
          </w:tcPr>
          <w:p w14:paraId="599FA9CA"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0 508 55 58 82</w:t>
            </w:r>
          </w:p>
        </w:tc>
      </w:tr>
      <w:tr w:rsidR="00345C0A" w:rsidRPr="00345C0A" w14:paraId="0110E25E" w14:textId="77777777" w:rsidTr="00CE663D">
        <w:tc>
          <w:tcPr>
            <w:tcW w:w="553" w:type="dxa"/>
          </w:tcPr>
          <w:p w14:paraId="3582EFFE"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49</w:t>
            </w:r>
          </w:p>
        </w:tc>
        <w:tc>
          <w:tcPr>
            <w:tcW w:w="2220" w:type="dxa"/>
          </w:tcPr>
          <w:p w14:paraId="7B3DB04C" w14:textId="7A23DEC8" w:rsidR="004071FB" w:rsidRPr="008A697C" w:rsidRDefault="00085127" w:rsidP="00200E50">
            <w:pPr>
              <w:rPr>
                <w:rFonts w:ascii="Times New Roman" w:hAnsi="Times New Roman" w:cs="Times New Roman"/>
              </w:rPr>
            </w:pPr>
            <w:r w:rsidRPr="008A697C">
              <w:rPr>
                <w:rFonts w:ascii="Times New Roman" w:hAnsi="Times New Roman" w:cs="Times New Roman"/>
                <w:lang w:val="ru-RU"/>
              </w:rPr>
              <w:t>Ж</w:t>
            </w:r>
            <w:proofErr w:type="spellStart"/>
            <w:r w:rsidRPr="008A697C">
              <w:rPr>
                <w:rFonts w:ascii="Times New Roman" w:hAnsi="Times New Roman" w:cs="Times New Roman"/>
              </w:rPr>
              <w:t>умалиев</w:t>
            </w:r>
            <w:proofErr w:type="spellEnd"/>
            <w:r w:rsidRPr="008A697C">
              <w:rPr>
                <w:rFonts w:ascii="Times New Roman" w:hAnsi="Times New Roman" w:cs="Times New Roman"/>
              </w:rPr>
              <w:t xml:space="preserve"> </w:t>
            </w:r>
            <w:r w:rsidR="004071FB" w:rsidRPr="008A697C">
              <w:rPr>
                <w:rFonts w:ascii="Times New Roman" w:hAnsi="Times New Roman" w:cs="Times New Roman"/>
              </w:rPr>
              <w:t>К.</w:t>
            </w:r>
          </w:p>
        </w:tc>
        <w:tc>
          <w:tcPr>
            <w:tcW w:w="4333" w:type="dxa"/>
          </w:tcPr>
          <w:p w14:paraId="08A14953" w14:textId="5C787D60"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Специалист по </w:t>
            </w:r>
            <w:r w:rsidR="00085127" w:rsidRPr="008A697C">
              <w:rPr>
                <w:rFonts w:ascii="Times New Roman" w:hAnsi="Times New Roman" w:cs="Times New Roman"/>
                <w:lang w:val="ru-RU"/>
              </w:rPr>
              <w:t>экологии ОР</w:t>
            </w:r>
            <w:r w:rsidRPr="008A697C">
              <w:rPr>
                <w:rFonts w:ascii="Times New Roman" w:hAnsi="Times New Roman" w:cs="Times New Roman"/>
              </w:rPr>
              <w:t>КП</w:t>
            </w:r>
          </w:p>
        </w:tc>
        <w:tc>
          <w:tcPr>
            <w:tcW w:w="1911" w:type="dxa"/>
          </w:tcPr>
          <w:p w14:paraId="2E86B66B"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0 505 98 10 66</w:t>
            </w:r>
          </w:p>
        </w:tc>
      </w:tr>
    </w:tbl>
    <w:p w14:paraId="647BD704" w14:textId="77777777" w:rsidR="00EF7361" w:rsidRPr="008A697C" w:rsidRDefault="00EF7361" w:rsidP="004071FB">
      <w:pPr>
        <w:rPr>
          <w:rFonts w:ascii="Times New Roman" w:hAnsi="Times New Roman" w:cs="Times New Roman"/>
          <w:bCs/>
        </w:rPr>
      </w:pPr>
    </w:p>
    <w:p w14:paraId="47075C90" w14:textId="311063FE" w:rsidR="004071FB" w:rsidRPr="008A697C" w:rsidRDefault="004071FB" w:rsidP="004071FB">
      <w:pPr>
        <w:rPr>
          <w:rFonts w:ascii="Times New Roman" w:hAnsi="Times New Roman" w:cs="Times New Roman"/>
          <w:bCs/>
        </w:rPr>
      </w:pPr>
      <w:r w:rsidRPr="008A697C">
        <w:rPr>
          <w:rFonts w:ascii="Times New Roman" w:hAnsi="Times New Roman" w:cs="Times New Roman"/>
          <w:bCs/>
        </w:rPr>
        <w:t xml:space="preserve">Подготовил: </w:t>
      </w:r>
      <w:r w:rsidR="00EF7361" w:rsidRPr="008A697C">
        <w:rPr>
          <w:rFonts w:ascii="Times New Roman" w:hAnsi="Times New Roman" w:cs="Times New Roman"/>
          <w:bCs/>
          <w:lang w:val="ru-RU"/>
        </w:rPr>
        <w:t>Ж</w:t>
      </w:r>
      <w:proofErr w:type="spellStart"/>
      <w:r w:rsidR="00EF7361" w:rsidRPr="008A697C">
        <w:rPr>
          <w:rFonts w:ascii="Times New Roman" w:hAnsi="Times New Roman" w:cs="Times New Roman"/>
          <w:bCs/>
        </w:rPr>
        <w:t>умалиев</w:t>
      </w:r>
      <w:proofErr w:type="spellEnd"/>
      <w:r w:rsidR="00EF7361" w:rsidRPr="008A697C">
        <w:rPr>
          <w:rFonts w:ascii="Times New Roman" w:hAnsi="Times New Roman" w:cs="Times New Roman"/>
          <w:bCs/>
        </w:rPr>
        <w:t xml:space="preserve"> </w:t>
      </w:r>
      <w:r w:rsidRPr="008A697C">
        <w:rPr>
          <w:rFonts w:ascii="Times New Roman" w:hAnsi="Times New Roman" w:cs="Times New Roman"/>
          <w:bCs/>
        </w:rPr>
        <w:t>К.</w:t>
      </w:r>
    </w:p>
    <w:p w14:paraId="0076E40C" w14:textId="156EBB12" w:rsidR="004071FB" w:rsidRPr="008A697C" w:rsidRDefault="004071FB" w:rsidP="004071FB">
      <w:pPr>
        <w:rPr>
          <w:rFonts w:ascii="Times New Roman" w:hAnsi="Times New Roman" w:cs="Times New Roman"/>
          <w:bCs/>
          <w:lang w:val="ru-RU"/>
        </w:rPr>
      </w:pPr>
      <w:r w:rsidRPr="008A697C">
        <w:rPr>
          <w:rFonts w:ascii="Times New Roman" w:hAnsi="Times New Roman" w:cs="Times New Roman"/>
          <w:bCs/>
        </w:rPr>
        <w:t xml:space="preserve">Должность: Специалист по </w:t>
      </w:r>
      <w:r w:rsidR="00C055FF" w:rsidRPr="008A697C">
        <w:rPr>
          <w:rFonts w:ascii="Times New Roman" w:hAnsi="Times New Roman" w:cs="Times New Roman"/>
          <w:bCs/>
          <w:lang w:val="ru-RU"/>
        </w:rPr>
        <w:t>экологии</w:t>
      </w:r>
    </w:p>
    <w:p w14:paraId="6C174AC4" w14:textId="77777777" w:rsidR="004071FB" w:rsidRPr="008A697C" w:rsidRDefault="004071FB" w:rsidP="004071FB">
      <w:pPr>
        <w:rPr>
          <w:rFonts w:ascii="Times New Roman" w:hAnsi="Times New Roman" w:cs="Times New Roman"/>
          <w:bCs/>
        </w:rPr>
      </w:pPr>
      <w:r w:rsidRPr="008A697C">
        <w:rPr>
          <w:rFonts w:ascii="Times New Roman" w:hAnsi="Times New Roman" w:cs="Times New Roman"/>
          <w:bCs/>
        </w:rPr>
        <w:t>Подпись:</w:t>
      </w:r>
    </w:p>
    <w:p w14:paraId="549C3A10" w14:textId="77777777" w:rsidR="004071FB" w:rsidRPr="008A697C" w:rsidRDefault="004071FB" w:rsidP="004071FB">
      <w:pPr>
        <w:rPr>
          <w:rFonts w:ascii="Times New Roman" w:hAnsi="Times New Roman" w:cs="Times New Roman"/>
          <w:bCs/>
        </w:rPr>
      </w:pPr>
      <w:r w:rsidRPr="008A697C">
        <w:rPr>
          <w:rFonts w:ascii="Times New Roman" w:hAnsi="Times New Roman" w:cs="Times New Roman"/>
          <w:bCs/>
        </w:rPr>
        <w:t>Контактная информация: 0 505 98 10 66</w:t>
      </w:r>
    </w:p>
    <w:p w14:paraId="086C5CBF" w14:textId="4DD71BA4" w:rsidR="004071FB" w:rsidRPr="008A697C" w:rsidRDefault="004071FB" w:rsidP="004071FB">
      <w:pPr>
        <w:rPr>
          <w:rFonts w:ascii="Times New Roman" w:hAnsi="Times New Roman" w:cs="Times New Roman"/>
          <w:b/>
        </w:rPr>
      </w:pPr>
    </w:p>
    <w:p w14:paraId="504C457C" w14:textId="1AF89F99" w:rsidR="00C055FF" w:rsidRPr="008A697C" w:rsidRDefault="00C055FF" w:rsidP="004071FB">
      <w:pPr>
        <w:rPr>
          <w:rFonts w:ascii="Times New Roman" w:hAnsi="Times New Roman" w:cs="Times New Roman"/>
          <w:b/>
        </w:rPr>
      </w:pPr>
    </w:p>
    <w:p w14:paraId="4F0F81BB" w14:textId="20D38130" w:rsidR="00C055FF" w:rsidRPr="008A697C" w:rsidRDefault="00C055FF" w:rsidP="004071FB">
      <w:pPr>
        <w:rPr>
          <w:rFonts w:ascii="Times New Roman" w:hAnsi="Times New Roman" w:cs="Times New Roman"/>
          <w:b/>
        </w:rPr>
      </w:pPr>
    </w:p>
    <w:p w14:paraId="6D0FD1CC" w14:textId="51DA051C" w:rsidR="00C055FF" w:rsidRPr="008A697C" w:rsidRDefault="00C055FF" w:rsidP="004071FB">
      <w:pPr>
        <w:rPr>
          <w:rFonts w:ascii="Times New Roman" w:hAnsi="Times New Roman" w:cs="Times New Roman"/>
          <w:b/>
        </w:rPr>
      </w:pPr>
    </w:p>
    <w:p w14:paraId="3402F60A" w14:textId="71F4AF56" w:rsidR="00C055FF" w:rsidRPr="008A697C" w:rsidRDefault="00C055FF" w:rsidP="004071FB">
      <w:pPr>
        <w:rPr>
          <w:rFonts w:ascii="Times New Roman" w:hAnsi="Times New Roman" w:cs="Times New Roman"/>
          <w:b/>
        </w:rPr>
      </w:pPr>
    </w:p>
    <w:p w14:paraId="52F75EB1" w14:textId="28DBDBB2" w:rsidR="00C055FF" w:rsidRDefault="00C055FF" w:rsidP="004071FB">
      <w:pPr>
        <w:rPr>
          <w:rFonts w:ascii="Times New Roman" w:hAnsi="Times New Roman" w:cs="Times New Roman"/>
          <w:b/>
        </w:rPr>
      </w:pPr>
    </w:p>
    <w:p w14:paraId="15881475" w14:textId="77777777" w:rsidR="002576EA" w:rsidRPr="008A697C" w:rsidRDefault="002576EA" w:rsidP="004071FB">
      <w:pPr>
        <w:rPr>
          <w:rFonts w:ascii="Times New Roman" w:hAnsi="Times New Roman" w:cs="Times New Roman"/>
          <w:b/>
        </w:rPr>
      </w:pPr>
    </w:p>
    <w:p w14:paraId="4D682DC2" w14:textId="0A0343CE" w:rsidR="00C055FF" w:rsidRPr="008A697C" w:rsidRDefault="00C055FF" w:rsidP="004071FB">
      <w:pPr>
        <w:rPr>
          <w:rFonts w:ascii="Times New Roman" w:hAnsi="Times New Roman" w:cs="Times New Roman"/>
          <w:b/>
        </w:rPr>
      </w:pPr>
    </w:p>
    <w:p w14:paraId="28D8A9DF" w14:textId="02951D03" w:rsidR="004071FB" w:rsidRPr="008A697C" w:rsidRDefault="004071FB" w:rsidP="004071FB">
      <w:pPr>
        <w:jc w:val="center"/>
        <w:rPr>
          <w:rFonts w:ascii="Times New Roman" w:hAnsi="Times New Roman" w:cs="Times New Roman"/>
          <w:b/>
        </w:rPr>
      </w:pPr>
      <w:r w:rsidRPr="008A697C">
        <w:rPr>
          <w:rFonts w:ascii="Times New Roman" w:hAnsi="Times New Roman" w:cs="Times New Roman"/>
          <w:b/>
        </w:rPr>
        <w:lastRenderedPageBreak/>
        <w:t>Список участников</w:t>
      </w:r>
      <w:r w:rsidR="00097B51">
        <w:rPr>
          <w:rFonts w:ascii="Times New Roman" w:hAnsi="Times New Roman" w:cs="Times New Roman"/>
          <w:b/>
          <w:lang w:val="ru-RU"/>
        </w:rPr>
        <w:t xml:space="preserve"> </w:t>
      </w:r>
      <w:r w:rsidR="00097B51" w:rsidRPr="008A697C">
        <w:rPr>
          <w:rFonts w:ascii="Times New Roman" w:hAnsi="Times New Roman" w:cs="Times New Roman"/>
          <w:b/>
        </w:rPr>
        <w:t>общественны</w:t>
      </w:r>
      <w:r w:rsidR="00097B51">
        <w:rPr>
          <w:rFonts w:ascii="Times New Roman" w:hAnsi="Times New Roman" w:cs="Times New Roman"/>
          <w:b/>
          <w:lang w:val="ru-RU"/>
        </w:rPr>
        <w:t>х</w:t>
      </w:r>
      <w:r w:rsidR="00097B51" w:rsidRPr="008A697C">
        <w:rPr>
          <w:rFonts w:ascii="Times New Roman" w:hAnsi="Times New Roman" w:cs="Times New Roman"/>
          <w:b/>
        </w:rPr>
        <w:t xml:space="preserve"> </w:t>
      </w:r>
      <w:r w:rsidRPr="008A697C">
        <w:rPr>
          <w:rFonts w:ascii="Times New Roman" w:hAnsi="Times New Roman" w:cs="Times New Roman"/>
          <w:b/>
        </w:rPr>
        <w:t>консультации</w:t>
      </w:r>
    </w:p>
    <w:p w14:paraId="773ADEC3" w14:textId="212CF4D2" w:rsidR="004071FB" w:rsidRPr="008A697C" w:rsidRDefault="004071FB" w:rsidP="00345C0A">
      <w:pPr>
        <w:jc w:val="center"/>
        <w:rPr>
          <w:rFonts w:ascii="Times New Roman" w:eastAsia="Calibri" w:hAnsi="Times New Roman" w:cs="Times New Roman"/>
          <w:b/>
        </w:rPr>
      </w:pPr>
      <w:r w:rsidRPr="008A697C">
        <w:rPr>
          <w:rFonts w:ascii="Times New Roman" w:hAnsi="Times New Roman" w:cs="Times New Roman"/>
          <w:b/>
        </w:rPr>
        <w:t xml:space="preserve">Проект </w:t>
      </w:r>
      <w:r w:rsidR="00345C0A" w:rsidRPr="008A697C">
        <w:rPr>
          <w:rFonts w:ascii="Times New Roman" w:hAnsi="Times New Roman" w:cs="Times New Roman"/>
        </w:rPr>
        <w:t>«Качество и инновации высшего образования»</w:t>
      </w:r>
    </w:p>
    <w:p w14:paraId="2880C86A" w14:textId="77777777" w:rsidR="004071FB" w:rsidRPr="008A697C" w:rsidRDefault="004071FB" w:rsidP="004071FB">
      <w:pPr>
        <w:spacing w:line="256" w:lineRule="auto"/>
        <w:rPr>
          <w:rFonts w:ascii="Times New Roman" w:eastAsia="Calibri" w:hAnsi="Times New Roman" w:cs="Times New Roman"/>
          <w:bCs/>
        </w:rPr>
      </w:pPr>
      <w:proofErr w:type="gramStart"/>
      <w:r w:rsidRPr="008A697C">
        <w:rPr>
          <w:rFonts w:ascii="Times New Roman" w:hAnsi="Times New Roman" w:cs="Times New Roman"/>
          <w:bCs/>
        </w:rPr>
        <w:t xml:space="preserve">Местоположение </w:t>
      </w:r>
      <w:r w:rsidRPr="008A697C">
        <w:rPr>
          <w:rFonts w:ascii="Times New Roman" w:eastAsia="Calibri" w:hAnsi="Times New Roman" w:cs="Times New Roman"/>
          <w:bCs/>
        </w:rPr>
        <w:t>:</w:t>
      </w:r>
      <w:proofErr w:type="gramEnd"/>
      <w:r w:rsidRPr="008A697C">
        <w:rPr>
          <w:rFonts w:ascii="Times New Roman" w:eastAsia="Calibri" w:hAnsi="Times New Roman" w:cs="Times New Roman"/>
          <w:bCs/>
        </w:rPr>
        <w:t xml:space="preserve"> Онлайн, ZOOM</w:t>
      </w:r>
    </w:p>
    <w:p w14:paraId="6F9561CC" w14:textId="77777777" w:rsidR="004071FB" w:rsidRPr="008A697C" w:rsidRDefault="004071FB" w:rsidP="004071FB">
      <w:pPr>
        <w:spacing w:line="256" w:lineRule="auto"/>
        <w:rPr>
          <w:rFonts w:ascii="Times New Roman" w:eastAsia="Calibri" w:hAnsi="Times New Roman" w:cs="Times New Roman"/>
          <w:bCs/>
        </w:rPr>
      </w:pPr>
      <w:r w:rsidRPr="008A697C">
        <w:rPr>
          <w:rFonts w:ascii="Times New Roman" w:eastAsia="Calibri" w:hAnsi="Times New Roman" w:cs="Times New Roman"/>
          <w:bCs/>
        </w:rPr>
        <w:t>Дата: 2 декабря 2022 г.</w:t>
      </w:r>
    </w:p>
    <w:tbl>
      <w:tblPr>
        <w:tblW w:w="0" w:type="auto"/>
        <w:tblLook w:val="04A0" w:firstRow="1" w:lastRow="0" w:firstColumn="1" w:lastColumn="0" w:noHBand="0" w:noVBand="1"/>
      </w:tblPr>
      <w:tblGrid>
        <w:gridCol w:w="559"/>
        <w:gridCol w:w="3088"/>
        <w:gridCol w:w="3124"/>
        <w:gridCol w:w="1833"/>
      </w:tblGrid>
      <w:tr w:rsidR="00345C0A" w:rsidRPr="00345C0A" w14:paraId="286D9FB1" w14:textId="77777777" w:rsidTr="00180A67">
        <w:tc>
          <w:tcPr>
            <w:tcW w:w="559" w:type="dxa"/>
            <w:shd w:val="clear" w:color="auto" w:fill="FBD4B4" w:themeFill="accent6" w:themeFillTint="66"/>
            <w:hideMark/>
          </w:tcPr>
          <w:p w14:paraId="3342FB79"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w:t>
            </w:r>
          </w:p>
        </w:tc>
        <w:tc>
          <w:tcPr>
            <w:tcW w:w="3088" w:type="dxa"/>
            <w:shd w:val="clear" w:color="auto" w:fill="FBD4B4" w:themeFill="accent6" w:themeFillTint="66"/>
            <w:hideMark/>
          </w:tcPr>
          <w:p w14:paraId="2BB61272"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ФИО</w:t>
            </w:r>
          </w:p>
        </w:tc>
        <w:tc>
          <w:tcPr>
            <w:tcW w:w="3124" w:type="dxa"/>
            <w:shd w:val="clear" w:color="auto" w:fill="FBD4B4" w:themeFill="accent6" w:themeFillTint="66"/>
            <w:hideMark/>
          </w:tcPr>
          <w:p w14:paraId="02EE6FD1"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Должность</w:t>
            </w:r>
          </w:p>
        </w:tc>
        <w:tc>
          <w:tcPr>
            <w:tcW w:w="1833" w:type="dxa"/>
            <w:shd w:val="clear" w:color="auto" w:fill="FBD4B4" w:themeFill="accent6" w:themeFillTint="66"/>
            <w:hideMark/>
          </w:tcPr>
          <w:p w14:paraId="10445495"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Номер телефона</w:t>
            </w:r>
          </w:p>
        </w:tc>
      </w:tr>
      <w:tr w:rsidR="00345C0A" w:rsidRPr="00345C0A" w14:paraId="399658B6"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1093FF54"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w:t>
            </w:r>
          </w:p>
        </w:tc>
        <w:tc>
          <w:tcPr>
            <w:tcW w:w="3088" w:type="dxa"/>
            <w:tcBorders>
              <w:top w:val="single" w:sz="4" w:space="0" w:color="auto"/>
              <w:left w:val="single" w:sz="4" w:space="0" w:color="auto"/>
              <w:bottom w:val="single" w:sz="4" w:space="0" w:color="auto"/>
              <w:right w:val="single" w:sz="4" w:space="0" w:color="auto"/>
            </w:tcBorders>
          </w:tcPr>
          <w:p w14:paraId="18B6EB92"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Кожобеков</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Кудайберди</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Гапаралиевич</w:t>
            </w:r>
            <w:proofErr w:type="spellEnd"/>
          </w:p>
        </w:tc>
        <w:tc>
          <w:tcPr>
            <w:tcW w:w="3124" w:type="dxa"/>
            <w:tcBorders>
              <w:top w:val="single" w:sz="4" w:space="0" w:color="auto"/>
              <w:left w:val="single" w:sz="4" w:space="0" w:color="auto"/>
              <w:bottom w:val="single" w:sz="4" w:space="0" w:color="auto"/>
              <w:right w:val="single" w:sz="4" w:space="0" w:color="auto"/>
            </w:tcBorders>
          </w:tcPr>
          <w:p w14:paraId="3C780067" w14:textId="46A7C841" w:rsidR="004071FB" w:rsidRPr="008A697C" w:rsidRDefault="004071FB" w:rsidP="00200E50">
            <w:pPr>
              <w:rPr>
                <w:rFonts w:ascii="Times New Roman" w:hAnsi="Times New Roman" w:cs="Times New Roman"/>
              </w:rPr>
            </w:pPr>
            <w:r w:rsidRPr="008A697C">
              <w:rPr>
                <w:rFonts w:ascii="Times New Roman" w:hAnsi="Times New Roman" w:cs="Times New Roman"/>
              </w:rPr>
              <w:t>Ректор О</w:t>
            </w:r>
            <w:r w:rsidR="00C055FF" w:rsidRPr="008A697C">
              <w:rPr>
                <w:rFonts w:ascii="Times New Roman" w:hAnsi="Times New Roman" w:cs="Times New Roman"/>
                <w:lang w:val="ru-RU"/>
              </w:rPr>
              <w:t>Ш</w:t>
            </w:r>
            <w:r w:rsidRPr="008A697C">
              <w:rPr>
                <w:rFonts w:ascii="Times New Roman" w:hAnsi="Times New Roman" w:cs="Times New Roman"/>
              </w:rPr>
              <w:t>ГУ</w:t>
            </w:r>
          </w:p>
        </w:tc>
        <w:tc>
          <w:tcPr>
            <w:tcW w:w="1833" w:type="dxa"/>
            <w:tcBorders>
              <w:top w:val="single" w:sz="4" w:space="0" w:color="auto"/>
              <w:left w:val="single" w:sz="4" w:space="0" w:color="auto"/>
              <w:bottom w:val="single" w:sz="4" w:space="0" w:color="auto"/>
              <w:right w:val="single" w:sz="4" w:space="0" w:color="auto"/>
            </w:tcBorders>
          </w:tcPr>
          <w:p w14:paraId="62B44A61"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+996773826880</w:t>
            </w:r>
          </w:p>
        </w:tc>
      </w:tr>
      <w:tr w:rsidR="00345C0A" w:rsidRPr="00345C0A" w14:paraId="28751202"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57D6000E"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2</w:t>
            </w:r>
          </w:p>
        </w:tc>
        <w:tc>
          <w:tcPr>
            <w:tcW w:w="3088" w:type="dxa"/>
            <w:tcBorders>
              <w:top w:val="single" w:sz="4" w:space="0" w:color="auto"/>
              <w:left w:val="single" w:sz="4" w:space="0" w:color="auto"/>
              <w:bottom w:val="single" w:sz="4" w:space="0" w:color="auto"/>
              <w:right w:val="single" w:sz="4" w:space="0" w:color="auto"/>
            </w:tcBorders>
          </w:tcPr>
          <w:p w14:paraId="47CCECEE"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Пусур</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Тегин</w:t>
            </w:r>
            <w:proofErr w:type="spellEnd"/>
            <w:r w:rsidRPr="008A697C">
              <w:rPr>
                <w:rFonts w:ascii="Times New Roman" w:hAnsi="Times New Roman" w:cs="Times New Roman"/>
              </w:rPr>
              <w:t xml:space="preserve"> Замир</w:t>
            </w:r>
          </w:p>
        </w:tc>
        <w:tc>
          <w:tcPr>
            <w:tcW w:w="3124" w:type="dxa"/>
            <w:tcBorders>
              <w:top w:val="single" w:sz="4" w:space="0" w:color="auto"/>
              <w:left w:val="single" w:sz="4" w:space="0" w:color="auto"/>
              <w:bottom w:val="single" w:sz="4" w:space="0" w:color="auto"/>
              <w:right w:val="single" w:sz="4" w:space="0" w:color="auto"/>
            </w:tcBorders>
          </w:tcPr>
          <w:p w14:paraId="1BAA4A1E" w14:textId="540B6A4B" w:rsidR="004071FB" w:rsidRPr="008A697C" w:rsidRDefault="00D36D27" w:rsidP="00200E50">
            <w:pPr>
              <w:rPr>
                <w:rFonts w:ascii="Times New Roman" w:hAnsi="Times New Roman" w:cs="Times New Roman"/>
              </w:rPr>
            </w:pPr>
            <w:r w:rsidRPr="008A697C">
              <w:rPr>
                <w:rFonts w:ascii="Times New Roman" w:hAnsi="Times New Roman" w:cs="Times New Roman"/>
              </w:rPr>
              <w:t xml:space="preserve">Начальник планово-финансового отдела </w:t>
            </w:r>
            <w:r w:rsidR="00C055FF" w:rsidRPr="008A697C">
              <w:rPr>
                <w:rFonts w:ascii="Times New Roman" w:hAnsi="Times New Roman" w:cs="Times New Roman"/>
              </w:rPr>
              <w:t>О</w:t>
            </w:r>
            <w:r w:rsidR="00C055FF" w:rsidRPr="008A697C">
              <w:rPr>
                <w:rFonts w:ascii="Times New Roman" w:hAnsi="Times New Roman" w:cs="Times New Roman"/>
                <w:lang w:val="ru-RU"/>
              </w:rPr>
              <w:t>Ш</w:t>
            </w:r>
            <w:r w:rsidR="00C055FF" w:rsidRPr="008A697C">
              <w:rPr>
                <w:rFonts w:ascii="Times New Roman" w:hAnsi="Times New Roman" w:cs="Times New Roman"/>
              </w:rPr>
              <w:t>ГУ</w:t>
            </w:r>
          </w:p>
        </w:tc>
        <w:tc>
          <w:tcPr>
            <w:tcW w:w="1833" w:type="dxa"/>
            <w:tcBorders>
              <w:top w:val="single" w:sz="4" w:space="0" w:color="auto"/>
              <w:left w:val="single" w:sz="4" w:space="0" w:color="auto"/>
              <w:bottom w:val="single" w:sz="4" w:space="0" w:color="auto"/>
              <w:right w:val="single" w:sz="4" w:space="0" w:color="auto"/>
            </w:tcBorders>
          </w:tcPr>
          <w:p w14:paraId="6EEA2AB3"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+996552157415</w:t>
            </w:r>
          </w:p>
        </w:tc>
      </w:tr>
      <w:tr w:rsidR="00345C0A" w:rsidRPr="00345C0A" w14:paraId="0D44CAA8"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2E40AFAB"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3</w:t>
            </w:r>
          </w:p>
        </w:tc>
        <w:tc>
          <w:tcPr>
            <w:tcW w:w="3088" w:type="dxa"/>
            <w:tcBorders>
              <w:top w:val="single" w:sz="4" w:space="0" w:color="auto"/>
              <w:left w:val="single" w:sz="4" w:space="0" w:color="auto"/>
              <w:bottom w:val="single" w:sz="4" w:space="0" w:color="auto"/>
              <w:right w:val="single" w:sz="4" w:space="0" w:color="auto"/>
            </w:tcBorders>
          </w:tcPr>
          <w:p w14:paraId="029FFDE7"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Калматов</w:t>
            </w:r>
            <w:proofErr w:type="spellEnd"/>
            <w:r w:rsidRPr="008A697C">
              <w:rPr>
                <w:rFonts w:ascii="Times New Roman" w:hAnsi="Times New Roman" w:cs="Times New Roman"/>
              </w:rPr>
              <w:t xml:space="preserve"> Роман </w:t>
            </w:r>
            <w:proofErr w:type="spellStart"/>
            <w:r w:rsidRPr="008A697C">
              <w:rPr>
                <w:rFonts w:ascii="Times New Roman" w:hAnsi="Times New Roman" w:cs="Times New Roman"/>
              </w:rPr>
              <w:t>Калматович</w:t>
            </w:r>
            <w:proofErr w:type="spellEnd"/>
          </w:p>
        </w:tc>
        <w:tc>
          <w:tcPr>
            <w:tcW w:w="3124" w:type="dxa"/>
            <w:tcBorders>
              <w:top w:val="single" w:sz="4" w:space="0" w:color="auto"/>
              <w:left w:val="single" w:sz="4" w:space="0" w:color="auto"/>
              <w:bottom w:val="single" w:sz="4" w:space="0" w:color="auto"/>
              <w:right w:val="single" w:sz="4" w:space="0" w:color="auto"/>
            </w:tcBorders>
          </w:tcPr>
          <w:p w14:paraId="4EDC4508" w14:textId="0897B9F7" w:rsidR="004071FB" w:rsidRPr="008A697C" w:rsidRDefault="00C055FF" w:rsidP="00200E50">
            <w:pPr>
              <w:rPr>
                <w:rFonts w:ascii="Times New Roman" w:hAnsi="Times New Roman" w:cs="Times New Roman"/>
              </w:rPr>
            </w:pPr>
            <w:r w:rsidRPr="008A697C">
              <w:rPr>
                <w:rFonts w:ascii="Times New Roman" w:hAnsi="Times New Roman" w:cs="Times New Roman"/>
                <w:lang w:val="ru-RU"/>
              </w:rPr>
              <w:t>Де</w:t>
            </w:r>
            <w:r w:rsidRPr="008A697C">
              <w:rPr>
                <w:rFonts w:ascii="Times New Roman" w:hAnsi="Times New Roman" w:cs="Times New Roman"/>
              </w:rPr>
              <w:t xml:space="preserve">кан </w:t>
            </w:r>
            <w:r w:rsidR="004071FB" w:rsidRPr="008A697C">
              <w:rPr>
                <w:rFonts w:ascii="Times New Roman" w:hAnsi="Times New Roman" w:cs="Times New Roman"/>
              </w:rPr>
              <w:t xml:space="preserve">МВФ </w:t>
            </w:r>
            <w:r w:rsidRPr="008A697C">
              <w:rPr>
                <w:rFonts w:ascii="Times New Roman" w:hAnsi="Times New Roman" w:cs="Times New Roman"/>
              </w:rPr>
              <w:t>О</w:t>
            </w:r>
            <w:r w:rsidRPr="008A697C">
              <w:rPr>
                <w:rFonts w:ascii="Times New Roman" w:hAnsi="Times New Roman" w:cs="Times New Roman"/>
                <w:lang w:val="ru-RU"/>
              </w:rPr>
              <w:t>Ш</w:t>
            </w:r>
            <w:r w:rsidRPr="008A697C">
              <w:rPr>
                <w:rFonts w:ascii="Times New Roman" w:hAnsi="Times New Roman" w:cs="Times New Roman"/>
              </w:rPr>
              <w:t>ГУ</w:t>
            </w:r>
          </w:p>
        </w:tc>
        <w:tc>
          <w:tcPr>
            <w:tcW w:w="1833" w:type="dxa"/>
            <w:tcBorders>
              <w:top w:val="single" w:sz="4" w:space="0" w:color="auto"/>
              <w:left w:val="single" w:sz="4" w:space="0" w:color="auto"/>
              <w:bottom w:val="single" w:sz="4" w:space="0" w:color="auto"/>
              <w:right w:val="single" w:sz="4" w:space="0" w:color="auto"/>
            </w:tcBorders>
          </w:tcPr>
          <w:p w14:paraId="73513400"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+996770450654</w:t>
            </w:r>
          </w:p>
        </w:tc>
      </w:tr>
      <w:tr w:rsidR="00345C0A" w:rsidRPr="00345C0A" w14:paraId="2A1C0441"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231F3CD1"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4</w:t>
            </w:r>
          </w:p>
        </w:tc>
        <w:tc>
          <w:tcPr>
            <w:tcW w:w="3088" w:type="dxa"/>
            <w:tcBorders>
              <w:top w:val="single" w:sz="4" w:space="0" w:color="auto"/>
              <w:left w:val="single" w:sz="4" w:space="0" w:color="auto"/>
              <w:bottom w:val="single" w:sz="4" w:space="0" w:color="auto"/>
              <w:right w:val="single" w:sz="4" w:space="0" w:color="auto"/>
            </w:tcBorders>
          </w:tcPr>
          <w:p w14:paraId="006CD0BB"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Ыдырысов</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Исматила</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Токтосунович</w:t>
            </w:r>
            <w:proofErr w:type="spellEnd"/>
          </w:p>
        </w:tc>
        <w:tc>
          <w:tcPr>
            <w:tcW w:w="3124" w:type="dxa"/>
            <w:tcBorders>
              <w:top w:val="single" w:sz="4" w:space="0" w:color="auto"/>
              <w:left w:val="single" w:sz="4" w:space="0" w:color="auto"/>
              <w:bottom w:val="single" w:sz="4" w:space="0" w:color="auto"/>
              <w:right w:val="single" w:sz="4" w:space="0" w:color="auto"/>
            </w:tcBorders>
          </w:tcPr>
          <w:p w14:paraId="69904F40" w14:textId="3FC5FE44"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Декан МФ </w:t>
            </w:r>
            <w:r w:rsidR="00C055FF" w:rsidRPr="008A697C">
              <w:rPr>
                <w:rFonts w:ascii="Times New Roman" w:hAnsi="Times New Roman" w:cs="Times New Roman"/>
              </w:rPr>
              <w:t>О</w:t>
            </w:r>
            <w:r w:rsidR="00C055FF" w:rsidRPr="008A697C">
              <w:rPr>
                <w:rFonts w:ascii="Times New Roman" w:hAnsi="Times New Roman" w:cs="Times New Roman"/>
                <w:lang w:val="ru-RU"/>
              </w:rPr>
              <w:t>Ш</w:t>
            </w:r>
            <w:r w:rsidR="00C055FF" w:rsidRPr="008A697C">
              <w:rPr>
                <w:rFonts w:ascii="Times New Roman" w:hAnsi="Times New Roman" w:cs="Times New Roman"/>
              </w:rPr>
              <w:t>ГУ</w:t>
            </w:r>
          </w:p>
        </w:tc>
        <w:tc>
          <w:tcPr>
            <w:tcW w:w="1833" w:type="dxa"/>
            <w:tcBorders>
              <w:top w:val="single" w:sz="4" w:space="0" w:color="auto"/>
              <w:left w:val="single" w:sz="4" w:space="0" w:color="auto"/>
              <w:bottom w:val="single" w:sz="4" w:space="0" w:color="auto"/>
              <w:right w:val="single" w:sz="4" w:space="0" w:color="auto"/>
            </w:tcBorders>
          </w:tcPr>
          <w:p w14:paraId="603D48BA"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+996772334433</w:t>
            </w:r>
          </w:p>
        </w:tc>
      </w:tr>
      <w:tr w:rsidR="00345C0A" w:rsidRPr="00345C0A" w14:paraId="32D246B5"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0FDBEEAF"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5</w:t>
            </w:r>
          </w:p>
        </w:tc>
        <w:tc>
          <w:tcPr>
            <w:tcW w:w="3088" w:type="dxa"/>
            <w:tcBorders>
              <w:top w:val="single" w:sz="4" w:space="0" w:color="auto"/>
              <w:left w:val="single" w:sz="4" w:space="0" w:color="auto"/>
              <w:bottom w:val="single" w:sz="4" w:space="0" w:color="auto"/>
              <w:right w:val="single" w:sz="4" w:space="0" w:color="auto"/>
            </w:tcBorders>
          </w:tcPr>
          <w:p w14:paraId="0360647A"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Джанбаева</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Анара</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Кенешовна</w:t>
            </w:r>
            <w:proofErr w:type="spellEnd"/>
          </w:p>
        </w:tc>
        <w:tc>
          <w:tcPr>
            <w:tcW w:w="3124" w:type="dxa"/>
            <w:tcBorders>
              <w:top w:val="single" w:sz="4" w:space="0" w:color="auto"/>
              <w:left w:val="single" w:sz="4" w:space="0" w:color="auto"/>
              <w:bottom w:val="single" w:sz="4" w:space="0" w:color="auto"/>
              <w:right w:val="single" w:sz="4" w:space="0" w:color="auto"/>
            </w:tcBorders>
          </w:tcPr>
          <w:p w14:paraId="23FB58F0" w14:textId="29B83FC3"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Директор ЦП и НМО </w:t>
            </w:r>
            <w:r w:rsidR="00C055FF" w:rsidRPr="008A697C">
              <w:rPr>
                <w:rFonts w:ascii="Times New Roman" w:hAnsi="Times New Roman" w:cs="Times New Roman"/>
              </w:rPr>
              <w:t>О</w:t>
            </w:r>
            <w:r w:rsidR="00C055FF" w:rsidRPr="008A697C">
              <w:rPr>
                <w:rFonts w:ascii="Times New Roman" w:hAnsi="Times New Roman" w:cs="Times New Roman"/>
                <w:lang w:val="ru-RU"/>
              </w:rPr>
              <w:t>Ш</w:t>
            </w:r>
            <w:r w:rsidR="00C055FF" w:rsidRPr="008A697C">
              <w:rPr>
                <w:rFonts w:ascii="Times New Roman" w:hAnsi="Times New Roman" w:cs="Times New Roman"/>
              </w:rPr>
              <w:t>ГУ</w:t>
            </w:r>
          </w:p>
        </w:tc>
        <w:tc>
          <w:tcPr>
            <w:tcW w:w="1833" w:type="dxa"/>
            <w:tcBorders>
              <w:top w:val="single" w:sz="4" w:space="0" w:color="auto"/>
              <w:left w:val="single" w:sz="4" w:space="0" w:color="auto"/>
              <w:bottom w:val="single" w:sz="4" w:space="0" w:color="auto"/>
              <w:right w:val="single" w:sz="4" w:space="0" w:color="auto"/>
            </w:tcBorders>
          </w:tcPr>
          <w:p w14:paraId="7C8FC700"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+996779004243</w:t>
            </w:r>
          </w:p>
        </w:tc>
      </w:tr>
      <w:tr w:rsidR="00345C0A" w:rsidRPr="00345C0A" w14:paraId="3946ED21"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47EF6366"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6</w:t>
            </w:r>
          </w:p>
        </w:tc>
        <w:tc>
          <w:tcPr>
            <w:tcW w:w="3088" w:type="dxa"/>
            <w:tcBorders>
              <w:top w:val="single" w:sz="4" w:space="0" w:color="auto"/>
              <w:left w:val="single" w:sz="4" w:space="0" w:color="auto"/>
              <w:bottom w:val="single" w:sz="4" w:space="0" w:color="auto"/>
              <w:right w:val="single" w:sz="4" w:space="0" w:color="auto"/>
            </w:tcBorders>
          </w:tcPr>
          <w:p w14:paraId="45C50B22"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Иметова</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Джазгуль</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Букарбаевна</w:t>
            </w:r>
            <w:proofErr w:type="spellEnd"/>
          </w:p>
        </w:tc>
        <w:tc>
          <w:tcPr>
            <w:tcW w:w="3124" w:type="dxa"/>
            <w:tcBorders>
              <w:top w:val="single" w:sz="4" w:space="0" w:color="auto"/>
              <w:left w:val="single" w:sz="4" w:space="0" w:color="auto"/>
              <w:bottom w:val="single" w:sz="4" w:space="0" w:color="auto"/>
              <w:right w:val="single" w:sz="4" w:space="0" w:color="auto"/>
            </w:tcBorders>
          </w:tcPr>
          <w:p w14:paraId="3348F157" w14:textId="1C72D324" w:rsidR="004071FB" w:rsidRPr="008A697C" w:rsidRDefault="004071FB" w:rsidP="00200E50">
            <w:pPr>
              <w:rPr>
                <w:rFonts w:ascii="Times New Roman" w:hAnsi="Times New Roman" w:cs="Times New Roman"/>
              </w:rPr>
            </w:pPr>
            <w:r w:rsidRPr="008A697C">
              <w:rPr>
                <w:rFonts w:ascii="Times New Roman" w:hAnsi="Times New Roman" w:cs="Times New Roman"/>
              </w:rPr>
              <w:t xml:space="preserve">Директор клиники </w:t>
            </w:r>
            <w:r w:rsidR="00C055FF" w:rsidRPr="008A697C">
              <w:rPr>
                <w:rFonts w:ascii="Times New Roman" w:hAnsi="Times New Roman" w:cs="Times New Roman"/>
              </w:rPr>
              <w:t>О</w:t>
            </w:r>
            <w:r w:rsidR="00C055FF" w:rsidRPr="008A697C">
              <w:rPr>
                <w:rFonts w:ascii="Times New Roman" w:hAnsi="Times New Roman" w:cs="Times New Roman"/>
                <w:lang w:val="ru-RU"/>
              </w:rPr>
              <w:t>Ш</w:t>
            </w:r>
            <w:r w:rsidR="00C055FF" w:rsidRPr="008A697C">
              <w:rPr>
                <w:rFonts w:ascii="Times New Roman" w:hAnsi="Times New Roman" w:cs="Times New Roman"/>
              </w:rPr>
              <w:t>ГУ</w:t>
            </w:r>
          </w:p>
        </w:tc>
        <w:tc>
          <w:tcPr>
            <w:tcW w:w="1833" w:type="dxa"/>
            <w:tcBorders>
              <w:top w:val="single" w:sz="4" w:space="0" w:color="auto"/>
              <w:left w:val="single" w:sz="4" w:space="0" w:color="auto"/>
              <w:bottom w:val="single" w:sz="4" w:space="0" w:color="auto"/>
              <w:right w:val="single" w:sz="4" w:space="0" w:color="auto"/>
            </w:tcBorders>
          </w:tcPr>
          <w:p w14:paraId="105F7638"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+996772006020</w:t>
            </w:r>
          </w:p>
        </w:tc>
      </w:tr>
      <w:tr w:rsidR="00345C0A" w:rsidRPr="00345C0A" w14:paraId="073FD92B"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7103D9F6"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7</w:t>
            </w:r>
          </w:p>
        </w:tc>
        <w:tc>
          <w:tcPr>
            <w:tcW w:w="3088" w:type="dxa"/>
            <w:tcBorders>
              <w:top w:val="single" w:sz="4" w:space="0" w:color="auto"/>
              <w:left w:val="single" w:sz="4" w:space="0" w:color="auto"/>
              <w:bottom w:val="single" w:sz="4" w:space="0" w:color="auto"/>
              <w:right w:val="single" w:sz="4" w:space="0" w:color="auto"/>
            </w:tcBorders>
          </w:tcPr>
          <w:p w14:paraId="3BCD9D71" w14:textId="3145E9C7" w:rsidR="004071FB" w:rsidRPr="008A697C" w:rsidRDefault="008A3EC3" w:rsidP="00200E50">
            <w:pPr>
              <w:rPr>
                <w:rFonts w:ascii="Times New Roman" w:hAnsi="Times New Roman" w:cs="Times New Roman"/>
              </w:rPr>
            </w:pPr>
            <w:proofErr w:type="spellStart"/>
            <w:r w:rsidRPr="008A697C">
              <w:rPr>
                <w:rFonts w:ascii="Times New Roman" w:hAnsi="Times New Roman" w:cs="Times New Roman"/>
              </w:rPr>
              <w:t>Тойчубекова</w:t>
            </w:r>
            <w:proofErr w:type="spellEnd"/>
            <w:r w:rsidR="004071FB" w:rsidRPr="008A697C">
              <w:rPr>
                <w:rFonts w:ascii="Times New Roman" w:hAnsi="Times New Roman" w:cs="Times New Roman"/>
              </w:rPr>
              <w:t xml:space="preserve"> </w:t>
            </w:r>
            <w:proofErr w:type="spellStart"/>
            <w:r w:rsidR="004071FB" w:rsidRPr="008A697C">
              <w:rPr>
                <w:rFonts w:ascii="Times New Roman" w:hAnsi="Times New Roman" w:cs="Times New Roman"/>
              </w:rPr>
              <w:t>Керез</w:t>
            </w:r>
            <w:proofErr w:type="spellEnd"/>
            <w:r w:rsidR="004071FB" w:rsidRPr="008A697C">
              <w:rPr>
                <w:rFonts w:ascii="Times New Roman" w:hAnsi="Times New Roman" w:cs="Times New Roman"/>
              </w:rPr>
              <w:t xml:space="preserve"> </w:t>
            </w:r>
            <w:proofErr w:type="spellStart"/>
            <w:r w:rsidR="004071FB" w:rsidRPr="008A697C">
              <w:rPr>
                <w:rFonts w:ascii="Times New Roman" w:hAnsi="Times New Roman" w:cs="Times New Roman"/>
              </w:rPr>
              <w:t>Кубанычбековна</w:t>
            </w:r>
            <w:proofErr w:type="spellEnd"/>
          </w:p>
        </w:tc>
        <w:tc>
          <w:tcPr>
            <w:tcW w:w="3124" w:type="dxa"/>
            <w:tcBorders>
              <w:top w:val="single" w:sz="4" w:space="0" w:color="auto"/>
              <w:left w:val="single" w:sz="4" w:space="0" w:color="auto"/>
              <w:bottom w:val="single" w:sz="4" w:space="0" w:color="auto"/>
              <w:right w:val="single" w:sz="4" w:space="0" w:color="auto"/>
            </w:tcBorders>
          </w:tcPr>
          <w:p w14:paraId="5A1DC141" w14:textId="7C1AC180" w:rsidR="004071FB" w:rsidRPr="008A697C" w:rsidRDefault="002B2920" w:rsidP="00200E50">
            <w:pPr>
              <w:rPr>
                <w:rFonts w:ascii="Times New Roman" w:hAnsi="Times New Roman" w:cs="Times New Roman"/>
              </w:rPr>
            </w:pPr>
            <w:r w:rsidRPr="008A697C">
              <w:rPr>
                <w:rFonts w:ascii="Times New Roman" w:hAnsi="Times New Roman" w:cs="Times New Roman"/>
              </w:rPr>
              <w:t xml:space="preserve">Заведующий клиникой </w:t>
            </w:r>
            <w:r w:rsidR="00C055FF" w:rsidRPr="008A697C">
              <w:rPr>
                <w:rFonts w:ascii="Times New Roman" w:hAnsi="Times New Roman" w:cs="Times New Roman"/>
              </w:rPr>
              <w:t>О</w:t>
            </w:r>
            <w:r w:rsidR="00C055FF" w:rsidRPr="008A697C">
              <w:rPr>
                <w:rFonts w:ascii="Times New Roman" w:hAnsi="Times New Roman" w:cs="Times New Roman"/>
                <w:lang w:val="ru-RU"/>
              </w:rPr>
              <w:t>Ш</w:t>
            </w:r>
            <w:r w:rsidR="00C055FF" w:rsidRPr="008A697C">
              <w:rPr>
                <w:rFonts w:ascii="Times New Roman" w:hAnsi="Times New Roman" w:cs="Times New Roman"/>
              </w:rPr>
              <w:t>ГУ</w:t>
            </w:r>
          </w:p>
        </w:tc>
        <w:tc>
          <w:tcPr>
            <w:tcW w:w="1833" w:type="dxa"/>
            <w:tcBorders>
              <w:top w:val="single" w:sz="4" w:space="0" w:color="auto"/>
              <w:left w:val="single" w:sz="4" w:space="0" w:color="auto"/>
              <w:bottom w:val="single" w:sz="4" w:space="0" w:color="auto"/>
              <w:right w:val="single" w:sz="4" w:space="0" w:color="auto"/>
            </w:tcBorders>
          </w:tcPr>
          <w:p w14:paraId="428BC636"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+996554558818</w:t>
            </w:r>
          </w:p>
        </w:tc>
      </w:tr>
      <w:tr w:rsidR="00345C0A" w:rsidRPr="00345C0A" w14:paraId="508FD7CB"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377AE80A"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8</w:t>
            </w:r>
          </w:p>
        </w:tc>
        <w:tc>
          <w:tcPr>
            <w:tcW w:w="3088" w:type="dxa"/>
            <w:tcBorders>
              <w:top w:val="single" w:sz="4" w:space="0" w:color="auto"/>
              <w:left w:val="single" w:sz="4" w:space="0" w:color="auto"/>
              <w:bottom w:val="single" w:sz="4" w:space="0" w:color="auto"/>
              <w:right w:val="single" w:sz="4" w:space="0" w:color="auto"/>
            </w:tcBorders>
          </w:tcPr>
          <w:p w14:paraId="0124A1ED"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Белеков</w:t>
            </w:r>
            <w:proofErr w:type="spellEnd"/>
            <w:r w:rsidRPr="008A697C">
              <w:rPr>
                <w:rFonts w:ascii="Times New Roman" w:hAnsi="Times New Roman" w:cs="Times New Roman"/>
              </w:rPr>
              <w:t xml:space="preserve"> Янек </w:t>
            </w:r>
            <w:proofErr w:type="spellStart"/>
            <w:r w:rsidRPr="008A697C">
              <w:rPr>
                <w:rFonts w:ascii="Times New Roman" w:hAnsi="Times New Roman" w:cs="Times New Roman"/>
              </w:rPr>
              <w:t>Омошевич</w:t>
            </w:r>
            <w:proofErr w:type="spellEnd"/>
          </w:p>
        </w:tc>
        <w:tc>
          <w:tcPr>
            <w:tcW w:w="3124" w:type="dxa"/>
            <w:tcBorders>
              <w:top w:val="single" w:sz="4" w:space="0" w:color="auto"/>
              <w:left w:val="single" w:sz="4" w:space="0" w:color="auto"/>
              <w:bottom w:val="single" w:sz="4" w:space="0" w:color="auto"/>
              <w:right w:val="single" w:sz="4" w:space="0" w:color="auto"/>
            </w:tcBorders>
          </w:tcPr>
          <w:p w14:paraId="7564AFDA"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Заведующий хирургическим отделением</w:t>
            </w:r>
          </w:p>
        </w:tc>
        <w:tc>
          <w:tcPr>
            <w:tcW w:w="1833" w:type="dxa"/>
            <w:tcBorders>
              <w:top w:val="single" w:sz="4" w:space="0" w:color="auto"/>
              <w:left w:val="single" w:sz="4" w:space="0" w:color="auto"/>
              <w:bottom w:val="single" w:sz="4" w:space="0" w:color="auto"/>
              <w:right w:val="single" w:sz="4" w:space="0" w:color="auto"/>
            </w:tcBorders>
          </w:tcPr>
          <w:p w14:paraId="32BB2539"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+996507188088</w:t>
            </w:r>
          </w:p>
        </w:tc>
      </w:tr>
      <w:tr w:rsidR="00345C0A" w:rsidRPr="00345C0A" w14:paraId="407B4ECF"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395669A7"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9</w:t>
            </w:r>
          </w:p>
        </w:tc>
        <w:tc>
          <w:tcPr>
            <w:tcW w:w="3088" w:type="dxa"/>
            <w:tcBorders>
              <w:top w:val="single" w:sz="4" w:space="0" w:color="auto"/>
              <w:left w:val="single" w:sz="4" w:space="0" w:color="auto"/>
              <w:bottom w:val="single" w:sz="4" w:space="0" w:color="auto"/>
              <w:right w:val="single" w:sz="4" w:space="0" w:color="auto"/>
            </w:tcBorders>
          </w:tcPr>
          <w:p w14:paraId="431FFC84"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Алышов</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Омурбек</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Токторбаевич</w:t>
            </w:r>
            <w:proofErr w:type="spellEnd"/>
          </w:p>
        </w:tc>
        <w:tc>
          <w:tcPr>
            <w:tcW w:w="3124" w:type="dxa"/>
            <w:tcBorders>
              <w:top w:val="single" w:sz="4" w:space="0" w:color="auto"/>
              <w:left w:val="single" w:sz="4" w:space="0" w:color="auto"/>
              <w:bottom w:val="single" w:sz="4" w:space="0" w:color="auto"/>
              <w:right w:val="single" w:sz="4" w:space="0" w:color="auto"/>
            </w:tcBorders>
          </w:tcPr>
          <w:p w14:paraId="3D272D6B" w14:textId="77777777" w:rsidR="004071FB" w:rsidRPr="008A697C" w:rsidRDefault="004071FB" w:rsidP="00200E50">
            <w:pPr>
              <w:rPr>
                <w:rFonts w:ascii="Times New Roman" w:hAnsi="Times New Roman" w:cs="Times New Roman"/>
              </w:rPr>
            </w:pPr>
            <w:r w:rsidRPr="008A697C">
              <w:rPr>
                <w:rFonts w:ascii="Times New Roman" w:hAnsi="Times New Roman" w:cs="Times New Roman"/>
              </w:rPr>
              <w:t>Онколог</w:t>
            </w:r>
          </w:p>
        </w:tc>
        <w:tc>
          <w:tcPr>
            <w:tcW w:w="1833" w:type="dxa"/>
            <w:tcBorders>
              <w:top w:val="single" w:sz="4" w:space="0" w:color="auto"/>
              <w:left w:val="single" w:sz="4" w:space="0" w:color="auto"/>
              <w:bottom w:val="single" w:sz="4" w:space="0" w:color="auto"/>
              <w:right w:val="single" w:sz="4" w:space="0" w:color="auto"/>
            </w:tcBorders>
          </w:tcPr>
          <w:p w14:paraId="23063711"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+996505775088</w:t>
            </w:r>
          </w:p>
        </w:tc>
      </w:tr>
      <w:tr w:rsidR="00345C0A" w:rsidRPr="00345C0A" w14:paraId="667A3371" w14:textId="77777777" w:rsidTr="00180A67">
        <w:tc>
          <w:tcPr>
            <w:tcW w:w="559" w:type="dxa"/>
            <w:tcBorders>
              <w:top w:val="single" w:sz="4" w:space="0" w:color="auto"/>
              <w:left w:val="single" w:sz="4" w:space="0" w:color="auto"/>
              <w:bottom w:val="single" w:sz="4" w:space="0" w:color="auto"/>
              <w:right w:val="single" w:sz="4" w:space="0" w:color="auto"/>
            </w:tcBorders>
            <w:hideMark/>
          </w:tcPr>
          <w:p w14:paraId="558B278D" w14:textId="77777777" w:rsidR="004071FB" w:rsidRPr="008A697C" w:rsidRDefault="004071FB" w:rsidP="00200E50">
            <w:pPr>
              <w:jc w:val="center"/>
              <w:rPr>
                <w:rFonts w:ascii="Times New Roman" w:hAnsi="Times New Roman" w:cs="Times New Roman"/>
                <w:b/>
              </w:rPr>
            </w:pPr>
            <w:r w:rsidRPr="008A697C">
              <w:rPr>
                <w:rFonts w:ascii="Times New Roman" w:hAnsi="Times New Roman" w:cs="Times New Roman"/>
                <w:b/>
              </w:rPr>
              <w:t>10</w:t>
            </w:r>
          </w:p>
        </w:tc>
        <w:tc>
          <w:tcPr>
            <w:tcW w:w="3088" w:type="dxa"/>
            <w:tcBorders>
              <w:top w:val="single" w:sz="4" w:space="0" w:color="auto"/>
              <w:left w:val="single" w:sz="4" w:space="0" w:color="auto"/>
              <w:bottom w:val="single" w:sz="4" w:space="0" w:color="auto"/>
              <w:right w:val="single" w:sz="4" w:space="0" w:color="auto"/>
            </w:tcBorders>
          </w:tcPr>
          <w:p w14:paraId="56792995" w14:textId="77777777" w:rsidR="004071FB" w:rsidRPr="008A697C" w:rsidRDefault="004071FB" w:rsidP="00200E50">
            <w:pPr>
              <w:rPr>
                <w:rFonts w:ascii="Times New Roman" w:hAnsi="Times New Roman" w:cs="Times New Roman"/>
              </w:rPr>
            </w:pPr>
            <w:proofErr w:type="spellStart"/>
            <w:r w:rsidRPr="008A697C">
              <w:rPr>
                <w:rFonts w:ascii="Times New Roman" w:hAnsi="Times New Roman" w:cs="Times New Roman"/>
              </w:rPr>
              <w:t>Мамадиев</w:t>
            </w:r>
            <w:proofErr w:type="spellEnd"/>
            <w:r w:rsidRPr="008A697C">
              <w:rPr>
                <w:rFonts w:ascii="Times New Roman" w:hAnsi="Times New Roman" w:cs="Times New Roman"/>
              </w:rPr>
              <w:t xml:space="preserve"> </w:t>
            </w:r>
            <w:proofErr w:type="spellStart"/>
            <w:r w:rsidRPr="008A697C">
              <w:rPr>
                <w:rFonts w:ascii="Times New Roman" w:hAnsi="Times New Roman" w:cs="Times New Roman"/>
              </w:rPr>
              <w:t>Бакыт</w:t>
            </w:r>
            <w:proofErr w:type="spellEnd"/>
          </w:p>
        </w:tc>
        <w:tc>
          <w:tcPr>
            <w:tcW w:w="3124" w:type="dxa"/>
            <w:tcBorders>
              <w:top w:val="single" w:sz="4" w:space="0" w:color="auto"/>
              <w:left w:val="single" w:sz="4" w:space="0" w:color="auto"/>
              <w:bottom w:val="single" w:sz="4" w:space="0" w:color="auto"/>
              <w:right w:val="single" w:sz="4" w:space="0" w:color="auto"/>
            </w:tcBorders>
          </w:tcPr>
          <w:p w14:paraId="013D1F69" w14:textId="297E38E6" w:rsidR="004071FB" w:rsidRPr="008A697C" w:rsidRDefault="00C055FF" w:rsidP="00200E50">
            <w:pPr>
              <w:rPr>
                <w:rFonts w:ascii="Times New Roman" w:hAnsi="Times New Roman" w:cs="Times New Roman"/>
              </w:rPr>
            </w:pPr>
            <w:r w:rsidRPr="008A697C">
              <w:rPr>
                <w:rFonts w:ascii="Times New Roman" w:hAnsi="Times New Roman" w:cs="Times New Roman"/>
                <w:lang w:val="ru-RU"/>
              </w:rPr>
              <w:t>П</w:t>
            </w:r>
            <w:proofErr w:type="spellStart"/>
            <w:r w:rsidRPr="008A697C">
              <w:rPr>
                <w:rFonts w:ascii="Times New Roman" w:hAnsi="Times New Roman" w:cs="Times New Roman"/>
              </w:rPr>
              <w:t>атологоанатом</w:t>
            </w:r>
            <w:proofErr w:type="spellEnd"/>
          </w:p>
        </w:tc>
        <w:tc>
          <w:tcPr>
            <w:tcW w:w="1833" w:type="dxa"/>
            <w:tcBorders>
              <w:top w:val="single" w:sz="4" w:space="0" w:color="auto"/>
              <w:left w:val="single" w:sz="4" w:space="0" w:color="auto"/>
              <w:bottom w:val="single" w:sz="4" w:space="0" w:color="auto"/>
              <w:right w:val="single" w:sz="4" w:space="0" w:color="auto"/>
            </w:tcBorders>
          </w:tcPr>
          <w:p w14:paraId="20EAB04D" w14:textId="77777777" w:rsidR="004071FB" w:rsidRPr="008A697C" w:rsidRDefault="004071FB" w:rsidP="00200E50">
            <w:pPr>
              <w:jc w:val="center"/>
              <w:rPr>
                <w:rFonts w:ascii="Times New Roman" w:hAnsi="Times New Roman" w:cs="Times New Roman"/>
              </w:rPr>
            </w:pPr>
            <w:r w:rsidRPr="008A697C">
              <w:rPr>
                <w:rFonts w:ascii="Times New Roman" w:hAnsi="Times New Roman" w:cs="Times New Roman"/>
              </w:rPr>
              <w:t>+996556183700</w:t>
            </w:r>
          </w:p>
        </w:tc>
      </w:tr>
    </w:tbl>
    <w:p w14:paraId="7914679A" w14:textId="77777777" w:rsidR="004071FB" w:rsidRPr="008A697C" w:rsidRDefault="004071FB" w:rsidP="004071FB">
      <w:pPr>
        <w:spacing w:line="256" w:lineRule="auto"/>
        <w:rPr>
          <w:rFonts w:ascii="Times New Roman" w:eastAsia="Calibri" w:hAnsi="Times New Roman" w:cs="Times New Roman"/>
          <w:b/>
        </w:rPr>
      </w:pPr>
    </w:p>
    <w:p w14:paraId="1ED77689" w14:textId="77777777" w:rsidR="004071FB" w:rsidRPr="008A697C" w:rsidRDefault="004071FB" w:rsidP="004071FB">
      <w:pPr>
        <w:spacing w:line="256" w:lineRule="auto"/>
        <w:rPr>
          <w:rFonts w:ascii="Times New Roman" w:eastAsia="Calibri" w:hAnsi="Times New Roman" w:cs="Times New Roman"/>
          <w:b/>
        </w:rPr>
      </w:pPr>
    </w:p>
    <w:p w14:paraId="4AEB1559" w14:textId="77777777" w:rsidR="004071FB" w:rsidRPr="008A697C" w:rsidRDefault="004071FB" w:rsidP="004071FB">
      <w:pPr>
        <w:spacing w:line="256" w:lineRule="auto"/>
        <w:rPr>
          <w:rFonts w:ascii="Times New Roman" w:eastAsia="Calibri" w:hAnsi="Times New Roman" w:cs="Times New Roman"/>
          <w:bCs/>
        </w:rPr>
      </w:pPr>
      <w:proofErr w:type="gramStart"/>
      <w:r w:rsidRPr="008A697C">
        <w:rPr>
          <w:rFonts w:ascii="Times New Roman" w:hAnsi="Times New Roman" w:cs="Times New Roman"/>
          <w:bCs/>
        </w:rPr>
        <w:t xml:space="preserve">Подготовил </w:t>
      </w:r>
      <w:r w:rsidRPr="008A697C">
        <w:rPr>
          <w:rFonts w:ascii="Times New Roman" w:eastAsia="Calibri" w:hAnsi="Times New Roman" w:cs="Times New Roman"/>
          <w:bCs/>
        </w:rPr>
        <w:t>:</w:t>
      </w:r>
      <w:proofErr w:type="gramEnd"/>
      <w:r w:rsidRPr="008A697C">
        <w:rPr>
          <w:rFonts w:ascii="Times New Roman" w:eastAsia="Calibri" w:hAnsi="Times New Roman" w:cs="Times New Roman"/>
          <w:bCs/>
        </w:rPr>
        <w:t xml:space="preserve"> </w:t>
      </w:r>
      <w:proofErr w:type="spellStart"/>
      <w:r w:rsidRPr="008A697C">
        <w:rPr>
          <w:rFonts w:ascii="Times New Roman" w:eastAsia="Calibri" w:hAnsi="Times New Roman" w:cs="Times New Roman"/>
          <w:bCs/>
        </w:rPr>
        <w:t>Пусур</w:t>
      </w:r>
      <w:proofErr w:type="spellEnd"/>
      <w:r w:rsidRPr="008A697C">
        <w:rPr>
          <w:rFonts w:ascii="Times New Roman" w:eastAsia="Calibri" w:hAnsi="Times New Roman" w:cs="Times New Roman"/>
          <w:bCs/>
        </w:rPr>
        <w:t xml:space="preserve"> </w:t>
      </w:r>
      <w:proofErr w:type="spellStart"/>
      <w:r w:rsidRPr="008A697C">
        <w:rPr>
          <w:rFonts w:ascii="Times New Roman" w:eastAsia="Calibri" w:hAnsi="Times New Roman" w:cs="Times New Roman"/>
          <w:bCs/>
        </w:rPr>
        <w:t>Тегин</w:t>
      </w:r>
      <w:proofErr w:type="spellEnd"/>
      <w:r w:rsidRPr="008A697C">
        <w:rPr>
          <w:rFonts w:ascii="Times New Roman" w:eastAsia="Calibri" w:hAnsi="Times New Roman" w:cs="Times New Roman"/>
          <w:bCs/>
        </w:rPr>
        <w:t xml:space="preserve"> З.</w:t>
      </w:r>
    </w:p>
    <w:p w14:paraId="379EDE49" w14:textId="08240EA6" w:rsidR="004071FB" w:rsidRPr="008A697C" w:rsidRDefault="00C055FF" w:rsidP="004071FB">
      <w:pPr>
        <w:spacing w:line="256" w:lineRule="auto"/>
        <w:rPr>
          <w:rFonts w:ascii="Times New Roman" w:eastAsia="Calibri" w:hAnsi="Times New Roman" w:cs="Times New Roman"/>
          <w:bCs/>
        </w:rPr>
      </w:pPr>
      <w:r w:rsidRPr="008A697C">
        <w:rPr>
          <w:rFonts w:ascii="Times New Roman" w:hAnsi="Times New Roman" w:cs="Times New Roman"/>
          <w:bCs/>
          <w:lang w:val="ru-RU"/>
        </w:rPr>
        <w:t>Должность</w:t>
      </w:r>
      <w:r w:rsidR="004071FB" w:rsidRPr="008A697C">
        <w:rPr>
          <w:rFonts w:ascii="Times New Roman" w:eastAsia="Calibri" w:hAnsi="Times New Roman" w:cs="Times New Roman"/>
          <w:bCs/>
        </w:rPr>
        <w:t>:</w:t>
      </w:r>
      <w:r w:rsidR="004071FB" w:rsidRPr="008A697C">
        <w:rPr>
          <w:rFonts w:ascii="Times New Roman" w:hAnsi="Times New Roman" w:cs="Times New Roman"/>
          <w:bCs/>
        </w:rPr>
        <w:t xml:space="preserve"> </w:t>
      </w:r>
      <w:r w:rsidR="004071FB" w:rsidRPr="008A697C">
        <w:rPr>
          <w:rFonts w:ascii="Times New Roman" w:eastAsia="Calibri" w:hAnsi="Times New Roman" w:cs="Times New Roman"/>
          <w:bCs/>
        </w:rPr>
        <w:t xml:space="preserve">Заведующий планово-финансовым отделом </w:t>
      </w:r>
      <w:r w:rsidRPr="008A697C">
        <w:rPr>
          <w:rFonts w:ascii="Times New Roman" w:hAnsi="Times New Roman" w:cs="Times New Roman"/>
        </w:rPr>
        <w:t>О</w:t>
      </w:r>
      <w:r w:rsidRPr="008A697C">
        <w:rPr>
          <w:rFonts w:ascii="Times New Roman" w:hAnsi="Times New Roman" w:cs="Times New Roman"/>
          <w:lang w:val="ru-RU"/>
        </w:rPr>
        <w:t>Ш</w:t>
      </w:r>
      <w:r w:rsidRPr="008A697C">
        <w:rPr>
          <w:rFonts w:ascii="Times New Roman" w:hAnsi="Times New Roman" w:cs="Times New Roman"/>
        </w:rPr>
        <w:t>ГУ</w:t>
      </w:r>
      <w:r w:rsidRPr="008A697C" w:rsidDel="00C055FF">
        <w:rPr>
          <w:rFonts w:ascii="Times New Roman" w:eastAsia="Calibri" w:hAnsi="Times New Roman" w:cs="Times New Roman"/>
          <w:bCs/>
        </w:rPr>
        <w:t xml:space="preserve"> </w:t>
      </w:r>
    </w:p>
    <w:p w14:paraId="64C26006" w14:textId="77777777" w:rsidR="004071FB" w:rsidRPr="008A697C" w:rsidRDefault="004071FB" w:rsidP="004071FB">
      <w:pPr>
        <w:rPr>
          <w:rFonts w:ascii="Times New Roman" w:hAnsi="Times New Roman" w:cs="Times New Roman"/>
          <w:bCs/>
        </w:rPr>
      </w:pPr>
      <w:r w:rsidRPr="008A697C">
        <w:rPr>
          <w:rFonts w:ascii="Times New Roman" w:hAnsi="Times New Roman" w:cs="Times New Roman"/>
          <w:bCs/>
        </w:rPr>
        <w:t>Подпись:</w:t>
      </w:r>
    </w:p>
    <w:p w14:paraId="0FEAA74A" w14:textId="03472ACD" w:rsidR="004071FB" w:rsidRPr="008A697C" w:rsidRDefault="004071FB" w:rsidP="004071FB">
      <w:pPr>
        <w:spacing w:line="256" w:lineRule="auto"/>
        <w:rPr>
          <w:rFonts w:ascii="Times New Roman" w:eastAsia="Calibri" w:hAnsi="Times New Roman" w:cs="Times New Roman"/>
          <w:bCs/>
        </w:rPr>
      </w:pPr>
      <w:r w:rsidRPr="008A697C">
        <w:rPr>
          <w:rFonts w:ascii="Times New Roman" w:hAnsi="Times New Roman" w:cs="Times New Roman"/>
          <w:bCs/>
        </w:rPr>
        <w:t xml:space="preserve">Контактная </w:t>
      </w:r>
      <w:proofErr w:type="gramStart"/>
      <w:r w:rsidRPr="008A697C">
        <w:rPr>
          <w:rFonts w:ascii="Times New Roman" w:hAnsi="Times New Roman" w:cs="Times New Roman"/>
          <w:bCs/>
        </w:rPr>
        <w:t xml:space="preserve">информация </w:t>
      </w:r>
      <w:r w:rsidRPr="008A697C">
        <w:rPr>
          <w:rFonts w:ascii="Times New Roman" w:eastAsia="Calibri" w:hAnsi="Times New Roman" w:cs="Times New Roman"/>
          <w:bCs/>
        </w:rPr>
        <w:t>:</w:t>
      </w:r>
      <w:proofErr w:type="gramEnd"/>
      <w:r w:rsidRPr="008A697C">
        <w:rPr>
          <w:rFonts w:ascii="Times New Roman" w:eastAsia="Calibri" w:hAnsi="Times New Roman" w:cs="Times New Roman"/>
          <w:bCs/>
        </w:rPr>
        <w:t xml:space="preserve"> +996 772 52 10 10</w:t>
      </w:r>
    </w:p>
    <w:p w14:paraId="5C41B7C3" w14:textId="586B8610" w:rsidR="009C5771" w:rsidRDefault="009C5771" w:rsidP="004071FB">
      <w:pPr>
        <w:spacing w:line="256" w:lineRule="auto"/>
        <w:rPr>
          <w:rFonts w:ascii="Times New Roman" w:eastAsia="Calibri" w:hAnsi="Times New Roman" w:cs="Times New Roman"/>
          <w:b/>
        </w:rPr>
      </w:pPr>
    </w:p>
    <w:p w14:paraId="3002FD3D" w14:textId="72EE9039" w:rsidR="00FF0FD4" w:rsidRDefault="00FF0FD4" w:rsidP="004071FB">
      <w:pPr>
        <w:spacing w:line="256" w:lineRule="auto"/>
        <w:rPr>
          <w:rFonts w:ascii="Times New Roman" w:eastAsia="Calibri" w:hAnsi="Times New Roman" w:cs="Times New Roman"/>
          <w:b/>
        </w:rPr>
      </w:pPr>
    </w:p>
    <w:p w14:paraId="451FC122" w14:textId="2D009FBD" w:rsidR="00FF0FD4" w:rsidRDefault="00FF0FD4" w:rsidP="004071FB">
      <w:pPr>
        <w:spacing w:line="256" w:lineRule="auto"/>
        <w:rPr>
          <w:rFonts w:ascii="Times New Roman" w:eastAsia="Calibri" w:hAnsi="Times New Roman" w:cs="Times New Roman"/>
          <w:b/>
        </w:rPr>
      </w:pPr>
    </w:p>
    <w:p w14:paraId="0BFCEBFB" w14:textId="38E20069" w:rsidR="00FF0FD4" w:rsidRDefault="00FF0FD4" w:rsidP="004071FB">
      <w:pPr>
        <w:spacing w:line="256" w:lineRule="auto"/>
        <w:rPr>
          <w:rFonts w:ascii="Times New Roman" w:eastAsia="Calibri" w:hAnsi="Times New Roman" w:cs="Times New Roman"/>
          <w:b/>
        </w:rPr>
      </w:pPr>
    </w:p>
    <w:p w14:paraId="51367C0F" w14:textId="5D5DDC4D" w:rsidR="00FF0FD4" w:rsidRDefault="00FF0FD4" w:rsidP="004071FB">
      <w:pPr>
        <w:spacing w:line="256" w:lineRule="auto"/>
        <w:rPr>
          <w:rFonts w:ascii="Times New Roman" w:eastAsia="Calibri" w:hAnsi="Times New Roman" w:cs="Times New Roman"/>
          <w:b/>
        </w:rPr>
      </w:pPr>
    </w:p>
    <w:p w14:paraId="74D96098" w14:textId="77777777" w:rsidR="00FF0FD4" w:rsidRPr="008A697C" w:rsidRDefault="00FF0FD4" w:rsidP="004071FB">
      <w:pPr>
        <w:spacing w:line="256" w:lineRule="auto"/>
        <w:rPr>
          <w:rFonts w:ascii="Times New Roman" w:eastAsia="Calibri" w:hAnsi="Times New Roman" w:cs="Times New Roman"/>
          <w:b/>
        </w:rPr>
      </w:pPr>
    </w:p>
    <w:p w14:paraId="3AB666ED" w14:textId="5928E344" w:rsidR="009C5771" w:rsidRPr="008A697C" w:rsidRDefault="009C5771" w:rsidP="004071FB">
      <w:pPr>
        <w:spacing w:line="256" w:lineRule="auto"/>
        <w:rPr>
          <w:rFonts w:ascii="Times New Roman" w:eastAsia="Calibri" w:hAnsi="Times New Roman" w:cs="Times New Roman"/>
          <w:b/>
        </w:rPr>
      </w:pPr>
    </w:p>
    <w:bookmarkEnd w:id="6"/>
    <w:bookmarkEnd w:id="7"/>
    <w:bookmarkEnd w:id="8"/>
    <w:bookmarkEnd w:id="9"/>
    <w:bookmarkEnd w:id="10"/>
    <w:bookmarkEnd w:id="11"/>
    <w:p w14:paraId="5001755C" w14:textId="7D1AD874" w:rsidR="004071FB" w:rsidRPr="008A697C" w:rsidRDefault="0076613C" w:rsidP="009C5771">
      <w:pPr>
        <w:spacing w:line="256" w:lineRule="auto"/>
        <w:rPr>
          <w:rFonts w:ascii="Times New Roman" w:hAnsi="Times New Roman" w:cs="Times New Roman"/>
          <w:b/>
        </w:rPr>
      </w:pPr>
      <w:r w:rsidRPr="008A697C">
        <w:rPr>
          <w:rFonts w:ascii="Times New Roman" w:hAnsi="Times New Roman" w:cs="Times New Roman"/>
          <w:b/>
        </w:rPr>
        <w:t>Фотографии общественных консультаций</w:t>
      </w:r>
    </w:p>
    <w:p w14:paraId="63002A41" w14:textId="77777777" w:rsidR="004071FB" w:rsidRPr="008A697C" w:rsidRDefault="004071FB" w:rsidP="004071FB">
      <w:pPr>
        <w:rPr>
          <w:rFonts w:ascii="Times New Roman" w:hAnsi="Times New Roman" w:cs="Times New Roman"/>
        </w:rPr>
      </w:pPr>
      <w:r w:rsidRPr="008A697C">
        <w:rPr>
          <w:rFonts w:ascii="Times New Roman" w:hAnsi="Times New Roman" w:cs="Times New Roman"/>
          <w:noProof/>
          <w:lang w:val="ru-RU" w:eastAsia="ru-RU"/>
        </w:rPr>
        <w:drawing>
          <wp:inline distT="0" distB="0" distL="0" distR="0" wp14:anchorId="1450A036" wp14:editId="741EF222">
            <wp:extent cx="4181475" cy="313599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88855" cy="3141525"/>
                    </a:xfrm>
                    <a:prstGeom prst="rect">
                      <a:avLst/>
                    </a:prstGeom>
                    <a:noFill/>
                    <a:ln>
                      <a:noFill/>
                    </a:ln>
                  </pic:spPr>
                </pic:pic>
              </a:graphicData>
            </a:graphic>
          </wp:inline>
        </w:drawing>
      </w:r>
    </w:p>
    <w:p w14:paraId="1861E5AB" w14:textId="77777777" w:rsidR="004071FB" w:rsidRPr="008A697C" w:rsidRDefault="004071FB" w:rsidP="004071FB">
      <w:pPr>
        <w:rPr>
          <w:rFonts w:ascii="Times New Roman" w:hAnsi="Times New Roman" w:cs="Times New Roman"/>
        </w:rPr>
      </w:pPr>
    </w:p>
    <w:p w14:paraId="7EB493BB" w14:textId="77777777" w:rsidR="004071FB" w:rsidRPr="008A697C" w:rsidRDefault="004071FB" w:rsidP="004071FB">
      <w:pPr>
        <w:rPr>
          <w:rFonts w:ascii="Times New Roman" w:hAnsi="Times New Roman" w:cs="Times New Roman"/>
        </w:rPr>
      </w:pPr>
      <w:r w:rsidRPr="008A697C">
        <w:rPr>
          <w:rFonts w:ascii="Times New Roman" w:hAnsi="Times New Roman" w:cs="Times New Roman"/>
          <w:noProof/>
          <w:lang w:val="ru-RU" w:eastAsia="ru-RU"/>
        </w:rPr>
        <w:drawing>
          <wp:inline distT="0" distB="0" distL="0" distR="0" wp14:anchorId="623BFD3B" wp14:editId="326EBC71">
            <wp:extent cx="4229256" cy="31718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36212" cy="3177042"/>
                    </a:xfrm>
                    <a:prstGeom prst="rect">
                      <a:avLst/>
                    </a:prstGeom>
                    <a:noFill/>
                    <a:ln>
                      <a:noFill/>
                    </a:ln>
                  </pic:spPr>
                </pic:pic>
              </a:graphicData>
            </a:graphic>
          </wp:inline>
        </w:drawing>
      </w:r>
    </w:p>
    <w:p w14:paraId="70945921" w14:textId="77777777" w:rsidR="004071FB" w:rsidRPr="008A697C" w:rsidRDefault="004071FB" w:rsidP="004071FB">
      <w:pPr>
        <w:rPr>
          <w:rFonts w:ascii="Times New Roman" w:hAnsi="Times New Roman" w:cs="Times New Roman"/>
        </w:rPr>
      </w:pPr>
    </w:p>
    <w:p w14:paraId="062C2BEC" w14:textId="77777777" w:rsidR="004071FB" w:rsidRPr="008A697C" w:rsidRDefault="004071FB" w:rsidP="004071FB">
      <w:pPr>
        <w:rPr>
          <w:rFonts w:ascii="Times New Roman" w:hAnsi="Times New Roman" w:cs="Times New Roman"/>
        </w:rPr>
      </w:pPr>
      <w:r w:rsidRPr="008A697C">
        <w:rPr>
          <w:rFonts w:ascii="Times New Roman" w:hAnsi="Times New Roman" w:cs="Times New Roman"/>
          <w:noProof/>
          <w:lang w:val="ru-RU" w:eastAsia="ru-RU"/>
        </w:rPr>
        <w:lastRenderedPageBreak/>
        <w:drawing>
          <wp:inline distT="0" distB="0" distL="0" distR="0" wp14:anchorId="5D400621" wp14:editId="7C37F9F9">
            <wp:extent cx="4352925" cy="31840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6354" cy="3208543"/>
                    </a:xfrm>
                    <a:prstGeom prst="rect">
                      <a:avLst/>
                    </a:prstGeom>
                    <a:noFill/>
                    <a:ln>
                      <a:noFill/>
                    </a:ln>
                  </pic:spPr>
                </pic:pic>
              </a:graphicData>
            </a:graphic>
          </wp:inline>
        </w:drawing>
      </w:r>
    </w:p>
    <w:p w14:paraId="679DA39F" w14:textId="77777777" w:rsidR="004071FB" w:rsidRPr="008A697C" w:rsidRDefault="004071FB" w:rsidP="004071FB">
      <w:pPr>
        <w:pStyle w:val="3"/>
        <w:spacing w:before="0"/>
        <w:rPr>
          <w:rFonts w:ascii="Times New Roman" w:hAnsi="Times New Roman" w:cs="Times New Roman"/>
          <w:b/>
          <w:bCs/>
          <w:color w:val="auto"/>
          <w:sz w:val="22"/>
          <w:szCs w:val="22"/>
        </w:rPr>
      </w:pPr>
    </w:p>
    <w:p w14:paraId="12A0C642" w14:textId="77777777" w:rsidR="009B1479" w:rsidRPr="008A697C" w:rsidRDefault="009B1479">
      <w:pPr>
        <w:spacing w:after="200" w:line="276" w:lineRule="auto"/>
        <w:rPr>
          <w:rFonts w:ascii="Times New Roman" w:hAnsi="Times New Roman" w:cs="Times New Roman"/>
          <w:b/>
          <w:bCs/>
        </w:rPr>
      </w:pPr>
      <w:r w:rsidRPr="008A697C">
        <w:rPr>
          <w:rFonts w:ascii="Times New Roman" w:hAnsi="Times New Roman" w:cs="Times New Roman"/>
          <w:b/>
          <w:bCs/>
        </w:rPr>
        <w:br w:type="page"/>
      </w:r>
    </w:p>
    <w:p w14:paraId="259AEF05" w14:textId="27495354" w:rsidR="004071FB" w:rsidRPr="00D23297" w:rsidRDefault="004071FB" w:rsidP="00114BE1">
      <w:pPr>
        <w:pStyle w:val="3"/>
        <w:spacing w:before="0" w:line="240" w:lineRule="auto"/>
        <w:rPr>
          <w:rFonts w:ascii="Times New Roman" w:hAnsi="Times New Roman" w:cs="Times New Roman"/>
          <w:i/>
          <w:iCs/>
          <w:color w:val="auto"/>
          <w:sz w:val="22"/>
          <w:szCs w:val="22"/>
        </w:rPr>
      </w:pPr>
      <w:bookmarkStart w:id="266" w:name="_Toc125345352"/>
      <w:r w:rsidRPr="00D23297">
        <w:rPr>
          <w:rFonts w:ascii="Times New Roman" w:hAnsi="Times New Roman" w:cs="Times New Roman"/>
          <w:i/>
          <w:iCs/>
          <w:color w:val="auto"/>
          <w:sz w:val="22"/>
          <w:szCs w:val="22"/>
        </w:rPr>
        <w:lastRenderedPageBreak/>
        <w:t xml:space="preserve">Приложение </w:t>
      </w:r>
      <w:r w:rsidR="009C5771" w:rsidRPr="00D23297">
        <w:rPr>
          <w:rFonts w:ascii="Times New Roman" w:hAnsi="Times New Roman" w:cs="Times New Roman"/>
          <w:i/>
          <w:iCs/>
          <w:color w:val="auto"/>
          <w:sz w:val="22"/>
          <w:szCs w:val="22"/>
        </w:rPr>
        <w:t>2. Образец формы жалобы</w:t>
      </w:r>
      <w:bookmarkEnd w:id="266"/>
      <w:r w:rsidRPr="00D23297">
        <w:rPr>
          <w:rFonts w:ascii="Times New Roman" w:hAnsi="Times New Roman" w:cs="Times New Roman"/>
          <w:i/>
          <w:iCs/>
          <w:color w:val="auto"/>
          <w:sz w:val="22"/>
          <w:szCs w:val="22"/>
        </w:rPr>
        <w:t xml:space="preserve">  </w:t>
      </w:r>
    </w:p>
    <w:p w14:paraId="430E83B9" w14:textId="77777777" w:rsidR="00097B51" w:rsidRPr="008A697C" w:rsidRDefault="00097B51" w:rsidP="008A697C"/>
    <w:tbl>
      <w:tblPr>
        <w:tblStyle w:val="ae"/>
        <w:tblW w:w="9223" w:type="dxa"/>
        <w:jc w:val="center"/>
        <w:tblLayout w:type="fixed"/>
        <w:tblCellMar>
          <w:top w:w="43" w:type="dxa"/>
          <w:left w:w="115" w:type="dxa"/>
          <w:bottom w:w="43" w:type="dxa"/>
          <w:right w:w="115" w:type="dxa"/>
        </w:tblCellMar>
        <w:tblLook w:val="04A0" w:firstRow="1" w:lastRow="0" w:firstColumn="1" w:lastColumn="0" w:noHBand="0" w:noVBand="1"/>
      </w:tblPr>
      <w:tblGrid>
        <w:gridCol w:w="2684"/>
        <w:gridCol w:w="1630"/>
        <w:gridCol w:w="446"/>
        <w:gridCol w:w="1047"/>
        <w:gridCol w:w="1111"/>
        <w:gridCol w:w="23"/>
        <w:gridCol w:w="2259"/>
        <w:gridCol w:w="23"/>
      </w:tblGrid>
      <w:tr w:rsidR="00345C0A" w:rsidRPr="00345C0A" w14:paraId="28593A98" w14:textId="77777777" w:rsidTr="00B73D43">
        <w:trPr>
          <w:jc w:val="center"/>
        </w:trPr>
        <w:tc>
          <w:tcPr>
            <w:tcW w:w="9223" w:type="dxa"/>
            <w:gridSpan w:val="8"/>
          </w:tcPr>
          <w:p w14:paraId="43D047A4" w14:textId="77777777" w:rsidR="00180A67" w:rsidRPr="008A697C" w:rsidRDefault="00180A67" w:rsidP="0091077F">
            <w:pPr>
              <w:jc w:val="center"/>
              <w:rPr>
                <w:rFonts w:ascii="Times New Roman" w:hAnsi="Times New Roman" w:cs="Times New Roman"/>
                <w:b/>
                <w:sz w:val="20"/>
                <w:szCs w:val="20"/>
              </w:rPr>
            </w:pPr>
            <w:r w:rsidRPr="008A697C">
              <w:rPr>
                <w:rFonts w:ascii="Times New Roman" w:hAnsi="Times New Roman" w:cs="Times New Roman"/>
                <w:b/>
                <w:sz w:val="20"/>
                <w:szCs w:val="20"/>
              </w:rPr>
              <w:t>Форма жалобы</w:t>
            </w:r>
          </w:p>
        </w:tc>
      </w:tr>
      <w:tr w:rsidR="00345C0A" w:rsidRPr="00345C0A" w14:paraId="0F57D6B8" w14:textId="77777777" w:rsidTr="00B73D43">
        <w:trPr>
          <w:jc w:val="center"/>
        </w:trPr>
        <w:tc>
          <w:tcPr>
            <w:tcW w:w="9223" w:type="dxa"/>
            <w:gridSpan w:val="8"/>
          </w:tcPr>
          <w:p w14:paraId="02298ECC" w14:textId="6F6FD3D2"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Справочный номер жалобы (заполняется координатором МРЖ):</w:t>
            </w:r>
          </w:p>
        </w:tc>
      </w:tr>
      <w:tr w:rsidR="00345C0A" w:rsidRPr="00345C0A" w14:paraId="5DC23B9C" w14:textId="77777777" w:rsidTr="00B73D43">
        <w:trPr>
          <w:jc w:val="center"/>
        </w:trPr>
        <w:tc>
          <w:tcPr>
            <w:tcW w:w="2684" w:type="dxa"/>
            <w:vMerge w:val="restart"/>
          </w:tcPr>
          <w:p w14:paraId="37D50393"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Контактная информация</w:t>
            </w:r>
          </w:p>
          <w:p w14:paraId="01F6E7C3"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(можно подавать анонимно)</w:t>
            </w:r>
          </w:p>
        </w:tc>
        <w:tc>
          <w:tcPr>
            <w:tcW w:w="6539" w:type="dxa"/>
            <w:gridSpan w:val="7"/>
          </w:tcPr>
          <w:p w14:paraId="7825D0A5"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Имя (а):</w:t>
            </w:r>
          </w:p>
        </w:tc>
      </w:tr>
      <w:tr w:rsidR="00345C0A" w:rsidRPr="00345C0A" w14:paraId="0C00CB93" w14:textId="77777777" w:rsidTr="00B73D43">
        <w:trPr>
          <w:trHeight w:val="217"/>
          <w:jc w:val="center"/>
        </w:trPr>
        <w:tc>
          <w:tcPr>
            <w:tcW w:w="2684" w:type="dxa"/>
            <w:vMerge/>
            <w:tcBorders>
              <w:bottom w:val="single" w:sz="4" w:space="0" w:color="auto"/>
            </w:tcBorders>
          </w:tcPr>
          <w:p w14:paraId="7F75AF34" w14:textId="77777777" w:rsidR="00180A67" w:rsidRPr="008A697C" w:rsidRDefault="00180A67" w:rsidP="0091077F">
            <w:pPr>
              <w:rPr>
                <w:rFonts w:ascii="Times New Roman" w:hAnsi="Times New Roman" w:cs="Times New Roman"/>
                <w:sz w:val="20"/>
                <w:szCs w:val="20"/>
              </w:rPr>
            </w:pPr>
          </w:p>
        </w:tc>
        <w:tc>
          <w:tcPr>
            <w:tcW w:w="6539" w:type="dxa"/>
            <w:gridSpan w:val="7"/>
            <w:tcBorders>
              <w:bottom w:val="single" w:sz="4" w:space="0" w:color="auto"/>
            </w:tcBorders>
          </w:tcPr>
          <w:p w14:paraId="60CF4E6E"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Адрес:</w:t>
            </w:r>
          </w:p>
        </w:tc>
      </w:tr>
      <w:tr w:rsidR="00345C0A" w:rsidRPr="00345C0A" w14:paraId="44C49494" w14:textId="77777777" w:rsidTr="00B73D43">
        <w:trPr>
          <w:jc w:val="center"/>
        </w:trPr>
        <w:tc>
          <w:tcPr>
            <w:tcW w:w="2684" w:type="dxa"/>
            <w:vMerge/>
          </w:tcPr>
          <w:p w14:paraId="158E7250" w14:textId="77777777" w:rsidR="00180A67" w:rsidRPr="008A697C" w:rsidRDefault="00180A67" w:rsidP="0091077F">
            <w:pPr>
              <w:rPr>
                <w:rFonts w:ascii="Times New Roman" w:hAnsi="Times New Roman" w:cs="Times New Roman"/>
                <w:sz w:val="20"/>
                <w:szCs w:val="20"/>
              </w:rPr>
            </w:pPr>
          </w:p>
        </w:tc>
        <w:tc>
          <w:tcPr>
            <w:tcW w:w="6539" w:type="dxa"/>
            <w:gridSpan w:val="7"/>
          </w:tcPr>
          <w:p w14:paraId="14C42B7A"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Телефон:</w:t>
            </w:r>
          </w:p>
        </w:tc>
      </w:tr>
      <w:tr w:rsidR="00345C0A" w:rsidRPr="00345C0A" w14:paraId="5B59A0C1" w14:textId="77777777" w:rsidTr="00B73D43">
        <w:trPr>
          <w:jc w:val="center"/>
        </w:trPr>
        <w:tc>
          <w:tcPr>
            <w:tcW w:w="2684" w:type="dxa"/>
            <w:vMerge/>
          </w:tcPr>
          <w:p w14:paraId="4484C084" w14:textId="77777777" w:rsidR="00180A67" w:rsidRPr="008A697C" w:rsidRDefault="00180A67" w:rsidP="0091077F">
            <w:pPr>
              <w:rPr>
                <w:rFonts w:ascii="Times New Roman" w:hAnsi="Times New Roman" w:cs="Times New Roman"/>
                <w:sz w:val="20"/>
                <w:szCs w:val="20"/>
              </w:rPr>
            </w:pPr>
          </w:p>
        </w:tc>
        <w:tc>
          <w:tcPr>
            <w:tcW w:w="6539" w:type="dxa"/>
            <w:gridSpan w:val="7"/>
          </w:tcPr>
          <w:p w14:paraId="33DA5E1F"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Эл. адрес:</w:t>
            </w:r>
          </w:p>
        </w:tc>
      </w:tr>
      <w:tr w:rsidR="00345C0A" w:rsidRPr="00345C0A" w14:paraId="18F9283E" w14:textId="77777777" w:rsidTr="00B73D43">
        <w:trPr>
          <w:jc w:val="center"/>
        </w:trPr>
        <w:tc>
          <w:tcPr>
            <w:tcW w:w="2684" w:type="dxa"/>
          </w:tcPr>
          <w:p w14:paraId="1878EF9F"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Как вы предпочитаете, чтобы с вами связались (отметьте один вариант)</w:t>
            </w:r>
          </w:p>
        </w:tc>
        <w:tc>
          <w:tcPr>
            <w:tcW w:w="2076" w:type="dxa"/>
            <w:gridSpan w:val="2"/>
          </w:tcPr>
          <w:p w14:paraId="728D62A0" w14:textId="77777777" w:rsidR="00180A67" w:rsidRPr="008A697C" w:rsidRDefault="00180A67" w:rsidP="0091077F">
            <w:pPr>
              <w:jc w:val="center"/>
              <w:rPr>
                <w:rFonts w:ascii="Times New Roman" w:eastAsia="MS Gothic" w:hAnsi="Times New Roman" w:cs="Times New Roman"/>
                <w:sz w:val="20"/>
                <w:szCs w:val="20"/>
              </w:rPr>
            </w:pPr>
            <w:r w:rsidRPr="008A697C">
              <w:rPr>
                <w:rFonts w:ascii="Times New Roman" w:eastAsia="MS Gothic" w:hAnsi="Times New Roman" w:cs="Times New Roman"/>
                <w:sz w:val="20"/>
                <w:szCs w:val="20"/>
              </w:rPr>
              <w:t>По почте/по почте:</w:t>
            </w:r>
          </w:p>
          <w:p w14:paraId="350D9959" w14:textId="77777777" w:rsidR="00180A67" w:rsidRPr="008A697C" w:rsidRDefault="00180A67" w:rsidP="0091077F">
            <w:pPr>
              <w:jc w:val="center"/>
              <w:rPr>
                <w:rFonts w:ascii="Times New Roman" w:eastAsia="MS Gothic" w:hAnsi="Times New Roman" w:cs="Times New Roman"/>
                <w:sz w:val="20"/>
                <w:szCs w:val="20"/>
              </w:rPr>
            </w:pPr>
            <w:r w:rsidRPr="008A697C">
              <w:rPr>
                <w:rFonts w:ascii="Segoe UI Symbol" w:eastAsia="MS Gothic" w:hAnsi="Segoe UI Symbol" w:cs="Segoe UI Symbol"/>
                <w:sz w:val="20"/>
                <w:szCs w:val="20"/>
              </w:rPr>
              <w:t>☐</w:t>
            </w:r>
          </w:p>
        </w:tc>
        <w:tc>
          <w:tcPr>
            <w:tcW w:w="2181" w:type="dxa"/>
            <w:gridSpan w:val="3"/>
          </w:tcPr>
          <w:p w14:paraId="65C0C3AC" w14:textId="77777777" w:rsidR="00180A67" w:rsidRPr="008A697C" w:rsidRDefault="00180A67" w:rsidP="0091077F">
            <w:pPr>
              <w:jc w:val="center"/>
              <w:rPr>
                <w:rFonts w:ascii="Times New Roman" w:eastAsia="MS Gothic" w:hAnsi="Times New Roman" w:cs="Times New Roman"/>
                <w:sz w:val="20"/>
                <w:szCs w:val="20"/>
              </w:rPr>
            </w:pPr>
            <w:r w:rsidRPr="008A697C">
              <w:rPr>
                <w:rFonts w:ascii="Times New Roman" w:eastAsia="MS Gothic" w:hAnsi="Times New Roman" w:cs="Times New Roman"/>
                <w:sz w:val="20"/>
                <w:szCs w:val="20"/>
              </w:rPr>
              <w:t>По телефону:</w:t>
            </w:r>
          </w:p>
          <w:p w14:paraId="2F1F7D3E" w14:textId="77777777" w:rsidR="00180A67" w:rsidRPr="008A697C" w:rsidRDefault="00180A67" w:rsidP="0091077F">
            <w:pPr>
              <w:jc w:val="center"/>
              <w:rPr>
                <w:rFonts w:ascii="Times New Roman" w:eastAsia="MS Gothic" w:hAnsi="Times New Roman" w:cs="Times New Roman"/>
                <w:sz w:val="20"/>
                <w:szCs w:val="20"/>
              </w:rPr>
            </w:pPr>
            <w:r w:rsidRPr="008A697C">
              <w:rPr>
                <w:rFonts w:ascii="Segoe UI Symbol" w:eastAsia="MS Gothic" w:hAnsi="Segoe UI Symbol" w:cs="Segoe UI Symbol"/>
                <w:sz w:val="20"/>
                <w:szCs w:val="20"/>
              </w:rPr>
              <w:t>☐</w:t>
            </w:r>
          </w:p>
        </w:tc>
        <w:tc>
          <w:tcPr>
            <w:tcW w:w="2282" w:type="dxa"/>
            <w:gridSpan w:val="2"/>
          </w:tcPr>
          <w:p w14:paraId="6614929B" w14:textId="77777777" w:rsidR="00180A67" w:rsidRPr="008A697C" w:rsidRDefault="00180A67" w:rsidP="0091077F">
            <w:pPr>
              <w:jc w:val="center"/>
              <w:rPr>
                <w:rFonts w:ascii="Times New Roman" w:eastAsia="MS Gothic" w:hAnsi="Times New Roman" w:cs="Times New Roman"/>
                <w:sz w:val="20"/>
                <w:szCs w:val="20"/>
              </w:rPr>
            </w:pPr>
            <w:r w:rsidRPr="008A697C">
              <w:rPr>
                <w:rFonts w:ascii="Times New Roman" w:eastAsia="MS Gothic" w:hAnsi="Times New Roman" w:cs="Times New Roman"/>
                <w:sz w:val="20"/>
                <w:szCs w:val="20"/>
              </w:rPr>
              <w:t>По электронной почте</w:t>
            </w:r>
          </w:p>
          <w:p w14:paraId="3E493168" w14:textId="77777777" w:rsidR="00180A67" w:rsidRPr="008A697C" w:rsidRDefault="00180A67" w:rsidP="0091077F">
            <w:pPr>
              <w:jc w:val="center"/>
              <w:rPr>
                <w:rFonts w:ascii="Times New Roman" w:eastAsia="MS Gothic" w:hAnsi="Times New Roman" w:cs="Times New Roman"/>
                <w:sz w:val="20"/>
                <w:szCs w:val="20"/>
              </w:rPr>
            </w:pPr>
            <w:r w:rsidRPr="008A697C">
              <w:rPr>
                <w:rFonts w:ascii="Segoe UI Symbol" w:eastAsia="MS Gothic" w:hAnsi="Segoe UI Symbol" w:cs="Segoe UI Symbol"/>
                <w:sz w:val="20"/>
                <w:szCs w:val="20"/>
              </w:rPr>
              <w:t>☐</w:t>
            </w:r>
          </w:p>
        </w:tc>
      </w:tr>
      <w:tr w:rsidR="00345C0A" w:rsidRPr="00345C0A" w14:paraId="2B08C1BA" w14:textId="77777777" w:rsidTr="00B73D43">
        <w:trPr>
          <w:jc w:val="center"/>
        </w:trPr>
        <w:tc>
          <w:tcPr>
            <w:tcW w:w="2684" w:type="dxa"/>
          </w:tcPr>
          <w:p w14:paraId="2989949D"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Предпочтительный язык</w:t>
            </w:r>
          </w:p>
        </w:tc>
        <w:tc>
          <w:tcPr>
            <w:tcW w:w="2076" w:type="dxa"/>
            <w:gridSpan w:val="2"/>
          </w:tcPr>
          <w:p w14:paraId="1E170675" w14:textId="1E14F474" w:rsidR="00180A67" w:rsidRPr="008A697C" w:rsidRDefault="00180A67" w:rsidP="0091077F">
            <w:pPr>
              <w:jc w:val="center"/>
              <w:rPr>
                <w:rFonts w:ascii="Times New Roman" w:hAnsi="Times New Roman" w:cs="Times New Roman"/>
                <w:sz w:val="20"/>
                <w:szCs w:val="20"/>
              </w:rPr>
            </w:pPr>
            <w:r w:rsidRPr="008A697C">
              <w:rPr>
                <w:rFonts w:ascii="Segoe UI Symbol" w:eastAsia="MS Gothic" w:hAnsi="Segoe UI Symbol" w:cs="Segoe UI Symbol"/>
                <w:sz w:val="20"/>
                <w:szCs w:val="20"/>
              </w:rPr>
              <w:t>☐</w:t>
            </w:r>
            <w:r w:rsidRPr="008A697C">
              <w:rPr>
                <w:rFonts w:ascii="Times New Roman" w:eastAsia="MS Gothic" w:hAnsi="Times New Roman" w:cs="Times New Roman"/>
                <w:sz w:val="20"/>
                <w:szCs w:val="20"/>
              </w:rPr>
              <w:t xml:space="preserve"> </w:t>
            </w:r>
            <w:r w:rsidR="00C055FF" w:rsidRPr="008A697C">
              <w:rPr>
                <w:rFonts w:ascii="Times New Roman" w:eastAsia="MS Gothic" w:hAnsi="Times New Roman" w:cs="Times New Roman"/>
                <w:sz w:val="20"/>
                <w:szCs w:val="20"/>
                <w:lang w:val="ru-RU"/>
              </w:rPr>
              <w:t>К</w:t>
            </w:r>
            <w:proofErr w:type="spellStart"/>
            <w:r w:rsidR="00C055FF" w:rsidRPr="008A697C">
              <w:rPr>
                <w:rFonts w:ascii="Times New Roman" w:eastAsia="MS Gothic" w:hAnsi="Times New Roman" w:cs="Times New Roman"/>
                <w:sz w:val="20"/>
                <w:szCs w:val="20"/>
              </w:rPr>
              <w:t>ыргызский</w:t>
            </w:r>
            <w:proofErr w:type="spellEnd"/>
          </w:p>
        </w:tc>
        <w:tc>
          <w:tcPr>
            <w:tcW w:w="2181" w:type="dxa"/>
            <w:gridSpan w:val="3"/>
          </w:tcPr>
          <w:p w14:paraId="745F6B8D" w14:textId="77777777" w:rsidR="00180A67" w:rsidRPr="008A697C" w:rsidRDefault="00180A67" w:rsidP="0091077F">
            <w:pPr>
              <w:jc w:val="center"/>
              <w:rPr>
                <w:rFonts w:ascii="Times New Roman" w:hAnsi="Times New Roman" w:cs="Times New Roman"/>
                <w:sz w:val="20"/>
                <w:szCs w:val="20"/>
              </w:rPr>
            </w:pPr>
            <w:r w:rsidRPr="008A697C">
              <w:rPr>
                <w:rFonts w:ascii="Segoe UI Symbol" w:eastAsia="MS Gothic" w:hAnsi="Segoe UI Symbol" w:cs="Segoe UI Symbol"/>
                <w:sz w:val="20"/>
                <w:szCs w:val="20"/>
              </w:rPr>
              <w:t>☐</w:t>
            </w:r>
            <w:r w:rsidRPr="008A697C">
              <w:rPr>
                <w:rFonts w:ascii="Times New Roman" w:eastAsia="MS Gothic" w:hAnsi="Times New Roman" w:cs="Times New Roman"/>
                <w:sz w:val="20"/>
                <w:szCs w:val="20"/>
              </w:rPr>
              <w:t xml:space="preserve"> Русский</w:t>
            </w:r>
          </w:p>
        </w:tc>
        <w:tc>
          <w:tcPr>
            <w:tcW w:w="2282" w:type="dxa"/>
            <w:gridSpan w:val="2"/>
          </w:tcPr>
          <w:p w14:paraId="0BADF125" w14:textId="24F2D711" w:rsidR="00180A67" w:rsidRPr="008A697C" w:rsidRDefault="00180A67" w:rsidP="0091077F">
            <w:pPr>
              <w:jc w:val="center"/>
              <w:rPr>
                <w:rFonts w:ascii="Times New Roman" w:hAnsi="Times New Roman" w:cs="Times New Roman"/>
                <w:sz w:val="20"/>
                <w:szCs w:val="20"/>
              </w:rPr>
            </w:pPr>
            <w:r w:rsidRPr="008A697C">
              <w:rPr>
                <w:rFonts w:ascii="Segoe UI Symbol" w:eastAsia="MS Gothic" w:hAnsi="Segoe UI Symbol" w:cs="Segoe UI Symbol"/>
                <w:sz w:val="20"/>
                <w:szCs w:val="20"/>
              </w:rPr>
              <w:t>☐</w:t>
            </w:r>
            <w:r w:rsidRPr="008A697C">
              <w:rPr>
                <w:rFonts w:ascii="Times New Roman" w:eastAsia="MS Gothic" w:hAnsi="Times New Roman" w:cs="Times New Roman"/>
                <w:sz w:val="20"/>
                <w:szCs w:val="20"/>
              </w:rPr>
              <w:t xml:space="preserve"> </w:t>
            </w:r>
            <w:r w:rsidR="00C055FF" w:rsidRPr="008A697C">
              <w:rPr>
                <w:rFonts w:ascii="Times New Roman" w:eastAsia="MS Gothic" w:hAnsi="Times New Roman" w:cs="Times New Roman"/>
                <w:sz w:val="20"/>
                <w:szCs w:val="20"/>
                <w:lang w:val="ru-RU"/>
              </w:rPr>
              <w:t>Д</w:t>
            </w:r>
            <w:proofErr w:type="spellStart"/>
            <w:r w:rsidR="00C055FF" w:rsidRPr="008A697C">
              <w:rPr>
                <w:rFonts w:ascii="Times New Roman" w:eastAsia="MS Gothic" w:hAnsi="Times New Roman" w:cs="Times New Roman"/>
                <w:sz w:val="20"/>
                <w:szCs w:val="20"/>
              </w:rPr>
              <w:t>ругое</w:t>
            </w:r>
            <w:proofErr w:type="spellEnd"/>
            <w:r w:rsidRPr="008A697C">
              <w:rPr>
                <w:rFonts w:ascii="Times New Roman" w:eastAsia="MS Gothic" w:hAnsi="Times New Roman" w:cs="Times New Roman"/>
                <w:sz w:val="20"/>
                <w:szCs w:val="20"/>
              </w:rPr>
              <w:t>___________</w:t>
            </w:r>
          </w:p>
        </w:tc>
      </w:tr>
      <w:tr w:rsidR="00345C0A" w:rsidRPr="00345C0A" w14:paraId="4435E641" w14:textId="77777777" w:rsidTr="00B73D43">
        <w:trPr>
          <w:trHeight w:val="719"/>
          <w:jc w:val="center"/>
        </w:trPr>
        <w:tc>
          <w:tcPr>
            <w:tcW w:w="9223" w:type="dxa"/>
            <w:gridSpan w:val="8"/>
          </w:tcPr>
          <w:p w14:paraId="09FCD9A3"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Предоставьте подробную информацию о вашей жалобе. Пожалуйста, опишите проблему, с кем это произошло, когда и где это произошло, сколько раз и т. д. Опишите как можно подробнее.</w:t>
            </w:r>
          </w:p>
        </w:tc>
      </w:tr>
      <w:tr w:rsidR="00345C0A" w:rsidRPr="00345C0A" w14:paraId="41FBEC5F" w14:textId="77777777" w:rsidTr="00B73D43">
        <w:trPr>
          <w:trHeight w:val="745"/>
          <w:jc w:val="center"/>
        </w:trPr>
        <w:tc>
          <w:tcPr>
            <w:tcW w:w="9223" w:type="dxa"/>
            <w:gridSpan w:val="8"/>
          </w:tcPr>
          <w:p w14:paraId="62CF339D" w14:textId="13316140"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Каково ваше предложение по поводу жалобы, если она у вас есть? Есть ли что-то, что вы бы хотели, чтобы Центр занятости или другое лицо предприняли для решения проблемы?</w:t>
            </w:r>
          </w:p>
        </w:tc>
      </w:tr>
      <w:tr w:rsidR="00345C0A" w:rsidRPr="00345C0A" w14:paraId="3428B714" w14:textId="77777777" w:rsidTr="00B73D43">
        <w:trPr>
          <w:jc w:val="center"/>
        </w:trPr>
        <w:tc>
          <w:tcPr>
            <w:tcW w:w="2684" w:type="dxa"/>
            <w:vMerge w:val="restart"/>
          </w:tcPr>
          <w:p w14:paraId="78A7C649"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Как вы отправили эту форму в проект?</w:t>
            </w:r>
          </w:p>
        </w:tc>
        <w:tc>
          <w:tcPr>
            <w:tcW w:w="2076" w:type="dxa"/>
            <w:gridSpan w:val="2"/>
          </w:tcPr>
          <w:p w14:paraId="576ECD30" w14:textId="77777777" w:rsidR="00180A67" w:rsidRPr="008A697C" w:rsidRDefault="00180A67" w:rsidP="0091077F">
            <w:pPr>
              <w:jc w:val="center"/>
              <w:rPr>
                <w:rFonts w:ascii="Times New Roman" w:hAnsi="Times New Roman" w:cs="Times New Roman"/>
                <w:sz w:val="20"/>
                <w:szCs w:val="20"/>
              </w:rPr>
            </w:pPr>
            <w:proofErr w:type="gramStart"/>
            <w:r w:rsidRPr="008A697C">
              <w:rPr>
                <w:rFonts w:ascii="Times New Roman" w:hAnsi="Times New Roman" w:cs="Times New Roman"/>
                <w:sz w:val="20"/>
                <w:szCs w:val="20"/>
              </w:rPr>
              <w:t>Интернет сайт</w:t>
            </w:r>
            <w:proofErr w:type="gramEnd"/>
          </w:p>
          <w:p w14:paraId="50C28F37" w14:textId="77777777" w:rsidR="00180A67" w:rsidRPr="008A697C" w:rsidRDefault="00180A67" w:rsidP="0091077F">
            <w:pPr>
              <w:jc w:val="center"/>
              <w:rPr>
                <w:rFonts w:ascii="Times New Roman" w:hAnsi="Times New Roman" w:cs="Times New Roman"/>
                <w:sz w:val="20"/>
                <w:szCs w:val="20"/>
              </w:rPr>
            </w:pPr>
            <w:r w:rsidRPr="008A697C">
              <w:rPr>
                <w:rFonts w:ascii="Segoe UI Symbol" w:eastAsia="MS Gothic" w:hAnsi="Segoe UI Symbol" w:cs="Segoe UI Symbol"/>
                <w:sz w:val="20"/>
                <w:szCs w:val="20"/>
              </w:rPr>
              <w:t>☐</w:t>
            </w:r>
          </w:p>
        </w:tc>
        <w:tc>
          <w:tcPr>
            <w:tcW w:w="2181" w:type="dxa"/>
            <w:gridSpan w:val="3"/>
          </w:tcPr>
          <w:p w14:paraId="52FD1695" w14:textId="77777777" w:rsidR="00180A67" w:rsidRPr="008A697C" w:rsidRDefault="00180A67" w:rsidP="0091077F">
            <w:pPr>
              <w:jc w:val="center"/>
              <w:rPr>
                <w:rFonts w:ascii="Times New Roman" w:hAnsi="Times New Roman" w:cs="Times New Roman"/>
                <w:sz w:val="20"/>
                <w:szCs w:val="20"/>
              </w:rPr>
            </w:pPr>
            <w:r w:rsidRPr="008A697C">
              <w:rPr>
                <w:rFonts w:ascii="Times New Roman" w:hAnsi="Times New Roman" w:cs="Times New Roman"/>
                <w:sz w:val="20"/>
                <w:szCs w:val="20"/>
              </w:rPr>
              <w:t>Эл. адрес</w:t>
            </w:r>
          </w:p>
          <w:p w14:paraId="525837A8" w14:textId="77777777" w:rsidR="00180A67" w:rsidRPr="008A697C" w:rsidRDefault="00180A67" w:rsidP="0091077F">
            <w:pPr>
              <w:jc w:val="center"/>
              <w:rPr>
                <w:rFonts w:ascii="Times New Roman" w:hAnsi="Times New Roman" w:cs="Times New Roman"/>
                <w:sz w:val="20"/>
                <w:szCs w:val="20"/>
              </w:rPr>
            </w:pPr>
            <w:r w:rsidRPr="008A697C">
              <w:rPr>
                <w:rFonts w:ascii="Segoe UI Symbol" w:eastAsia="MS Gothic" w:hAnsi="Segoe UI Symbol" w:cs="Segoe UI Symbol"/>
                <w:sz w:val="20"/>
                <w:szCs w:val="20"/>
              </w:rPr>
              <w:t>☐</w:t>
            </w:r>
          </w:p>
        </w:tc>
        <w:tc>
          <w:tcPr>
            <w:tcW w:w="2282" w:type="dxa"/>
            <w:gridSpan w:val="2"/>
          </w:tcPr>
          <w:p w14:paraId="1D5C0698" w14:textId="686C7EF5" w:rsidR="00180A67" w:rsidRPr="008A697C" w:rsidRDefault="00C055FF" w:rsidP="0091077F">
            <w:pPr>
              <w:jc w:val="center"/>
              <w:rPr>
                <w:rFonts w:ascii="Times New Roman" w:hAnsi="Times New Roman" w:cs="Times New Roman"/>
                <w:sz w:val="20"/>
                <w:szCs w:val="20"/>
              </w:rPr>
            </w:pPr>
            <w:proofErr w:type="spellStart"/>
            <w:r w:rsidRPr="008A697C">
              <w:rPr>
                <w:rFonts w:ascii="Times New Roman" w:hAnsi="Times New Roman" w:cs="Times New Roman"/>
                <w:sz w:val="20"/>
                <w:szCs w:val="20"/>
                <w:lang w:val="ru-RU"/>
              </w:rPr>
              <w:t>Собственоручно</w:t>
            </w:r>
            <w:proofErr w:type="spellEnd"/>
          </w:p>
          <w:p w14:paraId="6E75B189" w14:textId="77777777" w:rsidR="00180A67" w:rsidRPr="008A697C" w:rsidRDefault="00180A67" w:rsidP="0091077F">
            <w:pPr>
              <w:jc w:val="center"/>
              <w:rPr>
                <w:rFonts w:ascii="Times New Roman" w:hAnsi="Times New Roman" w:cs="Times New Roman"/>
                <w:sz w:val="20"/>
                <w:szCs w:val="20"/>
              </w:rPr>
            </w:pPr>
            <w:r w:rsidRPr="008A697C">
              <w:rPr>
                <w:rFonts w:ascii="Segoe UI Symbol" w:eastAsia="MS Gothic" w:hAnsi="Segoe UI Symbol" w:cs="Segoe UI Symbol"/>
                <w:sz w:val="20"/>
                <w:szCs w:val="20"/>
              </w:rPr>
              <w:t>☐</w:t>
            </w:r>
          </w:p>
        </w:tc>
      </w:tr>
      <w:tr w:rsidR="00345C0A" w:rsidRPr="00345C0A" w14:paraId="6831A3B0" w14:textId="77777777" w:rsidTr="00B73D43">
        <w:trPr>
          <w:jc w:val="center"/>
        </w:trPr>
        <w:tc>
          <w:tcPr>
            <w:tcW w:w="2684" w:type="dxa"/>
            <w:vMerge/>
          </w:tcPr>
          <w:p w14:paraId="190439BC" w14:textId="77777777" w:rsidR="00180A67" w:rsidRPr="008A697C" w:rsidRDefault="00180A67" w:rsidP="0091077F">
            <w:pPr>
              <w:rPr>
                <w:rFonts w:ascii="Times New Roman" w:hAnsi="Times New Roman" w:cs="Times New Roman"/>
                <w:sz w:val="20"/>
                <w:szCs w:val="20"/>
              </w:rPr>
            </w:pPr>
          </w:p>
        </w:tc>
        <w:tc>
          <w:tcPr>
            <w:tcW w:w="2076" w:type="dxa"/>
            <w:gridSpan w:val="2"/>
          </w:tcPr>
          <w:p w14:paraId="52278F01" w14:textId="77777777" w:rsidR="00180A67" w:rsidRPr="008A697C" w:rsidRDefault="00180A67" w:rsidP="0091077F">
            <w:pPr>
              <w:jc w:val="center"/>
              <w:rPr>
                <w:rFonts w:ascii="Times New Roman" w:hAnsi="Times New Roman" w:cs="Times New Roman"/>
                <w:sz w:val="20"/>
                <w:szCs w:val="20"/>
              </w:rPr>
            </w:pPr>
            <w:r w:rsidRPr="008A697C">
              <w:rPr>
                <w:rFonts w:ascii="Times New Roman" w:hAnsi="Times New Roman" w:cs="Times New Roman"/>
                <w:sz w:val="20"/>
                <w:szCs w:val="20"/>
              </w:rPr>
              <w:t>Лично</w:t>
            </w:r>
          </w:p>
          <w:p w14:paraId="52A5EB8F" w14:textId="77777777" w:rsidR="00180A67" w:rsidRPr="008A697C" w:rsidRDefault="00180A67" w:rsidP="0091077F">
            <w:pPr>
              <w:jc w:val="center"/>
              <w:rPr>
                <w:rFonts w:ascii="Times New Roman" w:hAnsi="Times New Roman" w:cs="Times New Roman"/>
                <w:sz w:val="20"/>
                <w:szCs w:val="20"/>
              </w:rPr>
            </w:pPr>
            <w:r w:rsidRPr="008A697C">
              <w:rPr>
                <w:rFonts w:ascii="Segoe UI Symbol" w:eastAsia="MS Gothic" w:hAnsi="Segoe UI Symbol" w:cs="Segoe UI Symbol"/>
                <w:sz w:val="20"/>
                <w:szCs w:val="20"/>
              </w:rPr>
              <w:t>☐</w:t>
            </w:r>
          </w:p>
        </w:tc>
        <w:tc>
          <w:tcPr>
            <w:tcW w:w="2181" w:type="dxa"/>
            <w:gridSpan w:val="3"/>
          </w:tcPr>
          <w:p w14:paraId="424AB0C1" w14:textId="77777777" w:rsidR="00180A67" w:rsidRPr="008A697C" w:rsidRDefault="00180A67" w:rsidP="0091077F">
            <w:pPr>
              <w:jc w:val="center"/>
              <w:rPr>
                <w:rFonts w:ascii="Times New Roman" w:hAnsi="Times New Roman" w:cs="Times New Roman"/>
                <w:sz w:val="20"/>
                <w:szCs w:val="20"/>
              </w:rPr>
            </w:pPr>
            <w:r w:rsidRPr="008A697C">
              <w:rPr>
                <w:rFonts w:ascii="Times New Roman" w:hAnsi="Times New Roman" w:cs="Times New Roman"/>
                <w:sz w:val="20"/>
                <w:szCs w:val="20"/>
              </w:rPr>
              <w:t>По телефону</w:t>
            </w:r>
          </w:p>
          <w:p w14:paraId="466BB3DB" w14:textId="77777777" w:rsidR="00180A67" w:rsidRPr="008A697C" w:rsidRDefault="00180A67" w:rsidP="0091077F">
            <w:pPr>
              <w:jc w:val="center"/>
              <w:rPr>
                <w:rFonts w:ascii="Times New Roman" w:hAnsi="Times New Roman" w:cs="Times New Roman"/>
                <w:sz w:val="20"/>
                <w:szCs w:val="20"/>
              </w:rPr>
            </w:pPr>
            <w:r w:rsidRPr="008A697C">
              <w:rPr>
                <w:rFonts w:ascii="Segoe UI Symbol" w:eastAsia="MS Gothic" w:hAnsi="Segoe UI Symbol" w:cs="Segoe UI Symbol"/>
                <w:sz w:val="20"/>
                <w:szCs w:val="20"/>
              </w:rPr>
              <w:t>☐</w:t>
            </w:r>
          </w:p>
        </w:tc>
        <w:tc>
          <w:tcPr>
            <w:tcW w:w="2282" w:type="dxa"/>
            <w:gridSpan w:val="2"/>
          </w:tcPr>
          <w:p w14:paraId="2CDFA6EF" w14:textId="77777777" w:rsidR="00180A67" w:rsidRPr="008A697C" w:rsidRDefault="00180A67" w:rsidP="0091077F">
            <w:pPr>
              <w:jc w:val="center"/>
              <w:rPr>
                <w:rFonts w:ascii="Times New Roman" w:hAnsi="Times New Roman" w:cs="Times New Roman"/>
                <w:sz w:val="20"/>
                <w:szCs w:val="20"/>
              </w:rPr>
            </w:pPr>
            <w:r w:rsidRPr="008A697C">
              <w:rPr>
                <w:rFonts w:ascii="Times New Roman" w:hAnsi="Times New Roman" w:cs="Times New Roman"/>
                <w:sz w:val="20"/>
                <w:szCs w:val="20"/>
              </w:rPr>
              <w:t>Другое (указать)</w:t>
            </w:r>
          </w:p>
          <w:p w14:paraId="1B13F884" w14:textId="77777777" w:rsidR="00180A67" w:rsidRPr="008A697C" w:rsidRDefault="00180A67" w:rsidP="0091077F">
            <w:pPr>
              <w:jc w:val="center"/>
              <w:rPr>
                <w:rFonts w:ascii="Times New Roman" w:hAnsi="Times New Roman" w:cs="Times New Roman"/>
                <w:sz w:val="20"/>
                <w:szCs w:val="20"/>
              </w:rPr>
            </w:pPr>
            <w:r w:rsidRPr="008A697C">
              <w:rPr>
                <w:rFonts w:ascii="Segoe UI Symbol" w:eastAsia="MS Gothic" w:hAnsi="Segoe UI Symbol" w:cs="Segoe UI Symbol"/>
                <w:sz w:val="20"/>
                <w:szCs w:val="20"/>
              </w:rPr>
              <w:t>☐</w:t>
            </w:r>
          </w:p>
        </w:tc>
      </w:tr>
      <w:tr w:rsidR="00345C0A" w:rsidRPr="00345C0A" w14:paraId="11AD08C1" w14:textId="77777777" w:rsidTr="00B73D43">
        <w:trPr>
          <w:jc w:val="center"/>
        </w:trPr>
        <w:tc>
          <w:tcPr>
            <w:tcW w:w="2684" w:type="dxa"/>
          </w:tcPr>
          <w:p w14:paraId="53617891"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Кто заполнил эту форму (если не лицо, указанное выше)?</w:t>
            </w:r>
          </w:p>
        </w:tc>
        <w:tc>
          <w:tcPr>
            <w:tcW w:w="6539" w:type="dxa"/>
            <w:gridSpan w:val="7"/>
          </w:tcPr>
          <w:p w14:paraId="5D5B4683"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Имя и контактные данные:</w:t>
            </w:r>
          </w:p>
        </w:tc>
      </w:tr>
      <w:tr w:rsidR="00345C0A" w:rsidRPr="00345C0A" w14:paraId="3530AF82" w14:textId="77777777" w:rsidTr="00B73D43">
        <w:trPr>
          <w:trHeight w:val="424"/>
          <w:jc w:val="center"/>
        </w:trPr>
        <w:tc>
          <w:tcPr>
            <w:tcW w:w="2684" w:type="dxa"/>
          </w:tcPr>
          <w:p w14:paraId="36357C93"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Подпись</w:t>
            </w:r>
          </w:p>
        </w:tc>
        <w:tc>
          <w:tcPr>
            <w:tcW w:w="6539" w:type="dxa"/>
            <w:gridSpan w:val="7"/>
          </w:tcPr>
          <w:p w14:paraId="3CF8F08A" w14:textId="77777777" w:rsidR="00180A67" w:rsidRPr="008A697C" w:rsidRDefault="00180A67" w:rsidP="0091077F">
            <w:pPr>
              <w:rPr>
                <w:rFonts w:ascii="Times New Roman" w:hAnsi="Times New Roman" w:cs="Times New Roman"/>
                <w:sz w:val="20"/>
                <w:szCs w:val="20"/>
              </w:rPr>
            </w:pPr>
          </w:p>
        </w:tc>
      </w:tr>
      <w:tr w:rsidR="00345C0A" w:rsidRPr="00345C0A" w14:paraId="4966F48D" w14:textId="77777777" w:rsidTr="00B73D43">
        <w:trPr>
          <w:jc w:val="center"/>
        </w:trPr>
        <w:tc>
          <w:tcPr>
            <w:tcW w:w="2684" w:type="dxa"/>
          </w:tcPr>
          <w:p w14:paraId="27C9CBBF"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Имя координатора, на которого возложена ответственность</w:t>
            </w:r>
          </w:p>
        </w:tc>
        <w:tc>
          <w:tcPr>
            <w:tcW w:w="6539" w:type="dxa"/>
            <w:gridSpan w:val="7"/>
          </w:tcPr>
          <w:p w14:paraId="039A16BD" w14:textId="77777777" w:rsidR="00180A67" w:rsidRPr="008A697C" w:rsidRDefault="00180A67" w:rsidP="0091077F">
            <w:pPr>
              <w:rPr>
                <w:rFonts w:ascii="Times New Roman" w:hAnsi="Times New Roman" w:cs="Times New Roman"/>
                <w:sz w:val="20"/>
                <w:szCs w:val="20"/>
              </w:rPr>
            </w:pPr>
          </w:p>
        </w:tc>
      </w:tr>
      <w:tr w:rsidR="00345C0A" w:rsidRPr="00345C0A" w14:paraId="587820DE" w14:textId="77777777" w:rsidTr="00B73D43">
        <w:trPr>
          <w:jc w:val="center"/>
        </w:trPr>
        <w:tc>
          <w:tcPr>
            <w:tcW w:w="2684" w:type="dxa"/>
            <w:vAlign w:val="center"/>
          </w:tcPr>
          <w:p w14:paraId="0DC09F4A" w14:textId="301E24D0"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 xml:space="preserve">Решено или передано в </w:t>
            </w:r>
            <w:r w:rsidR="00345C0A" w:rsidRPr="008A697C">
              <w:rPr>
                <w:rFonts w:ascii="Times New Roman" w:hAnsi="Times New Roman" w:cs="Times New Roman"/>
                <w:sz w:val="20"/>
                <w:szCs w:val="20"/>
                <w:lang w:val="ru-RU"/>
              </w:rPr>
              <w:t>СРЖ</w:t>
            </w:r>
            <w:r w:rsidRPr="008A697C">
              <w:rPr>
                <w:rFonts w:ascii="Times New Roman" w:hAnsi="Times New Roman" w:cs="Times New Roman"/>
                <w:sz w:val="20"/>
                <w:szCs w:val="20"/>
              </w:rPr>
              <w:t>?</w:t>
            </w:r>
          </w:p>
        </w:tc>
        <w:tc>
          <w:tcPr>
            <w:tcW w:w="1630" w:type="dxa"/>
            <w:vAlign w:val="center"/>
          </w:tcPr>
          <w:p w14:paraId="31AB9A19" w14:textId="77777777" w:rsidR="00180A67" w:rsidRPr="008A697C" w:rsidRDefault="00180A67" w:rsidP="0091077F">
            <w:pPr>
              <w:rPr>
                <w:rFonts w:ascii="Times New Roman" w:hAnsi="Times New Roman" w:cs="Times New Roman"/>
                <w:sz w:val="20"/>
                <w:szCs w:val="20"/>
              </w:rPr>
            </w:pPr>
            <w:r w:rsidRPr="008A697C">
              <w:rPr>
                <w:rFonts w:ascii="Segoe UI Symbol" w:eastAsia="MS Gothic" w:hAnsi="Segoe UI Symbol" w:cs="Segoe UI Symbol"/>
                <w:sz w:val="20"/>
                <w:szCs w:val="20"/>
              </w:rPr>
              <w:t>☐</w:t>
            </w:r>
            <w:r w:rsidRPr="008A697C">
              <w:rPr>
                <w:rFonts w:ascii="Times New Roman" w:eastAsia="MS Gothic" w:hAnsi="Times New Roman" w:cs="Times New Roman"/>
                <w:sz w:val="20"/>
                <w:szCs w:val="20"/>
              </w:rPr>
              <w:t xml:space="preserve"> Решено</w:t>
            </w:r>
          </w:p>
        </w:tc>
        <w:tc>
          <w:tcPr>
            <w:tcW w:w="1493" w:type="dxa"/>
            <w:gridSpan w:val="2"/>
            <w:vAlign w:val="center"/>
          </w:tcPr>
          <w:p w14:paraId="1F437E1C" w14:textId="77777777" w:rsidR="00180A67" w:rsidRPr="008A697C" w:rsidRDefault="00180A67" w:rsidP="0091077F">
            <w:pPr>
              <w:rPr>
                <w:rFonts w:ascii="Times New Roman" w:hAnsi="Times New Roman" w:cs="Times New Roman"/>
                <w:sz w:val="20"/>
                <w:szCs w:val="20"/>
              </w:rPr>
            </w:pPr>
            <w:r w:rsidRPr="008A697C">
              <w:rPr>
                <w:rFonts w:ascii="Segoe UI Symbol" w:eastAsia="MS Gothic" w:hAnsi="Segoe UI Symbol" w:cs="Segoe UI Symbol"/>
                <w:sz w:val="20"/>
                <w:szCs w:val="20"/>
              </w:rPr>
              <w:t>☐</w:t>
            </w:r>
            <w:r w:rsidRPr="008A697C">
              <w:rPr>
                <w:rFonts w:ascii="Times New Roman" w:eastAsia="MS Gothic" w:hAnsi="Times New Roman" w:cs="Times New Roman"/>
                <w:sz w:val="20"/>
                <w:szCs w:val="20"/>
              </w:rPr>
              <w:t xml:space="preserve"> Направлено</w:t>
            </w:r>
          </w:p>
        </w:tc>
        <w:tc>
          <w:tcPr>
            <w:tcW w:w="3413" w:type="dxa"/>
            <w:gridSpan w:val="4"/>
            <w:vAlign w:val="center"/>
          </w:tcPr>
          <w:p w14:paraId="7B49C785"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Если указано, дата:</w:t>
            </w:r>
          </w:p>
        </w:tc>
      </w:tr>
      <w:tr w:rsidR="00345C0A" w:rsidRPr="00345C0A" w14:paraId="59739103" w14:textId="77777777" w:rsidTr="00B73D43">
        <w:trPr>
          <w:trHeight w:val="316"/>
          <w:jc w:val="center"/>
        </w:trPr>
        <w:tc>
          <w:tcPr>
            <w:tcW w:w="9223" w:type="dxa"/>
            <w:gridSpan w:val="8"/>
          </w:tcPr>
          <w:p w14:paraId="1391BFB0" w14:textId="77777777" w:rsidR="00180A67" w:rsidRPr="008A697C" w:rsidRDefault="00180A67" w:rsidP="0091077F">
            <w:pPr>
              <w:jc w:val="center"/>
              <w:rPr>
                <w:rFonts w:ascii="Times New Roman" w:hAnsi="Times New Roman" w:cs="Times New Roman"/>
                <w:b/>
                <w:sz w:val="20"/>
                <w:szCs w:val="20"/>
              </w:rPr>
            </w:pPr>
            <w:r w:rsidRPr="008A697C">
              <w:rPr>
                <w:rFonts w:ascii="Times New Roman" w:hAnsi="Times New Roman" w:cs="Times New Roman"/>
                <w:b/>
                <w:sz w:val="20"/>
                <w:szCs w:val="20"/>
              </w:rPr>
              <w:t>Завершение</w:t>
            </w:r>
          </w:p>
        </w:tc>
      </w:tr>
      <w:tr w:rsidR="00345C0A" w:rsidRPr="00345C0A" w14:paraId="6E2293A6" w14:textId="77777777" w:rsidTr="00B73D43">
        <w:trPr>
          <w:trHeight w:val="289"/>
          <w:jc w:val="center"/>
        </w:trPr>
        <w:tc>
          <w:tcPr>
            <w:tcW w:w="2684" w:type="dxa"/>
          </w:tcPr>
          <w:p w14:paraId="418F0445"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Окончательное решение (кратко опишите)</w:t>
            </w:r>
          </w:p>
        </w:tc>
        <w:tc>
          <w:tcPr>
            <w:tcW w:w="6539" w:type="dxa"/>
            <w:gridSpan w:val="7"/>
          </w:tcPr>
          <w:p w14:paraId="26A39F4A" w14:textId="77777777" w:rsidR="00180A67" w:rsidRPr="008A697C" w:rsidRDefault="00180A67" w:rsidP="0091077F">
            <w:pPr>
              <w:rPr>
                <w:rFonts w:ascii="Times New Roman" w:hAnsi="Times New Roman" w:cs="Times New Roman"/>
                <w:sz w:val="20"/>
                <w:szCs w:val="20"/>
              </w:rPr>
            </w:pPr>
          </w:p>
        </w:tc>
      </w:tr>
      <w:tr w:rsidR="00345C0A" w:rsidRPr="00345C0A" w14:paraId="6BD6F7B9" w14:textId="77777777" w:rsidTr="00B73D43">
        <w:trPr>
          <w:gridAfter w:val="1"/>
          <w:wAfter w:w="23" w:type="dxa"/>
          <w:jc w:val="center"/>
        </w:trPr>
        <w:tc>
          <w:tcPr>
            <w:tcW w:w="2684" w:type="dxa"/>
          </w:tcPr>
          <w:p w14:paraId="3F87493B" w14:textId="77777777" w:rsidR="00180A67" w:rsidRPr="008A697C" w:rsidRDefault="00180A67" w:rsidP="0091077F">
            <w:pPr>
              <w:rPr>
                <w:rFonts w:ascii="Times New Roman" w:hAnsi="Times New Roman" w:cs="Times New Roman"/>
                <w:sz w:val="20"/>
                <w:szCs w:val="20"/>
              </w:rPr>
            </w:pPr>
          </w:p>
        </w:tc>
        <w:tc>
          <w:tcPr>
            <w:tcW w:w="3123" w:type="dxa"/>
            <w:gridSpan w:val="3"/>
          </w:tcPr>
          <w:p w14:paraId="44113513" w14:textId="77777777" w:rsidR="00180A67" w:rsidRPr="008A697C" w:rsidRDefault="00180A67" w:rsidP="0091077F">
            <w:pPr>
              <w:jc w:val="center"/>
              <w:rPr>
                <w:rFonts w:ascii="Times New Roman" w:hAnsi="Times New Roman" w:cs="Times New Roman"/>
                <w:sz w:val="20"/>
                <w:szCs w:val="20"/>
              </w:rPr>
            </w:pPr>
            <w:r w:rsidRPr="008A697C">
              <w:rPr>
                <w:rFonts w:ascii="Times New Roman" w:hAnsi="Times New Roman" w:cs="Times New Roman"/>
                <w:sz w:val="20"/>
                <w:szCs w:val="20"/>
              </w:rPr>
              <w:t>Краткое описание</w:t>
            </w:r>
          </w:p>
        </w:tc>
        <w:tc>
          <w:tcPr>
            <w:tcW w:w="1111" w:type="dxa"/>
          </w:tcPr>
          <w:p w14:paraId="632DEF2B" w14:textId="77777777" w:rsidR="00180A67" w:rsidRPr="008A697C" w:rsidRDefault="00180A67" w:rsidP="0091077F">
            <w:pPr>
              <w:jc w:val="center"/>
              <w:rPr>
                <w:rFonts w:ascii="Times New Roman" w:hAnsi="Times New Roman" w:cs="Times New Roman"/>
                <w:sz w:val="20"/>
                <w:szCs w:val="20"/>
              </w:rPr>
            </w:pPr>
            <w:r w:rsidRPr="008A697C">
              <w:rPr>
                <w:rFonts w:ascii="Times New Roman" w:hAnsi="Times New Roman" w:cs="Times New Roman"/>
                <w:sz w:val="20"/>
                <w:szCs w:val="20"/>
              </w:rPr>
              <w:t>Принято</w:t>
            </w:r>
            <w:r w:rsidRPr="00684390">
              <w:rPr>
                <w:rFonts w:ascii="Times New Roman" w:hAnsi="Times New Roman" w:cs="Times New Roman"/>
                <w:color w:val="7030A0"/>
                <w:sz w:val="20"/>
                <w:szCs w:val="20"/>
              </w:rPr>
              <w:t xml:space="preserve">? </w:t>
            </w:r>
            <w:r w:rsidRPr="008A697C">
              <w:rPr>
                <w:rFonts w:ascii="Times New Roman" w:hAnsi="Times New Roman" w:cs="Times New Roman"/>
                <w:sz w:val="20"/>
                <w:szCs w:val="20"/>
              </w:rPr>
              <w:t>(Да/Нет)</w:t>
            </w:r>
          </w:p>
        </w:tc>
        <w:tc>
          <w:tcPr>
            <w:tcW w:w="2282" w:type="dxa"/>
            <w:gridSpan w:val="2"/>
          </w:tcPr>
          <w:p w14:paraId="743D3995" w14:textId="77777777" w:rsidR="00180A67" w:rsidRPr="008A697C" w:rsidRDefault="00180A67" w:rsidP="0091077F">
            <w:pPr>
              <w:jc w:val="center"/>
              <w:rPr>
                <w:rFonts w:ascii="Times New Roman" w:hAnsi="Times New Roman" w:cs="Times New Roman"/>
                <w:sz w:val="20"/>
                <w:szCs w:val="20"/>
              </w:rPr>
            </w:pPr>
            <w:r w:rsidRPr="008A697C">
              <w:rPr>
                <w:rFonts w:ascii="Times New Roman" w:hAnsi="Times New Roman" w:cs="Times New Roman"/>
                <w:sz w:val="20"/>
                <w:szCs w:val="20"/>
              </w:rPr>
              <w:t>Подпись подтверждения</w:t>
            </w:r>
          </w:p>
        </w:tc>
      </w:tr>
      <w:tr w:rsidR="00345C0A" w:rsidRPr="00345C0A" w14:paraId="187CE9E3" w14:textId="77777777" w:rsidTr="00B73D43">
        <w:trPr>
          <w:gridAfter w:val="1"/>
          <w:wAfter w:w="23" w:type="dxa"/>
          <w:trHeight w:val="288"/>
          <w:jc w:val="center"/>
        </w:trPr>
        <w:tc>
          <w:tcPr>
            <w:tcW w:w="2684" w:type="dxa"/>
          </w:tcPr>
          <w:p w14:paraId="30EA51F2"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 xml:space="preserve">1 </w:t>
            </w:r>
            <w:r w:rsidRPr="008A697C">
              <w:rPr>
                <w:rFonts w:ascii="Times New Roman" w:hAnsi="Times New Roman" w:cs="Times New Roman"/>
                <w:sz w:val="20"/>
                <w:szCs w:val="20"/>
                <w:vertAlign w:val="superscript"/>
              </w:rPr>
              <w:t xml:space="preserve">-е </w:t>
            </w:r>
            <w:r w:rsidRPr="008A697C">
              <w:rPr>
                <w:rFonts w:ascii="Times New Roman" w:hAnsi="Times New Roman" w:cs="Times New Roman"/>
                <w:sz w:val="20"/>
                <w:szCs w:val="20"/>
              </w:rPr>
              <w:t>предлагаемое решение</w:t>
            </w:r>
          </w:p>
        </w:tc>
        <w:tc>
          <w:tcPr>
            <w:tcW w:w="3123" w:type="dxa"/>
            <w:gridSpan w:val="3"/>
          </w:tcPr>
          <w:p w14:paraId="28566D62" w14:textId="77777777" w:rsidR="00180A67" w:rsidRPr="008A697C" w:rsidRDefault="00180A67" w:rsidP="0091077F">
            <w:pPr>
              <w:jc w:val="center"/>
              <w:rPr>
                <w:rFonts w:ascii="Times New Roman" w:hAnsi="Times New Roman" w:cs="Times New Roman"/>
                <w:sz w:val="20"/>
                <w:szCs w:val="20"/>
              </w:rPr>
            </w:pPr>
          </w:p>
        </w:tc>
        <w:tc>
          <w:tcPr>
            <w:tcW w:w="1111" w:type="dxa"/>
          </w:tcPr>
          <w:p w14:paraId="16AF127C" w14:textId="77777777" w:rsidR="00180A67" w:rsidRPr="008A697C" w:rsidRDefault="00180A67" w:rsidP="0091077F">
            <w:pPr>
              <w:jc w:val="center"/>
              <w:rPr>
                <w:rFonts w:ascii="Times New Roman" w:hAnsi="Times New Roman" w:cs="Times New Roman"/>
                <w:sz w:val="20"/>
                <w:szCs w:val="20"/>
              </w:rPr>
            </w:pPr>
          </w:p>
        </w:tc>
        <w:tc>
          <w:tcPr>
            <w:tcW w:w="2282" w:type="dxa"/>
            <w:gridSpan w:val="2"/>
          </w:tcPr>
          <w:p w14:paraId="5564D645" w14:textId="77777777" w:rsidR="00180A67" w:rsidRPr="008A697C" w:rsidRDefault="00180A67" w:rsidP="0091077F">
            <w:pPr>
              <w:rPr>
                <w:rFonts w:ascii="Times New Roman" w:hAnsi="Times New Roman" w:cs="Times New Roman"/>
                <w:sz w:val="20"/>
                <w:szCs w:val="20"/>
              </w:rPr>
            </w:pPr>
          </w:p>
        </w:tc>
      </w:tr>
      <w:tr w:rsidR="00345C0A" w:rsidRPr="00345C0A" w14:paraId="1F63FF0F" w14:textId="77777777" w:rsidTr="00B73D43">
        <w:trPr>
          <w:gridAfter w:val="1"/>
          <w:wAfter w:w="23" w:type="dxa"/>
          <w:trHeight w:val="288"/>
          <w:jc w:val="center"/>
        </w:trPr>
        <w:tc>
          <w:tcPr>
            <w:tcW w:w="2684" w:type="dxa"/>
          </w:tcPr>
          <w:p w14:paraId="0B25749F"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 xml:space="preserve">2 </w:t>
            </w:r>
            <w:r w:rsidRPr="008A697C">
              <w:rPr>
                <w:rFonts w:ascii="Times New Roman" w:hAnsi="Times New Roman" w:cs="Times New Roman"/>
                <w:sz w:val="20"/>
                <w:szCs w:val="20"/>
                <w:vertAlign w:val="superscript"/>
              </w:rPr>
              <w:t xml:space="preserve">-е </w:t>
            </w:r>
            <w:r w:rsidRPr="008A697C">
              <w:rPr>
                <w:rFonts w:ascii="Times New Roman" w:hAnsi="Times New Roman" w:cs="Times New Roman"/>
                <w:sz w:val="20"/>
                <w:szCs w:val="20"/>
              </w:rPr>
              <w:t>предлагаемое решение</w:t>
            </w:r>
          </w:p>
        </w:tc>
        <w:tc>
          <w:tcPr>
            <w:tcW w:w="3123" w:type="dxa"/>
            <w:gridSpan w:val="3"/>
          </w:tcPr>
          <w:p w14:paraId="36F7B25B" w14:textId="77777777" w:rsidR="00180A67" w:rsidRPr="008A697C" w:rsidRDefault="00180A67" w:rsidP="0091077F">
            <w:pPr>
              <w:jc w:val="center"/>
              <w:rPr>
                <w:rFonts w:ascii="Times New Roman" w:hAnsi="Times New Roman" w:cs="Times New Roman"/>
                <w:sz w:val="20"/>
                <w:szCs w:val="20"/>
              </w:rPr>
            </w:pPr>
          </w:p>
        </w:tc>
        <w:tc>
          <w:tcPr>
            <w:tcW w:w="1111" w:type="dxa"/>
          </w:tcPr>
          <w:p w14:paraId="5782288C" w14:textId="77777777" w:rsidR="00180A67" w:rsidRPr="008A697C" w:rsidRDefault="00180A67" w:rsidP="0091077F">
            <w:pPr>
              <w:jc w:val="center"/>
              <w:rPr>
                <w:rFonts w:ascii="Times New Roman" w:hAnsi="Times New Roman" w:cs="Times New Roman"/>
                <w:sz w:val="20"/>
                <w:szCs w:val="20"/>
              </w:rPr>
            </w:pPr>
          </w:p>
        </w:tc>
        <w:tc>
          <w:tcPr>
            <w:tcW w:w="2282" w:type="dxa"/>
            <w:gridSpan w:val="2"/>
          </w:tcPr>
          <w:p w14:paraId="375A5462" w14:textId="77777777" w:rsidR="00180A67" w:rsidRPr="008A697C" w:rsidRDefault="00180A67" w:rsidP="0091077F">
            <w:pPr>
              <w:rPr>
                <w:rFonts w:ascii="Times New Roman" w:hAnsi="Times New Roman" w:cs="Times New Roman"/>
                <w:sz w:val="20"/>
                <w:szCs w:val="20"/>
              </w:rPr>
            </w:pPr>
          </w:p>
        </w:tc>
      </w:tr>
      <w:tr w:rsidR="00345C0A" w:rsidRPr="00345C0A" w14:paraId="6DF73494" w14:textId="77777777" w:rsidTr="00C055FF">
        <w:trPr>
          <w:gridAfter w:val="1"/>
          <w:wAfter w:w="23" w:type="dxa"/>
          <w:trHeight w:val="288"/>
          <w:jc w:val="center"/>
        </w:trPr>
        <w:tc>
          <w:tcPr>
            <w:tcW w:w="2684" w:type="dxa"/>
          </w:tcPr>
          <w:p w14:paraId="5A3C928D" w14:textId="77777777" w:rsidR="00180A67" w:rsidRPr="008A697C" w:rsidRDefault="00180A67" w:rsidP="0091077F">
            <w:pPr>
              <w:rPr>
                <w:rFonts w:ascii="Times New Roman" w:hAnsi="Times New Roman" w:cs="Times New Roman"/>
                <w:sz w:val="20"/>
                <w:szCs w:val="20"/>
              </w:rPr>
            </w:pPr>
            <w:r w:rsidRPr="008A697C">
              <w:rPr>
                <w:rFonts w:ascii="Times New Roman" w:hAnsi="Times New Roman" w:cs="Times New Roman"/>
                <w:sz w:val="20"/>
                <w:szCs w:val="20"/>
              </w:rPr>
              <w:t xml:space="preserve">3 </w:t>
            </w:r>
            <w:r w:rsidRPr="008A697C">
              <w:rPr>
                <w:rFonts w:ascii="Times New Roman" w:hAnsi="Times New Roman" w:cs="Times New Roman"/>
                <w:sz w:val="20"/>
                <w:szCs w:val="20"/>
                <w:vertAlign w:val="superscript"/>
              </w:rPr>
              <w:t xml:space="preserve">-е </w:t>
            </w:r>
            <w:r w:rsidRPr="008A697C">
              <w:rPr>
                <w:rFonts w:ascii="Times New Roman" w:hAnsi="Times New Roman" w:cs="Times New Roman"/>
                <w:sz w:val="20"/>
                <w:szCs w:val="20"/>
              </w:rPr>
              <w:t>предлагаемое решение</w:t>
            </w:r>
          </w:p>
        </w:tc>
        <w:tc>
          <w:tcPr>
            <w:tcW w:w="3123" w:type="dxa"/>
            <w:gridSpan w:val="3"/>
          </w:tcPr>
          <w:p w14:paraId="60CF1C96" w14:textId="77777777" w:rsidR="00180A67" w:rsidRPr="008A697C" w:rsidRDefault="00180A67" w:rsidP="0091077F">
            <w:pPr>
              <w:jc w:val="center"/>
              <w:rPr>
                <w:rFonts w:ascii="Times New Roman" w:hAnsi="Times New Roman" w:cs="Times New Roman"/>
                <w:sz w:val="20"/>
                <w:szCs w:val="20"/>
              </w:rPr>
            </w:pPr>
          </w:p>
        </w:tc>
        <w:tc>
          <w:tcPr>
            <w:tcW w:w="1111" w:type="dxa"/>
          </w:tcPr>
          <w:p w14:paraId="04889FE1" w14:textId="77777777" w:rsidR="00180A67" w:rsidRPr="008A697C" w:rsidRDefault="00180A67" w:rsidP="0091077F">
            <w:pPr>
              <w:jc w:val="center"/>
              <w:rPr>
                <w:rFonts w:ascii="Times New Roman" w:hAnsi="Times New Roman" w:cs="Times New Roman"/>
                <w:sz w:val="20"/>
                <w:szCs w:val="20"/>
              </w:rPr>
            </w:pPr>
          </w:p>
        </w:tc>
        <w:tc>
          <w:tcPr>
            <w:tcW w:w="2282" w:type="dxa"/>
            <w:gridSpan w:val="2"/>
          </w:tcPr>
          <w:p w14:paraId="086A381C" w14:textId="77777777" w:rsidR="00180A67" w:rsidRPr="008A697C" w:rsidRDefault="00180A67" w:rsidP="0091077F">
            <w:pPr>
              <w:rPr>
                <w:rFonts w:ascii="Times New Roman" w:hAnsi="Times New Roman" w:cs="Times New Roman"/>
                <w:sz w:val="20"/>
                <w:szCs w:val="20"/>
              </w:rPr>
            </w:pPr>
          </w:p>
        </w:tc>
      </w:tr>
    </w:tbl>
    <w:p w14:paraId="3FA90AA0" w14:textId="77777777" w:rsidR="004071FB" w:rsidRPr="008A697C" w:rsidRDefault="004071FB" w:rsidP="004071FB">
      <w:pPr>
        <w:rPr>
          <w:rFonts w:ascii="Times New Roman" w:hAnsi="Times New Roman" w:cs="Times New Roman"/>
        </w:rPr>
      </w:pPr>
    </w:p>
    <w:p w14:paraId="53097583" w14:textId="77777777" w:rsidR="004071FB" w:rsidRPr="008A697C" w:rsidRDefault="004071FB" w:rsidP="004071FB">
      <w:pPr>
        <w:rPr>
          <w:rFonts w:ascii="Times New Roman" w:hAnsi="Times New Roman" w:cs="Times New Roman"/>
        </w:rPr>
      </w:pPr>
    </w:p>
    <w:p w14:paraId="2CEE172E" w14:textId="77777777" w:rsidR="004071FB" w:rsidRPr="008A697C" w:rsidRDefault="004071FB" w:rsidP="004071FB">
      <w:pPr>
        <w:spacing w:after="0"/>
        <w:ind w:firstLine="709"/>
        <w:jc w:val="both"/>
        <w:rPr>
          <w:rFonts w:ascii="Times New Roman" w:hAnsi="Times New Roman" w:cs="Times New Roman"/>
          <w:lang w:val="ru-RU"/>
        </w:rPr>
      </w:pPr>
    </w:p>
    <w:p w14:paraId="44FC0B77" w14:textId="77777777" w:rsidR="00D22604" w:rsidRPr="00B73D43" w:rsidRDefault="00D22604">
      <w:pPr>
        <w:rPr>
          <w:rFonts w:ascii="Times New Roman" w:hAnsi="Times New Roman" w:cs="Times New Roman"/>
          <w:color w:val="FF0000"/>
          <w:lang w:val="ru-RU"/>
        </w:rPr>
      </w:pPr>
    </w:p>
    <w:sectPr w:rsidR="00D22604" w:rsidRPr="00B73D43" w:rsidSect="00200E50">
      <w:pgSz w:w="11907" w:h="16839"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D7B3A" w14:textId="77777777" w:rsidR="00CC4365" w:rsidRDefault="00CC4365" w:rsidP="004071FB">
      <w:pPr>
        <w:spacing w:after="0" w:line="240" w:lineRule="auto"/>
      </w:pPr>
      <w:r>
        <w:separator/>
      </w:r>
    </w:p>
  </w:endnote>
  <w:endnote w:type="continuationSeparator" w:id="0">
    <w:p w14:paraId="2F0FA93E" w14:textId="77777777" w:rsidR="00CC4365" w:rsidRDefault="00CC4365" w:rsidP="004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SymbolMT">
    <w:altName w:val="Cambria"/>
    <w:panose1 w:val="00000000000000000000"/>
    <w:charset w:val="00"/>
    <w:family w:val="roman"/>
    <w:notTrueType/>
    <w:pitch w:val="default"/>
  </w:font>
  <w:font w:name="MS-Goth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78E3" w14:textId="77777777" w:rsidR="00694E48" w:rsidRDefault="00694E4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897312"/>
      <w:docPartObj>
        <w:docPartGallery w:val="Page Numbers (Bottom of Page)"/>
        <w:docPartUnique/>
      </w:docPartObj>
    </w:sdtPr>
    <w:sdtEndPr/>
    <w:sdtContent>
      <w:p w14:paraId="576A200C" w14:textId="77777777" w:rsidR="0091077F" w:rsidRDefault="0091077F">
        <w:pPr>
          <w:pStyle w:val="a5"/>
          <w:jc w:val="center"/>
        </w:pPr>
        <w:r>
          <w:fldChar w:fldCharType="begin"/>
        </w:r>
        <w:r>
          <w:instrText>PAGE   \* MERGEFORMAT</w:instrText>
        </w:r>
        <w:r>
          <w:fldChar w:fldCharType="separate"/>
        </w:r>
        <w:r w:rsidR="00420B30" w:rsidRPr="00420B30">
          <w:rPr>
            <w:noProof/>
            <w:lang w:val="ru-RU"/>
          </w:rPr>
          <w:t>51</w:t>
        </w:r>
        <w:r>
          <w:fldChar w:fldCharType="end"/>
        </w:r>
      </w:p>
    </w:sdtContent>
  </w:sdt>
  <w:p w14:paraId="1D5C56C3" w14:textId="77777777" w:rsidR="0091077F" w:rsidRPr="0056761B" w:rsidRDefault="0091077F" w:rsidP="00200E50">
    <w:pPr>
      <w:pStyle w:val="a5"/>
      <w:jc w:val="right"/>
      <w:rPr>
        <w:rFonts w:ascii="Times New Roman" w:hAnsi="Times New Roman" w:cs="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1037" w14:textId="77777777" w:rsidR="00694E48" w:rsidRDefault="00694E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D3CD7" w14:textId="77777777" w:rsidR="00CC4365" w:rsidRDefault="00CC4365" w:rsidP="004071FB">
      <w:pPr>
        <w:spacing w:after="0" w:line="240" w:lineRule="auto"/>
      </w:pPr>
      <w:r>
        <w:separator/>
      </w:r>
    </w:p>
  </w:footnote>
  <w:footnote w:type="continuationSeparator" w:id="0">
    <w:p w14:paraId="055D0CB0" w14:textId="77777777" w:rsidR="00CC4365" w:rsidRDefault="00CC4365" w:rsidP="004071FB">
      <w:pPr>
        <w:spacing w:after="0" w:line="240" w:lineRule="auto"/>
      </w:pPr>
      <w:r>
        <w:continuationSeparator/>
      </w:r>
    </w:p>
  </w:footnote>
  <w:footnote w:id="1">
    <w:p w14:paraId="0A3EA91A" w14:textId="2214E022" w:rsidR="00EC5A49" w:rsidRPr="00CE663D" w:rsidRDefault="00EC5A49" w:rsidP="00CE663D">
      <w:pPr>
        <w:pStyle w:val="ab"/>
        <w:jc w:val="both"/>
        <w:rPr>
          <w:sz w:val="16"/>
          <w:szCs w:val="16"/>
        </w:rPr>
      </w:pPr>
      <w:r w:rsidRPr="00CE663D">
        <w:rPr>
          <w:rStyle w:val="ad"/>
          <w:sz w:val="16"/>
          <w:szCs w:val="16"/>
        </w:rPr>
        <w:footnoteRef/>
      </w:r>
      <w:r w:rsidRPr="00CE663D">
        <w:rPr>
          <w:sz w:val="16"/>
          <w:szCs w:val="16"/>
        </w:rPr>
        <w:t xml:space="preserve"> </w:t>
      </w:r>
      <w:r w:rsidRPr="00CE663D">
        <w:rPr>
          <w:rFonts w:ascii="Times New Roman" w:hAnsi="Times New Roman" w:cs="Times New Roman"/>
          <w:bCs/>
          <w:sz w:val="16"/>
          <w:szCs w:val="16"/>
        </w:rPr>
        <w:t xml:space="preserve">В 2022 году Указом Президента был предоставлен особый статус пяти государственным университетам для обеспечения целенаправленных усилий в области исследований, инноваций и академических программ. </w:t>
      </w:r>
      <w:r w:rsidRPr="00CE663D">
        <w:rPr>
          <w:rFonts w:ascii="Times New Roman" w:hAnsi="Times New Roman" w:cs="Times New Roman"/>
          <w:sz w:val="16"/>
          <w:szCs w:val="16"/>
        </w:rPr>
        <w:t>Указом Президента «О мерах по укреплению потенциала и конкурентоспособности образовательных учреждений высшего профессионального образования Кыргызской Республики» пяти государственным высшим учебным заведениям присвоен особый статус со значительной организационной, бюджетной и академической автономией.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A284" w14:textId="77777777" w:rsidR="00694E48" w:rsidRDefault="00694E4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700A" w14:textId="77777777" w:rsidR="00694E48" w:rsidRDefault="00694E4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5290" w14:textId="77777777" w:rsidR="00694E48" w:rsidRDefault="00694E4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162AE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12B28"/>
    <w:multiLevelType w:val="multilevel"/>
    <w:tmpl w:val="E05CB8F4"/>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43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4A1278"/>
    <w:multiLevelType w:val="hybridMultilevel"/>
    <w:tmpl w:val="74A0A554"/>
    <w:lvl w:ilvl="0" w:tplc="04090001">
      <w:start w:val="1"/>
      <w:numFmt w:val="bullet"/>
      <w:lvlText w:val=""/>
      <w:lvlJc w:val="left"/>
      <w:pPr>
        <w:ind w:left="1428" w:hanging="360"/>
      </w:pPr>
      <w:rPr>
        <w:rFonts w:ascii="Symbol" w:hAnsi="Symbol" w:hint="default"/>
        <w:lang w:val="ru-RU"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01C336DC"/>
    <w:multiLevelType w:val="multilevel"/>
    <w:tmpl w:val="A1E679B6"/>
    <w:lvl w:ilvl="0">
      <w:start w:val="2"/>
      <w:numFmt w:val="upperLetter"/>
      <w:lvlText w:val="%1."/>
      <w:lvlJc w:val="left"/>
      <w:pPr>
        <w:tabs>
          <w:tab w:val="num" w:pos="1800"/>
        </w:tabs>
        <w:ind w:left="1872" w:hanging="72"/>
      </w:pPr>
      <w:rPr>
        <w:rFonts w:ascii="Arial Narrow" w:hAnsi="Arial Narrow" w:hint="default"/>
        <w:b/>
        <w:bCs/>
        <w:i w:val="0"/>
        <w:iCs w:val="0"/>
        <w:color w:val="auto"/>
        <w:sz w:val="22"/>
        <w:szCs w:val="21"/>
      </w:rPr>
    </w:lvl>
    <w:lvl w:ilvl="1">
      <w:start w:val="1"/>
      <w:numFmt w:val="upperLetter"/>
      <w:pStyle w:val="A-Head2"/>
      <w:lvlText w:val="%2."/>
      <w:lvlJc w:val="left"/>
      <w:pPr>
        <w:ind w:left="1440" w:hanging="360"/>
      </w:pPr>
      <w:rPr>
        <w:rFonts w:hint="default"/>
      </w:rPr>
    </w:lvl>
    <w:lvl w:ilvl="2">
      <w:start w:val="1"/>
      <w:numFmt w:val="decimal"/>
      <w:pStyle w:val="A-Head2"/>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8A4387"/>
    <w:multiLevelType w:val="hybridMultilevel"/>
    <w:tmpl w:val="B854F8B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B9C8EB"/>
    <w:multiLevelType w:val="hybridMultilevel"/>
    <w:tmpl w:val="A816CB10"/>
    <w:lvl w:ilvl="0" w:tplc="9ABC91C6">
      <w:start w:val="1"/>
      <w:numFmt w:val="bullet"/>
      <w:lvlText w:val=""/>
      <w:lvlJc w:val="left"/>
      <w:pPr>
        <w:ind w:left="720" w:hanging="360"/>
      </w:pPr>
      <w:rPr>
        <w:rFonts w:ascii="Symbol" w:hAnsi="Symbol" w:hint="default"/>
      </w:rPr>
    </w:lvl>
    <w:lvl w:ilvl="1" w:tplc="EB305608">
      <w:start w:val="1"/>
      <w:numFmt w:val="bullet"/>
      <w:lvlText w:val="o"/>
      <w:lvlJc w:val="left"/>
      <w:pPr>
        <w:ind w:left="1440" w:hanging="360"/>
      </w:pPr>
      <w:rPr>
        <w:rFonts w:ascii="Courier New" w:hAnsi="Courier New" w:hint="default"/>
      </w:rPr>
    </w:lvl>
    <w:lvl w:ilvl="2" w:tplc="ED8470E4">
      <w:start w:val="1"/>
      <w:numFmt w:val="bullet"/>
      <w:lvlText w:val=""/>
      <w:lvlJc w:val="left"/>
      <w:pPr>
        <w:ind w:left="2160" w:hanging="360"/>
      </w:pPr>
      <w:rPr>
        <w:rFonts w:ascii="Wingdings" w:hAnsi="Wingdings" w:hint="default"/>
      </w:rPr>
    </w:lvl>
    <w:lvl w:ilvl="3" w:tplc="3612E15E">
      <w:start w:val="1"/>
      <w:numFmt w:val="bullet"/>
      <w:lvlText w:val=""/>
      <w:lvlJc w:val="left"/>
      <w:pPr>
        <w:ind w:left="2880" w:hanging="360"/>
      </w:pPr>
      <w:rPr>
        <w:rFonts w:ascii="Symbol" w:hAnsi="Symbol" w:hint="default"/>
      </w:rPr>
    </w:lvl>
    <w:lvl w:ilvl="4" w:tplc="8AE85CA2">
      <w:start w:val="1"/>
      <w:numFmt w:val="bullet"/>
      <w:lvlText w:val="o"/>
      <w:lvlJc w:val="left"/>
      <w:pPr>
        <w:ind w:left="3600" w:hanging="360"/>
      </w:pPr>
      <w:rPr>
        <w:rFonts w:ascii="Courier New" w:hAnsi="Courier New" w:hint="default"/>
      </w:rPr>
    </w:lvl>
    <w:lvl w:ilvl="5" w:tplc="264A397C">
      <w:start w:val="1"/>
      <w:numFmt w:val="bullet"/>
      <w:lvlText w:val=""/>
      <w:lvlJc w:val="left"/>
      <w:pPr>
        <w:ind w:left="4320" w:hanging="360"/>
      </w:pPr>
      <w:rPr>
        <w:rFonts w:ascii="Wingdings" w:hAnsi="Wingdings" w:hint="default"/>
      </w:rPr>
    </w:lvl>
    <w:lvl w:ilvl="6" w:tplc="A776D84A">
      <w:start w:val="1"/>
      <w:numFmt w:val="bullet"/>
      <w:lvlText w:val=""/>
      <w:lvlJc w:val="left"/>
      <w:pPr>
        <w:ind w:left="5040" w:hanging="360"/>
      </w:pPr>
      <w:rPr>
        <w:rFonts w:ascii="Symbol" w:hAnsi="Symbol" w:hint="default"/>
      </w:rPr>
    </w:lvl>
    <w:lvl w:ilvl="7" w:tplc="0A387742">
      <w:start w:val="1"/>
      <w:numFmt w:val="bullet"/>
      <w:lvlText w:val="o"/>
      <w:lvlJc w:val="left"/>
      <w:pPr>
        <w:ind w:left="5760" w:hanging="360"/>
      </w:pPr>
      <w:rPr>
        <w:rFonts w:ascii="Courier New" w:hAnsi="Courier New" w:hint="default"/>
      </w:rPr>
    </w:lvl>
    <w:lvl w:ilvl="8" w:tplc="C00ABBD8">
      <w:start w:val="1"/>
      <w:numFmt w:val="bullet"/>
      <w:lvlText w:val=""/>
      <w:lvlJc w:val="left"/>
      <w:pPr>
        <w:ind w:left="6480" w:hanging="360"/>
      </w:pPr>
      <w:rPr>
        <w:rFonts w:ascii="Wingdings" w:hAnsi="Wingdings" w:hint="default"/>
      </w:rPr>
    </w:lvl>
  </w:abstractNum>
  <w:abstractNum w:abstractNumId="6" w15:restartNumberingAfterBreak="0">
    <w:nsid w:val="0D250020"/>
    <w:multiLevelType w:val="hybridMultilevel"/>
    <w:tmpl w:val="D854C6B8"/>
    <w:lvl w:ilvl="0" w:tplc="F2CAC1B6">
      <w:start w:val="1"/>
      <w:numFmt w:val="decimal"/>
      <w:lvlText w:val="%1."/>
      <w:lvlJc w:val="left"/>
      <w:pPr>
        <w:ind w:left="360" w:hanging="360"/>
      </w:pPr>
      <w:rPr>
        <w:rFonts w:hint="default"/>
      </w:rPr>
    </w:lvl>
    <w:lvl w:ilvl="1" w:tplc="E2BE4C4A">
      <w:start w:val="1"/>
      <w:numFmt w:val="lowerRoman"/>
      <w:lvlText w:val="%2."/>
      <w:lvlJc w:val="right"/>
      <w:pPr>
        <w:ind w:left="360" w:hanging="360"/>
      </w:pPr>
    </w:lvl>
    <w:lvl w:ilvl="2" w:tplc="018E2398">
      <w:start w:val="1"/>
      <w:numFmt w:val="lowerRoman"/>
      <w:lvlText w:val="%3."/>
      <w:lvlJc w:val="right"/>
      <w:pPr>
        <w:ind w:left="1800" w:hanging="180"/>
      </w:pPr>
    </w:lvl>
    <w:lvl w:ilvl="3" w:tplc="C5003088">
      <w:start w:val="1"/>
      <w:numFmt w:val="decimal"/>
      <w:lvlText w:val="%4."/>
      <w:lvlJc w:val="left"/>
      <w:pPr>
        <w:ind w:left="2520" w:hanging="360"/>
      </w:pPr>
    </w:lvl>
    <w:lvl w:ilvl="4" w:tplc="30A2188C" w:tentative="1">
      <w:start w:val="1"/>
      <w:numFmt w:val="lowerLetter"/>
      <w:lvlText w:val="%5."/>
      <w:lvlJc w:val="left"/>
      <w:pPr>
        <w:ind w:left="3240" w:hanging="360"/>
      </w:pPr>
    </w:lvl>
    <w:lvl w:ilvl="5" w:tplc="185CCA24" w:tentative="1">
      <w:start w:val="1"/>
      <w:numFmt w:val="lowerRoman"/>
      <w:lvlText w:val="%6."/>
      <w:lvlJc w:val="right"/>
      <w:pPr>
        <w:ind w:left="3960" w:hanging="180"/>
      </w:pPr>
    </w:lvl>
    <w:lvl w:ilvl="6" w:tplc="467A0C6C" w:tentative="1">
      <w:start w:val="1"/>
      <w:numFmt w:val="decimal"/>
      <w:lvlText w:val="%7."/>
      <w:lvlJc w:val="left"/>
      <w:pPr>
        <w:ind w:left="4680" w:hanging="360"/>
      </w:pPr>
    </w:lvl>
    <w:lvl w:ilvl="7" w:tplc="F95288B0" w:tentative="1">
      <w:start w:val="1"/>
      <w:numFmt w:val="lowerLetter"/>
      <w:lvlText w:val="%8."/>
      <w:lvlJc w:val="left"/>
      <w:pPr>
        <w:ind w:left="5400" w:hanging="360"/>
      </w:pPr>
    </w:lvl>
    <w:lvl w:ilvl="8" w:tplc="3240489C" w:tentative="1">
      <w:start w:val="1"/>
      <w:numFmt w:val="lowerRoman"/>
      <w:lvlText w:val="%9."/>
      <w:lvlJc w:val="right"/>
      <w:pPr>
        <w:ind w:left="6120" w:hanging="180"/>
      </w:pPr>
    </w:lvl>
  </w:abstractNum>
  <w:abstractNum w:abstractNumId="7" w15:restartNumberingAfterBreak="0">
    <w:nsid w:val="0E184EDC"/>
    <w:multiLevelType w:val="hybridMultilevel"/>
    <w:tmpl w:val="076C0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A52B65"/>
    <w:multiLevelType w:val="hybridMultilevel"/>
    <w:tmpl w:val="C3B6A5BE"/>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14D85F65"/>
    <w:multiLevelType w:val="multilevel"/>
    <w:tmpl w:val="C78245AE"/>
    <w:lvl w:ilvl="0">
      <w:start w:val="1"/>
      <w:numFmt w:val="lowerRoman"/>
      <w:lvlText w:val="%1."/>
      <w:lvlJc w:val="right"/>
      <w:pPr>
        <w:tabs>
          <w:tab w:val="num" w:pos="360"/>
        </w:tabs>
        <w:ind w:left="360" w:hanging="360"/>
      </w:pPr>
    </w:lvl>
    <w:lvl w:ilvl="1" w:tentative="1">
      <w:start w:val="1"/>
      <w:numFmt w:val="lowerRoman"/>
      <w:lvlText w:val="%2."/>
      <w:lvlJc w:val="right"/>
      <w:pPr>
        <w:tabs>
          <w:tab w:val="num" w:pos="1080"/>
        </w:tabs>
        <w:ind w:left="1080" w:hanging="360"/>
      </w:p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10" w15:restartNumberingAfterBreak="0">
    <w:nsid w:val="17D629DB"/>
    <w:multiLevelType w:val="hybridMultilevel"/>
    <w:tmpl w:val="D49AD9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8F22D94"/>
    <w:multiLevelType w:val="hybridMultilevel"/>
    <w:tmpl w:val="72A811A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1D6E64"/>
    <w:multiLevelType w:val="hybridMultilevel"/>
    <w:tmpl w:val="129E8E38"/>
    <w:lvl w:ilvl="0" w:tplc="88BC2572">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1DF754E7"/>
    <w:multiLevelType w:val="hybridMultilevel"/>
    <w:tmpl w:val="E2A099B2"/>
    <w:lvl w:ilvl="0" w:tplc="DD3829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2F0798"/>
    <w:multiLevelType w:val="hybridMultilevel"/>
    <w:tmpl w:val="12D4A7AC"/>
    <w:lvl w:ilvl="0" w:tplc="50821C98">
      <w:numFmt w:val="bullet"/>
      <w:lvlText w:val="•"/>
      <w:lvlJc w:val="left"/>
      <w:pPr>
        <w:ind w:left="1080" w:hanging="360"/>
      </w:pPr>
      <w:rPr>
        <w:rFonts w:hint="default"/>
        <w:lang w:val="ru-RU"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6F5EA3"/>
    <w:multiLevelType w:val="hybridMultilevel"/>
    <w:tmpl w:val="D38C596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2959077D"/>
    <w:multiLevelType w:val="hybridMultilevel"/>
    <w:tmpl w:val="D4DA264E"/>
    <w:lvl w:ilvl="0" w:tplc="04090001">
      <w:start w:val="1"/>
      <w:numFmt w:val="bullet"/>
      <w:lvlText w:val=""/>
      <w:lvlJc w:val="left"/>
      <w:pPr>
        <w:ind w:left="1080" w:hanging="360"/>
      </w:pPr>
      <w:rPr>
        <w:rFonts w:ascii="Symbol" w:hAnsi="Symbol" w:hint="default"/>
        <w:lang w:val="ru-RU"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B5225EF"/>
    <w:multiLevelType w:val="hybridMultilevel"/>
    <w:tmpl w:val="1352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97F95"/>
    <w:multiLevelType w:val="hybridMultilevel"/>
    <w:tmpl w:val="0F487DB6"/>
    <w:lvl w:ilvl="0" w:tplc="7F0EB226">
      <w:numFmt w:val="bullet"/>
      <w:lvlText w:val="•"/>
      <w:lvlJc w:val="left"/>
      <w:pPr>
        <w:ind w:left="720" w:hanging="360"/>
      </w:pPr>
      <w:rPr>
        <w:rFonts w:ascii="Arial Narrow" w:eastAsia="Times New Roman" w:hAnsi="Arial Narro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C4FFC"/>
    <w:multiLevelType w:val="hybridMultilevel"/>
    <w:tmpl w:val="9A7C1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CF76B7"/>
    <w:multiLevelType w:val="hybridMultilevel"/>
    <w:tmpl w:val="1E1A3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161CE6"/>
    <w:multiLevelType w:val="multilevel"/>
    <w:tmpl w:val="1A5C8858"/>
    <w:lvl w:ilvl="0">
      <w:start w:val="1"/>
      <w:numFmt w:val="decimal"/>
      <w:pStyle w:val="Numberedparagraph"/>
      <w:lvlText w:val="%1."/>
      <w:lvlJc w:val="left"/>
      <w:pPr>
        <w:ind w:left="630" w:hanging="360"/>
      </w:pPr>
      <w:rPr>
        <w:rFonts w:hint="default"/>
        <w:i w:val="0"/>
        <w:color w:val="auto"/>
      </w:rPr>
    </w:lvl>
    <w:lvl w:ilvl="1">
      <w:start w:val="2"/>
      <w:numFmt w:val="decimal"/>
      <w:isLgl/>
      <w:lvlText w:val="2.%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346A74ED"/>
    <w:multiLevelType w:val="hybridMultilevel"/>
    <w:tmpl w:val="744E2F82"/>
    <w:lvl w:ilvl="0" w:tplc="C4720586">
      <w:start w:val="1"/>
      <w:numFmt w:val="lowerRoman"/>
      <w:lvlText w:val="%1."/>
      <w:lvlJc w:val="left"/>
      <w:pPr>
        <w:ind w:left="436" w:hanging="720"/>
      </w:pPr>
      <w:rPr>
        <w:rFonts w:hint="default"/>
      </w:rPr>
    </w:lvl>
    <w:lvl w:ilvl="1" w:tplc="2DFC9BF6" w:tentative="1">
      <w:start w:val="1"/>
      <w:numFmt w:val="lowerLetter"/>
      <w:lvlText w:val="%2."/>
      <w:lvlJc w:val="left"/>
      <w:pPr>
        <w:ind w:left="796" w:hanging="360"/>
      </w:pPr>
    </w:lvl>
    <w:lvl w:ilvl="2" w:tplc="9D80C4A6" w:tentative="1">
      <w:start w:val="1"/>
      <w:numFmt w:val="lowerRoman"/>
      <w:lvlText w:val="%3."/>
      <w:lvlJc w:val="right"/>
      <w:pPr>
        <w:ind w:left="1516" w:hanging="180"/>
      </w:pPr>
    </w:lvl>
    <w:lvl w:ilvl="3" w:tplc="868E5954" w:tentative="1">
      <w:start w:val="1"/>
      <w:numFmt w:val="decimal"/>
      <w:lvlText w:val="%4."/>
      <w:lvlJc w:val="left"/>
      <w:pPr>
        <w:ind w:left="2236" w:hanging="360"/>
      </w:pPr>
    </w:lvl>
    <w:lvl w:ilvl="4" w:tplc="5358A844" w:tentative="1">
      <w:start w:val="1"/>
      <w:numFmt w:val="lowerLetter"/>
      <w:lvlText w:val="%5."/>
      <w:lvlJc w:val="left"/>
      <w:pPr>
        <w:ind w:left="2956" w:hanging="360"/>
      </w:pPr>
    </w:lvl>
    <w:lvl w:ilvl="5" w:tplc="D1D43A3E" w:tentative="1">
      <w:start w:val="1"/>
      <w:numFmt w:val="lowerRoman"/>
      <w:lvlText w:val="%6."/>
      <w:lvlJc w:val="right"/>
      <w:pPr>
        <w:ind w:left="3676" w:hanging="180"/>
      </w:pPr>
    </w:lvl>
    <w:lvl w:ilvl="6" w:tplc="CE0E842C" w:tentative="1">
      <w:start w:val="1"/>
      <w:numFmt w:val="decimal"/>
      <w:lvlText w:val="%7."/>
      <w:lvlJc w:val="left"/>
      <w:pPr>
        <w:ind w:left="4396" w:hanging="360"/>
      </w:pPr>
    </w:lvl>
    <w:lvl w:ilvl="7" w:tplc="EE8E5A36" w:tentative="1">
      <w:start w:val="1"/>
      <w:numFmt w:val="lowerLetter"/>
      <w:lvlText w:val="%8."/>
      <w:lvlJc w:val="left"/>
      <w:pPr>
        <w:ind w:left="5116" w:hanging="360"/>
      </w:pPr>
    </w:lvl>
    <w:lvl w:ilvl="8" w:tplc="2190003A" w:tentative="1">
      <w:start w:val="1"/>
      <w:numFmt w:val="lowerRoman"/>
      <w:lvlText w:val="%9."/>
      <w:lvlJc w:val="right"/>
      <w:pPr>
        <w:ind w:left="5836" w:hanging="180"/>
      </w:pPr>
    </w:lvl>
  </w:abstractNum>
  <w:abstractNum w:abstractNumId="23" w15:restartNumberingAfterBreak="0">
    <w:nsid w:val="36CA1F2E"/>
    <w:multiLevelType w:val="hybridMultilevel"/>
    <w:tmpl w:val="C9F09FFE"/>
    <w:lvl w:ilvl="0" w:tplc="7F0EB226">
      <w:numFmt w:val="bullet"/>
      <w:lvlText w:val="•"/>
      <w:lvlJc w:val="left"/>
      <w:pPr>
        <w:ind w:left="720" w:hanging="360"/>
      </w:pPr>
      <w:rPr>
        <w:rFonts w:ascii="Arial Narrow" w:eastAsia="Times New Roman" w:hAnsi="Arial Narro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6E06A15"/>
    <w:multiLevelType w:val="hybridMultilevel"/>
    <w:tmpl w:val="C996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61FBF"/>
    <w:multiLevelType w:val="hybridMultilevel"/>
    <w:tmpl w:val="104C973C"/>
    <w:lvl w:ilvl="0" w:tplc="0419001B">
      <w:start w:val="1"/>
      <w:numFmt w:val="lowerRoman"/>
      <w:lvlText w:val="%1."/>
      <w:lvlJc w:val="righ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A5451F"/>
    <w:multiLevelType w:val="hybridMultilevel"/>
    <w:tmpl w:val="9378FDB0"/>
    <w:lvl w:ilvl="0" w:tplc="A1141C8A">
      <w:start w:val="1"/>
      <w:numFmt w:val="decimal"/>
      <w:lvlText w:val="%1."/>
      <w:lvlJc w:val="left"/>
      <w:pPr>
        <w:ind w:left="450" w:hanging="360"/>
      </w:pPr>
      <w:rPr>
        <w:rFonts w:asciiTheme="minorHAnsi" w:hAnsiTheme="minorHAnsi" w:cstheme="minorHAnsi" w:hint="default"/>
        <w:b w:val="0"/>
        <w:bCs/>
        <w:sz w:val="22"/>
        <w:szCs w:val="22"/>
      </w:rPr>
    </w:lvl>
    <w:lvl w:ilvl="1" w:tplc="37202024" w:tentative="1">
      <w:start w:val="1"/>
      <w:numFmt w:val="lowerLetter"/>
      <w:lvlText w:val="%2."/>
      <w:lvlJc w:val="left"/>
      <w:pPr>
        <w:ind w:left="1170" w:hanging="360"/>
      </w:pPr>
    </w:lvl>
    <w:lvl w:ilvl="2" w:tplc="5CAA4F78" w:tentative="1">
      <w:start w:val="1"/>
      <w:numFmt w:val="lowerRoman"/>
      <w:lvlText w:val="%3."/>
      <w:lvlJc w:val="right"/>
      <w:pPr>
        <w:ind w:left="1890" w:hanging="180"/>
      </w:pPr>
    </w:lvl>
    <w:lvl w:ilvl="3" w:tplc="4196A1D6" w:tentative="1">
      <w:start w:val="1"/>
      <w:numFmt w:val="decimal"/>
      <w:lvlText w:val="%4."/>
      <w:lvlJc w:val="left"/>
      <w:pPr>
        <w:ind w:left="2610" w:hanging="360"/>
      </w:pPr>
    </w:lvl>
    <w:lvl w:ilvl="4" w:tplc="FF06173C" w:tentative="1">
      <w:start w:val="1"/>
      <w:numFmt w:val="lowerLetter"/>
      <w:lvlText w:val="%5."/>
      <w:lvlJc w:val="left"/>
      <w:pPr>
        <w:ind w:left="3330" w:hanging="360"/>
      </w:pPr>
    </w:lvl>
    <w:lvl w:ilvl="5" w:tplc="DD4EA9B8" w:tentative="1">
      <w:start w:val="1"/>
      <w:numFmt w:val="lowerRoman"/>
      <w:lvlText w:val="%6."/>
      <w:lvlJc w:val="right"/>
      <w:pPr>
        <w:ind w:left="4050" w:hanging="180"/>
      </w:pPr>
    </w:lvl>
    <w:lvl w:ilvl="6" w:tplc="8F9A9DEC" w:tentative="1">
      <w:start w:val="1"/>
      <w:numFmt w:val="decimal"/>
      <w:lvlText w:val="%7."/>
      <w:lvlJc w:val="left"/>
      <w:pPr>
        <w:ind w:left="4770" w:hanging="360"/>
      </w:pPr>
    </w:lvl>
    <w:lvl w:ilvl="7" w:tplc="0F4E720E" w:tentative="1">
      <w:start w:val="1"/>
      <w:numFmt w:val="lowerLetter"/>
      <w:lvlText w:val="%8."/>
      <w:lvlJc w:val="left"/>
      <w:pPr>
        <w:ind w:left="5490" w:hanging="360"/>
      </w:pPr>
    </w:lvl>
    <w:lvl w:ilvl="8" w:tplc="E182DF0E" w:tentative="1">
      <w:start w:val="1"/>
      <w:numFmt w:val="lowerRoman"/>
      <w:lvlText w:val="%9."/>
      <w:lvlJc w:val="right"/>
      <w:pPr>
        <w:ind w:left="6210" w:hanging="180"/>
      </w:pPr>
    </w:lvl>
  </w:abstractNum>
  <w:abstractNum w:abstractNumId="27" w15:restartNumberingAfterBreak="0">
    <w:nsid w:val="4BF539EC"/>
    <w:multiLevelType w:val="hybridMultilevel"/>
    <w:tmpl w:val="ABB4C718"/>
    <w:lvl w:ilvl="0" w:tplc="7F0EB226">
      <w:numFmt w:val="bullet"/>
      <w:lvlText w:val="•"/>
      <w:lvlJc w:val="left"/>
      <w:pPr>
        <w:ind w:left="1428" w:hanging="360"/>
      </w:pPr>
      <w:rPr>
        <w:rFonts w:ascii="Arial Narrow" w:eastAsia="Times New Roman" w:hAnsi="Arial Narro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8" w15:restartNumberingAfterBreak="0">
    <w:nsid w:val="52D4508D"/>
    <w:multiLevelType w:val="hybridMultilevel"/>
    <w:tmpl w:val="DB76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BB6940"/>
    <w:multiLevelType w:val="hybridMultilevel"/>
    <w:tmpl w:val="20AE2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5D51D89"/>
    <w:multiLevelType w:val="hybridMultilevel"/>
    <w:tmpl w:val="B24C9534"/>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DA25F88"/>
    <w:multiLevelType w:val="hybridMultilevel"/>
    <w:tmpl w:val="43C4243C"/>
    <w:lvl w:ilvl="0" w:tplc="50821C98">
      <w:numFmt w:val="bullet"/>
      <w:lvlText w:val="•"/>
      <w:lvlJc w:val="left"/>
      <w:pPr>
        <w:ind w:left="1428" w:hanging="360"/>
      </w:pPr>
      <w:rPr>
        <w:rFonts w:hint="default"/>
        <w:lang w:val="ru-RU"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2" w15:restartNumberingAfterBreak="0">
    <w:nsid w:val="60AB3AE2"/>
    <w:multiLevelType w:val="hybridMultilevel"/>
    <w:tmpl w:val="3D766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575BF"/>
    <w:multiLevelType w:val="hybridMultilevel"/>
    <w:tmpl w:val="E3F4C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860FCA"/>
    <w:multiLevelType w:val="hybridMultilevel"/>
    <w:tmpl w:val="059A21CE"/>
    <w:lvl w:ilvl="0" w:tplc="29527FCE">
      <w:start w:val="1"/>
      <w:numFmt w:val="decimal"/>
      <w:pStyle w:val="A-StdtTxt"/>
      <w:lvlText w:val="%1."/>
      <w:lvlJc w:val="left"/>
      <w:pPr>
        <w:ind w:left="502" w:hanging="360"/>
      </w:pPr>
      <w:rPr>
        <w:rFonts w:ascii="Arial" w:hAnsi="Arial" w:hint="default"/>
        <w:b w:val="0"/>
        <w:i w:val="0"/>
        <w:color w:val="auto"/>
        <w:sz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2B13301"/>
    <w:multiLevelType w:val="hybridMultilevel"/>
    <w:tmpl w:val="73ECCA0E"/>
    <w:lvl w:ilvl="0" w:tplc="43509EC4">
      <w:start w:val="39"/>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2179AE"/>
    <w:multiLevelType w:val="hybridMultilevel"/>
    <w:tmpl w:val="9496E784"/>
    <w:lvl w:ilvl="0" w:tplc="50821C98">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74437F79"/>
    <w:multiLevelType w:val="hybridMultilevel"/>
    <w:tmpl w:val="36FCCA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CB647B"/>
    <w:multiLevelType w:val="hybridMultilevel"/>
    <w:tmpl w:val="0CB838A0"/>
    <w:lvl w:ilvl="0" w:tplc="B7F25F0C">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B24CE"/>
    <w:multiLevelType w:val="hybridMultilevel"/>
    <w:tmpl w:val="71D20332"/>
    <w:lvl w:ilvl="0" w:tplc="33662F64">
      <w:start w:val="1"/>
      <w:numFmt w:val="decimal"/>
      <w:pStyle w:val="ADBHeading3"/>
      <w:lvlText w:val="%1."/>
      <w:lvlJc w:val="left"/>
      <w:pPr>
        <w:tabs>
          <w:tab w:val="num" w:pos="720"/>
        </w:tabs>
        <w:ind w:left="792" w:hanging="72"/>
      </w:pPr>
      <w:rPr>
        <w:rFonts w:ascii="Arial Narrow" w:hAnsi="Arial Narrow" w:hint="default"/>
        <w:b/>
        <w:bCs/>
        <w:i w:val="0"/>
        <w:iCs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4"/>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3"/>
  </w:num>
  <w:num w:numId="7">
    <w:abstractNumId w:val="21"/>
  </w:num>
  <w:num w:numId="8">
    <w:abstractNumId w:val="7"/>
  </w:num>
  <w:num w:numId="9">
    <w:abstractNumId w:val="28"/>
  </w:num>
  <w:num w:numId="10">
    <w:abstractNumId w:val="30"/>
  </w:num>
  <w:num w:numId="11">
    <w:abstractNumId w:val="20"/>
  </w:num>
  <w:num w:numId="12">
    <w:abstractNumId w:val="38"/>
  </w:num>
  <w:num w:numId="13">
    <w:abstractNumId w:val="8"/>
  </w:num>
  <w:num w:numId="14">
    <w:abstractNumId w:val="29"/>
  </w:num>
  <w:num w:numId="15">
    <w:abstractNumId w:val="18"/>
  </w:num>
  <w:num w:numId="16">
    <w:abstractNumId w:val="17"/>
  </w:num>
  <w:num w:numId="17">
    <w:abstractNumId w:val="13"/>
  </w:num>
  <w:num w:numId="18">
    <w:abstractNumId w:val="36"/>
  </w:num>
  <w:num w:numId="19">
    <w:abstractNumId w:val="35"/>
  </w:num>
  <w:num w:numId="20">
    <w:abstractNumId w:val="23"/>
  </w:num>
  <w:num w:numId="21">
    <w:abstractNumId w:val="5"/>
  </w:num>
  <w:num w:numId="22">
    <w:abstractNumId w:val="26"/>
  </w:num>
  <w:num w:numId="23">
    <w:abstractNumId w:val="6"/>
  </w:num>
  <w:num w:numId="24">
    <w:abstractNumId w:val="22"/>
  </w:num>
  <w:num w:numId="25">
    <w:abstractNumId w:val="25"/>
  </w:num>
  <w:num w:numId="26">
    <w:abstractNumId w:val="19"/>
  </w:num>
  <w:num w:numId="27">
    <w:abstractNumId w:val="14"/>
  </w:num>
  <w:num w:numId="28">
    <w:abstractNumId w:val="37"/>
  </w:num>
  <w:num w:numId="29">
    <w:abstractNumId w:val="12"/>
  </w:num>
  <w:num w:numId="30">
    <w:abstractNumId w:val="27"/>
  </w:num>
  <w:num w:numId="31">
    <w:abstractNumId w:val="31"/>
  </w:num>
  <w:num w:numId="32">
    <w:abstractNumId w:val="2"/>
  </w:num>
  <w:num w:numId="33">
    <w:abstractNumId w:val="16"/>
  </w:num>
  <w:num w:numId="34">
    <w:abstractNumId w:val="10"/>
  </w:num>
  <w:num w:numId="35">
    <w:abstractNumId w:val="33"/>
  </w:num>
  <w:num w:numId="36">
    <w:abstractNumId w:val="24"/>
  </w:num>
  <w:num w:numId="37">
    <w:abstractNumId w:val="4"/>
  </w:num>
  <w:num w:numId="38">
    <w:abstractNumId w:val="11"/>
  </w:num>
  <w:num w:numId="39">
    <w:abstractNumId w:val="32"/>
  </w:num>
  <w:num w:numId="40">
    <w:abstractNumId w:val="9"/>
  </w:num>
  <w:num w:numId="4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FB"/>
    <w:rsid w:val="000001B6"/>
    <w:rsid w:val="00001D3B"/>
    <w:rsid w:val="00011992"/>
    <w:rsid w:val="000134E4"/>
    <w:rsid w:val="00036E01"/>
    <w:rsid w:val="00037B4D"/>
    <w:rsid w:val="0004195B"/>
    <w:rsid w:val="000521A9"/>
    <w:rsid w:val="000568D1"/>
    <w:rsid w:val="00060BB9"/>
    <w:rsid w:val="00071D8B"/>
    <w:rsid w:val="00080215"/>
    <w:rsid w:val="0008120D"/>
    <w:rsid w:val="00085127"/>
    <w:rsid w:val="00090072"/>
    <w:rsid w:val="000973CE"/>
    <w:rsid w:val="00097B51"/>
    <w:rsid w:val="000A1CA6"/>
    <w:rsid w:val="000A3B0A"/>
    <w:rsid w:val="000A46EF"/>
    <w:rsid w:val="000B1EB7"/>
    <w:rsid w:val="000C1312"/>
    <w:rsid w:val="000C1AF7"/>
    <w:rsid w:val="000C7A34"/>
    <w:rsid w:val="000D6006"/>
    <w:rsid w:val="000E1002"/>
    <w:rsid w:val="000F20BB"/>
    <w:rsid w:val="0010675E"/>
    <w:rsid w:val="00112258"/>
    <w:rsid w:val="00114BE1"/>
    <w:rsid w:val="001150D2"/>
    <w:rsid w:val="00121BE0"/>
    <w:rsid w:val="00125E6E"/>
    <w:rsid w:val="00131CA1"/>
    <w:rsid w:val="0014281D"/>
    <w:rsid w:val="00150BAB"/>
    <w:rsid w:val="00154790"/>
    <w:rsid w:val="00160E3D"/>
    <w:rsid w:val="00164696"/>
    <w:rsid w:val="00166687"/>
    <w:rsid w:val="001744DD"/>
    <w:rsid w:val="00177C79"/>
    <w:rsid w:val="00180A67"/>
    <w:rsid w:val="00182389"/>
    <w:rsid w:val="001850DE"/>
    <w:rsid w:val="00187EE9"/>
    <w:rsid w:val="00191236"/>
    <w:rsid w:val="00193295"/>
    <w:rsid w:val="00195506"/>
    <w:rsid w:val="001A6290"/>
    <w:rsid w:val="001B6C52"/>
    <w:rsid w:val="001C0C44"/>
    <w:rsid w:val="001D24F5"/>
    <w:rsid w:val="001D2CB2"/>
    <w:rsid w:val="001D78D1"/>
    <w:rsid w:val="001F708C"/>
    <w:rsid w:val="00200E50"/>
    <w:rsid w:val="00212C3D"/>
    <w:rsid w:val="00221073"/>
    <w:rsid w:val="00225FFA"/>
    <w:rsid w:val="002272A0"/>
    <w:rsid w:val="00227811"/>
    <w:rsid w:val="00227D3B"/>
    <w:rsid w:val="002346A1"/>
    <w:rsid w:val="00241DD7"/>
    <w:rsid w:val="00252EBF"/>
    <w:rsid w:val="00254700"/>
    <w:rsid w:val="00256BE4"/>
    <w:rsid w:val="002576EA"/>
    <w:rsid w:val="00284CA8"/>
    <w:rsid w:val="0028657C"/>
    <w:rsid w:val="00291A6D"/>
    <w:rsid w:val="00297B5D"/>
    <w:rsid w:val="00297DC8"/>
    <w:rsid w:val="002A19A3"/>
    <w:rsid w:val="002A396F"/>
    <w:rsid w:val="002A5DE8"/>
    <w:rsid w:val="002A637A"/>
    <w:rsid w:val="002A6D2E"/>
    <w:rsid w:val="002B0A77"/>
    <w:rsid w:val="002B0D20"/>
    <w:rsid w:val="002B13AF"/>
    <w:rsid w:val="002B2920"/>
    <w:rsid w:val="002B4048"/>
    <w:rsid w:val="002B65B4"/>
    <w:rsid w:val="002B68DC"/>
    <w:rsid w:val="002C7465"/>
    <w:rsid w:val="002E7BC9"/>
    <w:rsid w:val="00301B82"/>
    <w:rsid w:val="00303017"/>
    <w:rsid w:val="00306AD5"/>
    <w:rsid w:val="00315E8C"/>
    <w:rsid w:val="00324858"/>
    <w:rsid w:val="00324FAA"/>
    <w:rsid w:val="00326C31"/>
    <w:rsid w:val="00334DB5"/>
    <w:rsid w:val="00336ED2"/>
    <w:rsid w:val="003433F5"/>
    <w:rsid w:val="00343DD0"/>
    <w:rsid w:val="00345C0A"/>
    <w:rsid w:val="00346337"/>
    <w:rsid w:val="00360B47"/>
    <w:rsid w:val="00377A81"/>
    <w:rsid w:val="00382A1E"/>
    <w:rsid w:val="00386920"/>
    <w:rsid w:val="00392A39"/>
    <w:rsid w:val="003A0022"/>
    <w:rsid w:val="003B0E98"/>
    <w:rsid w:val="003B431C"/>
    <w:rsid w:val="003B5D38"/>
    <w:rsid w:val="003B75F4"/>
    <w:rsid w:val="003B7944"/>
    <w:rsid w:val="003D1785"/>
    <w:rsid w:val="003E227E"/>
    <w:rsid w:val="003E293D"/>
    <w:rsid w:val="003E30E2"/>
    <w:rsid w:val="003E315E"/>
    <w:rsid w:val="003E54CD"/>
    <w:rsid w:val="003F4058"/>
    <w:rsid w:val="003F6E27"/>
    <w:rsid w:val="003F7918"/>
    <w:rsid w:val="004050E2"/>
    <w:rsid w:val="004071FB"/>
    <w:rsid w:val="0041551E"/>
    <w:rsid w:val="00420B30"/>
    <w:rsid w:val="00421764"/>
    <w:rsid w:val="004231BF"/>
    <w:rsid w:val="0043078C"/>
    <w:rsid w:val="00437E90"/>
    <w:rsid w:val="00443096"/>
    <w:rsid w:val="004567E3"/>
    <w:rsid w:val="00464AD5"/>
    <w:rsid w:val="004714CA"/>
    <w:rsid w:val="004731ED"/>
    <w:rsid w:val="00474950"/>
    <w:rsid w:val="00494E29"/>
    <w:rsid w:val="00495783"/>
    <w:rsid w:val="004B7392"/>
    <w:rsid w:val="004C10D2"/>
    <w:rsid w:val="004C19F3"/>
    <w:rsid w:val="004C5509"/>
    <w:rsid w:val="004C734A"/>
    <w:rsid w:val="004D1A85"/>
    <w:rsid w:val="004D3756"/>
    <w:rsid w:val="004E176F"/>
    <w:rsid w:val="004E5D99"/>
    <w:rsid w:val="004F0CBA"/>
    <w:rsid w:val="004F0DCC"/>
    <w:rsid w:val="004F1CD5"/>
    <w:rsid w:val="00500071"/>
    <w:rsid w:val="00505B1B"/>
    <w:rsid w:val="00516807"/>
    <w:rsid w:val="005170C7"/>
    <w:rsid w:val="00517FC3"/>
    <w:rsid w:val="005222FD"/>
    <w:rsid w:val="0052315A"/>
    <w:rsid w:val="00524278"/>
    <w:rsid w:val="00525CED"/>
    <w:rsid w:val="00527729"/>
    <w:rsid w:val="00534844"/>
    <w:rsid w:val="00540953"/>
    <w:rsid w:val="005522BF"/>
    <w:rsid w:val="00557C9F"/>
    <w:rsid w:val="00567DFF"/>
    <w:rsid w:val="00570C38"/>
    <w:rsid w:val="0057719B"/>
    <w:rsid w:val="0058138B"/>
    <w:rsid w:val="005862DD"/>
    <w:rsid w:val="0058728C"/>
    <w:rsid w:val="00595706"/>
    <w:rsid w:val="005A1B12"/>
    <w:rsid w:val="005B48DF"/>
    <w:rsid w:val="005C4761"/>
    <w:rsid w:val="005E0ABD"/>
    <w:rsid w:val="005E25B8"/>
    <w:rsid w:val="005E2DA3"/>
    <w:rsid w:val="005E79D1"/>
    <w:rsid w:val="005F163D"/>
    <w:rsid w:val="005F756E"/>
    <w:rsid w:val="00602A5F"/>
    <w:rsid w:val="0060547F"/>
    <w:rsid w:val="00606B20"/>
    <w:rsid w:val="00607CF5"/>
    <w:rsid w:val="00620AC0"/>
    <w:rsid w:val="00624F73"/>
    <w:rsid w:val="00630B6C"/>
    <w:rsid w:val="00630BD0"/>
    <w:rsid w:val="00632AE5"/>
    <w:rsid w:val="00634153"/>
    <w:rsid w:val="00634723"/>
    <w:rsid w:val="00642432"/>
    <w:rsid w:val="00643156"/>
    <w:rsid w:val="00643ABA"/>
    <w:rsid w:val="006513C6"/>
    <w:rsid w:val="00655788"/>
    <w:rsid w:val="00655819"/>
    <w:rsid w:val="00662C99"/>
    <w:rsid w:val="00666630"/>
    <w:rsid w:val="00684390"/>
    <w:rsid w:val="0068550E"/>
    <w:rsid w:val="006855C6"/>
    <w:rsid w:val="00694E48"/>
    <w:rsid w:val="006A090F"/>
    <w:rsid w:val="006B0676"/>
    <w:rsid w:val="006B4855"/>
    <w:rsid w:val="006C1302"/>
    <w:rsid w:val="006D352F"/>
    <w:rsid w:val="006D3973"/>
    <w:rsid w:val="006D5BF0"/>
    <w:rsid w:val="006D7062"/>
    <w:rsid w:val="006E22BF"/>
    <w:rsid w:val="006F1E4F"/>
    <w:rsid w:val="006F3A33"/>
    <w:rsid w:val="007037C6"/>
    <w:rsid w:val="0071093D"/>
    <w:rsid w:val="00710FE5"/>
    <w:rsid w:val="00721BC8"/>
    <w:rsid w:val="00724023"/>
    <w:rsid w:val="007276CF"/>
    <w:rsid w:val="00731AA5"/>
    <w:rsid w:val="00731DD0"/>
    <w:rsid w:val="00743B72"/>
    <w:rsid w:val="007514BE"/>
    <w:rsid w:val="00756193"/>
    <w:rsid w:val="00762632"/>
    <w:rsid w:val="007631B5"/>
    <w:rsid w:val="00763E85"/>
    <w:rsid w:val="0076613C"/>
    <w:rsid w:val="007671FC"/>
    <w:rsid w:val="00767645"/>
    <w:rsid w:val="00776660"/>
    <w:rsid w:val="0079083E"/>
    <w:rsid w:val="007941F7"/>
    <w:rsid w:val="007A0A20"/>
    <w:rsid w:val="007A4AC2"/>
    <w:rsid w:val="007A5C8E"/>
    <w:rsid w:val="007B506A"/>
    <w:rsid w:val="007B76C1"/>
    <w:rsid w:val="007C5671"/>
    <w:rsid w:val="007D3D5D"/>
    <w:rsid w:val="007D4BF0"/>
    <w:rsid w:val="007D557E"/>
    <w:rsid w:val="007D622E"/>
    <w:rsid w:val="007E1C46"/>
    <w:rsid w:val="007F4FDB"/>
    <w:rsid w:val="00803A40"/>
    <w:rsid w:val="0080604B"/>
    <w:rsid w:val="0080782F"/>
    <w:rsid w:val="00812F26"/>
    <w:rsid w:val="008164B7"/>
    <w:rsid w:val="008432E7"/>
    <w:rsid w:val="008660CC"/>
    <w:rsid w:val="008708D3"/>
    <w:rsid w:val="0087349D"/>
    <w:rsid w:val="00873679"/>
    <w:rsid w:val="00890BE4"/>
    <w:rsid w:val="008A1E12"/>
    <w:rsid w:val="008A35F2"/>
    <w:rsid w:val="008A3EC3"/>
    <w:rsid w:val="008A694C"/>
    <w:rsid w:val="008A697C"/>
    <w:rsid w:val="008A729F"/>
    <w:rsid w:val="008A768D"/>
    <w:rsid w:val="008C7A0B"/>
    <w:rsid w:val="008F142F"/>
    <w:rsid w:val="008F2CF4"/>
    <w:rsid w:val="00901D06"/>
    <w:rsid w:val="0090260B"/>
    <w:rsid w:val="0090411D"/>
    <w:rsid w:val="009056FE"/>
    <w:rsid w:val="0091077F"/>
    <w:rsid w:val="00914F5E"/>
    <w:rsid w:val="00916723"/>
    <w:rsid w:val="00917EEF"/>
    <w:rsid w:val="00936A20"/>
    <w:rsid w:val="0093733C"/>
    <w:rsid w:val="0094495A"/>
    <w:rsid w:val="00954E1D"/>
    <w:rsid w:val="00956B46"/>
    <w:rsid w:val="00963F01"/>
    <w:rsid w:val="00970CAB"/>
    <w:rsid w:val="00970CCA"/>
    <w:rsid w:val="00984C4B"/>
    <w:rsid w:val="00987068"/>
    <w:rsid w:val="009A638E"/>
    <w:rsid w:val="009A66B1"/>
    <w:rsid w:val="009A7AA2"/>
    <w:rsid w:val="009B1479"/>
    <w:rsid w:val="009B2DA9"/>
    <w:rsid w:val="009B3FE3"/>
    <w:rsid w:val="009B618C"/>
    <w:rsid w:val="009C014F"/>
    <w:rsid w:val="009C5771"/>
    <w:rsid w:val="009D02D7"/>
    <w:rsid w:val="009D0E18"/>
    <w:rsid w:val="009E060B"/>
    <w:rsid w:val="00A0174F"/>
    <w:rsid w:val="00A156B4"/>
    <w:rsid w:val="00A157F4"/>
    <w:rsid w:val="00A15999"/>
    <w:rsid w:val="00A25EC0"/>
    <w:rsid w:val="00A262F0"/>
    <w:rsid w:val="00A32177"/>
    <w:rsid w:val="00A351FA"/>
    <w:rsid w:val="00A36256"/>
    <w:rsid w:val="00A53E55"/>
    <w:rsid w:val="00A54663"/>
    <w:rsid w:val="00A5613B"/>
    <w:rsid w:val="00A57DCF"/>
    <w:rsid w:val="00A640F0"/>
    <w:rsid w:val="00A74256"/>
    <w:rsid w:val="00A75118"/>
    <w:rsid w:val="00A7562B"/>
    <w:rsid w:val="00A82211"/>
    <w:rsid w:val="00A844B3"/>
    <w:rsid w:val="00A85C46"/>
    <w:rsid w:val="00A86361"/>
    <w:rsid w:val="00A87001"/>
    <w:rsid w:val="00A90998"/>
    <w:rsid w:val="00A92BFE"/>
    <w:rsid w:val="00A94878"/>
    <w:rsid w:val="00AA1093"/>
    <w:rsid w:val="00AB18A7"/>
    <w:rsid w:val="00AB6CA2"/>
    <w:rsid w:val="00AC183D"/>
    <w:rsid w:val="00AC2C8A"/>
    <w:rsid w:val="00AD15E8"/>
    <w:rsid w:val="00AD67EB"/>
    <w:rsid w:val="00AE0168"/>
    <w:rsid w:val="00AE135E"/>
    <w:rsid w:val="00AE401C"/>
    <w:rsid w:val="00AE7249"/>
    <w:rsid w:val="00B0579A"/>
    <w:rsid w:val="00B13276"/>
    <w:rsid w:val="00B149CE"/>
    <w:rsid w:val="00B15CA4"/>
    <w:rsid w:val="00B23237"/>
    <w:rsid w:val="00B3087C"/>
    <w:rsid w:val="00B346D1"/>
    <w:rsid w:val="00B44866"/>
    <w:rsid w:val="00B5068B"/>
    <w:rsid w:val="00B52AF9"/>
    <w:rsid w:val="00B5300B"/>
    <w:rsid w:val="00B559E3"/>
    <w:rsid w:val="00B57BF6"/>
    <w:rsid w:val="00B63E02"/>
    <w:rsid w:val="00B657ED"/>
    <w:rsid w:val="00B73D43"/>
    <w:rsid w:val="00B80735"/>
    <w:rsid w:val="00B86E01"/>
    <w:rsid w:val="00B95C9B"/>
    <w:rsid w:val="00B95F41"/>
    <w:rsid w:val="00BA58D6"/>
    <w:rsid w:val="00BB281F"/>
    <w:rsid w:val="00BB29EA"/>
    <w:rsid w:val="00BB76AB"/>
    <w:rsid w:val="00BC1A2F"/>
    <w:rsid w:val="00BD36D8"/>
    <w:rsid w:val="00BD393D"/>
    <w:rsid w:val="00BE0D0E"/>
    <w:rsid w:val="00BE1F5E"/>
    <w:rsid w:val="00BE4E16"/>
    <w:rsid w:val="00BF2A71"/>
    <w:rsid w:val="00BF31F2"/>
    <w:rsid w:val="00BF4E54"/>
    <w:rsid w:val="00C00576"/>
    <w:rsid w:val="00C041DF"/>
    <w:rsid w:val="00C055FF"/>
    <w:rsid w:val="00C12EA6"/>
    <w:rsid w:val="00C34A98"/>
    <w:rsid w:val="00C369E0"/>
    <w:rsid w:val="00C374FB"/>
    <w:rsid w:val="00C40251"/>
    <w:rsid w:val="00C433E3"/>
    <w:rsid w:val="00C52B79"/>
    <w:rsid w:val="00C54B3D"/>
    <w:rsid w:val="00C573E3"/>
    <w:rsid w:val="00C62C7C"/>
    <w:rsid w:val="00C70CA5"/>
    <w:rsid w:val="00C71606"/>
    <w:rsid w:val="00C73E87"/>
    <w:rsid w:val="00C745C3"/>
    <w:rsid w:val="00C9076A"/>
    <w:rsid w:val="00C958B8"/>
    <w:rsid w:val="00CA3390"/>
    <w:rsid w:val="00CB22F5"/>
    <w:rsid w:val="00CB6F55"/>
    <w:rsid w:val="00CC1FD5"/>
    <w:rsid w:val="00CC2250"/>
    <w:rsid w:val="00CC373E"/>
    <w:rsid w:val="00CC4365"/>
    <w:rsid w:val="00CD07B8"/>
    <w:rsid w:val="00CD2507"/>
    <w:rsid w:val="00CD25CA"/>
    <w:rsid w:val="00CD2E43"/>
    <w:rsid w:val="00CD36E1"/>
    <w:rsid w:val="00CD7A56"/>
    <w:rsid w:val="00CE1764"/>
    <w:rsid w:val="00CE3831"/>
    <w:rsid w:val="00CE44FE"/>
    <w:rsid w:val="00CE4577"/>
    <w:rsid w:val="00CE646B"/>
    <w:rsid w:val="00CE651A"/>
    <w:rsid w:val="00CE663D"/>
    <w:rsid w:val="00CE78CD"/>
    <w:rsid w:val="00CF4CE2"/>
    <w:rsid w:val="00D02587"/>
    <w:rsid w:val="00D06003"/>
    <w:rsid w:val="00D109E2"/>
    <w:rsid w:val="00D11086"/>
    <w:rsid w:val="00D14333"/>
    <w:rsid w:val="00D17F56"/>
    <w:rsid w:val="00D21407"/>
    <w:rsid w:val="00D22604"/>
    <w:rsid w:val="00D23297"/>
    <w:rsid w:val="00D2707E"/>
    <w:rsid w:val="00D32992"/>
    <w:rsid w:val="00D364F7"/>
    <w:rsid w:val="00D36D27"/>
    <w:rsid w:val="00D42142"/>
    <w:rsid w:val="00D46B1A"/>
    <w:rsid w:val="00D5100C"/>
    <w:rsid w:val="00D53952"/>
    <w:rsid w:val="00D5434B"/>
    <w:rsid w:val="00D54FF5"/>
    <w:rsid w:val="00D60104"/>
    <w:rsid w:val="00D602C5"/>
    <w:rsid w:val="00D61CF2"/>
    <w:rsid w:val="00D61DEF"/>
    <w:rsid w:val="00D6668A"/>
    <w:rsid w:val="00D66C51"/>
    <w:rsid w:val="00D67A99"/>
    <w:rsid w:val="00D7102B"/>
    <w:rsid w:val="00D81C5D"/>
    <w:rsid w:val="00D8503B"/>
    <w:rsid w:val="00D8611F"/>
    <w:rsid w:val="00D92B91"/>
    <w:rsid w:val="00DB1563"/>
    <w:rsid w:val="00DB70CA"/>
    <w:rsid w:val="00DC18AF"/>
    <w:rsid w:val="00DC2323"/>
    <w:rsid w:val="00DC39D4"/>
    <w:rsid w:val="00DC64C3"/>
    <w:rsid w:val="00DD7048"/>
    <w:rsid w:val="00DE1314"/>
    <w:rsid w:val="00DF5612"/>
    <w:rsid w:val="00DF6722"/>
    <w:rsid w:val="00E0439D"/>
    <w:rsid w:val="00E078A4"/>
    <w:rsid w:val="00E167B3"/>
    <w:rsid w:val="00E16ABA"/>
    <w:rsid w:val="00E33D57"/>
    <w:rsid w:val="00E41BA1"/>
    <w:rsid w:val="00E43306"/>
    <w:rsid w:val="00E54744"/>
    <w:rsid w:val="00E623B8"/>
    <w:rsid w:val="00E62AC6"/>
    <w:rsid w:val="00E62E71"/>
    <w:rsid w:val="00E773EF"/>
    <w:rsid w:val="00E8264A"/>
    <w:rsid w:val="00E83D22"/>
    <w:rsid w:val="00E93BB7"/>
    <w:rsid w:val="00E965AE"/>
    <w:rsid w:val="00E97657"/>
    <w:rsid w:val="00EA0494"/>
    <w:rsid w:val="00EA26CC"/>
    <w:rsid w:val="00EA4603"/>
    <w:rsid w:val="00EB481C"/>
    <w:rsid w:val="00EC5A49"/>
    <w:rsid w:val="00EE2C9D"/>
    <w:rsid w:val="00EF7361"/>
    <w:rsid w:val="00F04E0F"/>
    <w:rsid w:val="00F07596"/>
    <w:rsid w:val="00F1789B"/>
    <w:rsid w:val="00F20759"/>
    <w:rsid w:val="00F35760"/>
    <w:rsid w:val="00F37701"/>
    <w:rsid w:val="00F404DD"/>
    <w:rsid w:val="00F415B3"/>
    <w:rsid w:val="00F42CA9"/>
    <w:rsid w:val="00F65E2F"/>
    <w:rsid w:val="00F70249"/>
    <w:rsid w:val="00F749BE"/>
    <w:rsid w:val="00F82315"/>
    <w:rsid w:val="00F82E3A"/>
    <w:rsid w:val="00F90E62"/>
    <w:rsid w:val="00F9343A"/>
    <w:rsid w:val="00F93A8A"/>
    <w:rsid w:val="00F95DC3"/>
    <w:rsid w:val="00FA73E7"/>
    <w:rsid w:val="00FB5C5D"/>
    <w:rsid w:val="00FD63C6"/>
    <w:rsid w:val="00FE7364"/>
    <w:rsid w:val="00FF0BA0"/>
    <w:rsid w:val="00FF0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DF61F"/>
  <w15:docId w15:val="{6730555E-37EE-42D9-9CA2-33831095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1FB"/>
    <w:pPr>
      <w:spacing w:after="160" w:line="259" w:lineRule="auto"/>
    </w:pPr>
  </w:style>
  <w:style w:type="paragraph" w:styleId="1">
    <w:name w:val="heading 1"/>
    <w:basedOn w:val="a"/>
    <w:next w:val="a"/>
    <w:link w:val="10"/>
    <w:uiPriority w:val="9"/>
    <w:qFormat/>
    <w:rsid w:val="004071FB"/>
    <w:pPr>
      <w:spacing w:after="0" w:line="240" w:lineRule="auto"/>
      <w:jc w:val="both"/>
      <w:outlineLvl w:val="0"/>
    </w:pPr>
    <w:rPr>
      <w:rFonts w:ascii="Calibri" w:eastAsia="Times New Roman" w:hAnsi="Calibri" w:cs="Calibri"/>
      <w:b/>
      <w:bCs/>
      <w:color w:val="5B9BD5"/>
      <w:sz w:val="26"/>
      <w:szCs w:val="32"/>
    </w:rPr>
  </w:style>
  <w:style w:type="paragraph" w:styleId="2">
    <w:name w:val="heading 2"/>
    <w:basedOn w:val="a"/>
    <w:next w:val="a"/>
    <w:link w:val="20"/>
    <w:uiPriority w:val="9"/>
    <w:qFormat/>
    <w:rsid w:val="004071FB"/>
    <w:pPr>
      <w:keepNext/>
      <w:keepLines/>
      <w:spacing w:before="40" w:after="0" w:line="240" w:lineRule="auto"/>
      <w:outlineLvl w:val="1"/>
    </w:pPr>
    <w:rPr>
      <w:rFonts w:ascii="Times New Roman" w:eastAsia="Times New Roman" w:hAnsi="Times New Roman" w:cs="Times New Roman"/>
      <w:b/>
      <w:color w:val="000000"/>
      <w:sz w:val="26"/>
      <w:szCs w:val="26"/>
    </w:rPr>
  </w:style>
  <w:style w:type="paragraph" w:styleId="3">
    <w:name w:val="heading 3"/>
    <w:basedOn w:val="a"/>
    <w:next w:val="a"/>
    <w:link w:val="30"/>
    <w:uiPriority w:val="9"/>
    <w:unhideWhenUsed/>
    <w:qFormat/>
    <w:rsid w:val="004071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4071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4D1A8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71FB"/>
    <w:rPr>
      <w:rFonts w:ascii="Calibri" w:eastAsia="Times New Roman" w:hAnsi="Calibri" w:cs="Calibri"/>
      <w:b/>
      <w:bCs/>
      <w:color w:val="5B9BD5"/>
      <w:sz w:val="26"/>
      <w:szCs w:val="32"/>
      <w:lang w:val="ru"/>
    </w:rPr>
  </w:style>
  <w:style w:type="character" w:customStyle="1" w:styleId="20">
    <w:name w:val="Заголовок 2 Знак"/>
    <w:basedOn w:val="a0"/>
    <w:link w:val="2"/>
    <w:uiPriority w:val="9"/>
    <w:rsid w:val="004071FB"/>
    <w:rPr>
      <w:rFonts w:ascii="Times New Roman" w:eastAsia="Times New Roman" w:hAnsi="Times New Roman" w:cs="Times New Roman"/>
      <w:b/>
      <w:color w:val="000000"/>
      <w:sz w:val="26"/>
      <w:szCs w:val="26"/>
      <w:lang w:val="ru"/>
    </w:rPr>
  </w:style>
  <w:style w:type="character" w:customStyle="1" w:styleId="30">
    <w:name w:val="Заголовок 3 Знак"/>
    <w:basedOn w:val="a0"/>
    <w:link w:val="3"/>
    <w:uiPriority w:val="9"/>
    <w:rsid w:val="004071FB"/>
    <w:rPr>
      <w:rFonts w:asciiTheme="majorHAnsi" w:eastAsiaTheme="majorEastAsia" w:hAnsiTheme="majorHAnsi" w:cstheme="majorBidi"/>
      <w:color w:val="243F60" w:themeColor="accent1" w:themeShade="7F"/>
      <w:sz w:val="24"/>
      <w:szCs w:val="24"/>
      <w:lang w:val="ru"/>
    </w:rPr>
  </w:style>
  <w:style w:type="character" w:customStyle="1" w:styleId="40">
    <w:name w:val="Заголовок 4 Знак"/>
    <w:basedOn w:val="a0"/>
    <w:link w:val="4"/>
    <w:uiPriority w:val="9"/>
    <w:semiHidden/>
    <w:rsid w:val="004071FB"/>
    <w:rPr>
      <w:rFonts w:asciiTheme="majorHAnsi" w:eastAsiaTheme="majorEastAsia" w:hAnsiTheme="majorHAnsi" w:cstheme="majorBidi"/>
      <w:i/>
      <w:iCs/>
      <w:color w:val="365F91" w:themeColor="accent1" w:themeShade="BF"/>
      <w:lang w:val="ru"/>
    </w:rPr>
  </w:style>
  <w:style w:type="paragraph" w:styleId="a3">
    <w:name w:val="header"/>
    <w:basedOn w:val="a"/>
    <w:link w:val="a4"/>
    <w:uiPriority w:val="99"/>
    <w:unhideWhenUsed/>
    <w:rsid w:val="004071FB"/>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4071FB"/>
    <w:rPr>
      <w:lang w:val="ru"/>
    </w:rPr>
  </w:style>
  <w:style w:type="paragraph" w:styleId="a5">
    <w:name w:val="footer"/>
    <w:basedOn w:val="a"/>
    <w:link w:val="a6"/>
    <w:uiPriority w:val="99"/>
    <w:unhideWhenUsed/>
    <w:rsid w:val="004071FB"/>
    <w:pPr>
      <w:tabs>
        <w:tab w:val="center" w:pos="4680"/>
        <w:tab w:val="right" w:pos="9360"/>
      </w:tabs>
      <w:spacing w:after="0" w:line="240" w:lineRule="auto"/>
    </w:pPr>
  </w:style>
  <w:style w:type="character" w:customStyle="1" w:styleId="a6">
    <w:name w:val="Нижний колонтитул Знак"/>
    <w:basedOn w:val="a0"/>
    <w:link w:val="a5"/>
    <w:uiPriority w:val="99"/>
    <w:rsid w:val="004071FB"/>
    <w:rPr>
      <w:lang w:val="ru"/>
    </w:rPr>
  </w:style>
  <w:style w:type="paragraph" w:styleId="a7">
    <w:name w:val="List Paragraph"/>
    <w:aliases w:val="Akapit z listą BS,Bullet1,Bullets,IBL List Paragraph,List Paragraph (numbered (a)),List Paragraph 1,List Paragraph nowy,List Paragraph-ExecSummary,List Paragraph1,List_Paragraph,Multilevel para_II,Numbered List Paragraph,References,PAD,Ha"/>
    <w:basedOn w:val="a"/>
    <w:link w:val="a8"/>
    <w:uiPriority w:val="34"/>
    <w:qFormat/>
    <w:rsid w:val="004071FB"/>
    <w:pPr>
      <w:ind w:left="720"/>
      <w:contextualSpacing/>
    </w:pPr>
  </w:style>
  <w:style w:type="character" w:customStyle="1" w:styleId="a8">
    <w:name w:val="Абзац списка Знак"/>
    <w:aliases w:val="Akapit z listą BS Знак,Bullet1 Знак,Bullets Знак,IBL List Paragraph Знак,List Paragraph (numbered (a)) Знак,List Paragraph 1 Знак,List Paragraph nowy Знак,List Paragraph-ExecSummary Знак,List Paragraph1 Знак,List_Paragraph Знак,Ha Знак"/>
    <w:link w:val="a7"/>
    <w:uiPriority w:val="34"/>
    <w:qFormat/>
    <w:rsid w:val="004071FB"/>
    <w:rPr>
      <w:lang w:val="ru"/>
    </w:rPr>
  </w:style>
  <w:style w:type="character" w:customStyle="1" w:styleId="a9">
    <w:name w:val="Текст выноски Знак"/>
    <w:basedOn w:val="a0"/>
    <w:link w:val="aa"/>
    <w:uiPriority w:val="99"/>
    <w:semiHidden/>
    <w:rsid w:val="004071FB"/>
    <w:rPr>
      <w:rFonts w:ascii="Segoe UI" w:hAnsi="Segoe UI" w:cs="Segoe UI"/>
      <w:sz w:val="18"/>
      <w:szCs w:val="18"/>
    </w:rPr>
  </w:style>
  <w:style w:type="paragraph" w:styleId="aa">
    <w:name w:val="Balloon Text"/>
    <w:basedOn w:val="a"/>
    <w:link w:val="a9"/>
    <w:uiPriority w:val="99"/>
    <w:semiHidden/>
    <w:unhideWhenUsed/>
    <w:rsid w:val="004071FB"/>
    <w:pPr>
      <w:spacing w:after="0" w:line="240" w:lineRule="auto"/>
    </w:pPr>
    <w:rPr>
      <w:rFonts w:ascii="Segoe UI" w:hAnsi="Segoe UI" w:cs="Segoe UI"/>
      <w:sz w:val="18"/>
      <w:szCs w:val="18"/>
    </w:rPr>
  </w:style>
  <w:style w:type="character" w:customStyle="1" w:styleId="11">
    <w:name w:val="Текст выноски Знак1"/>
    <w:basedOn w:val="a0"/>
    <w:uiPriority w:val="99"/>
    <w:semiHidden/>
    <w:rsid w:val="004071FB"/>
    <w:rPr>
      <w:rFonts w:ascii="Tahoma" w:hAnsi="Tahoma" w:cs="Tahoma"/>
      <w:sz w:val="16"/>
      <w:szCs w:val="16"/>
      <w:lang w:val="ru"/>
    </w:rPr>
  </w:style>
  <w:style w:type="paragraph" w:styleId="ab">
    <w:name w:val="footnote text"/>
    <w:aliases w:val="Boston 10,Char,FN,FOOTNOTES,Font: Geneva 9,Footnote Text Char Char Char1 Char,Footnote Text Char1,Footnote Text Char1 Char Char Char1 Char,Footnote Text Char1 Char1 Char,Footnote Text Char2 Char,Geneva 9,f,fn,footnote text,ft,single space"/>
    <w:basedOn w:val="a"/>
    <w:link w:val="ac"/>
    <w:uiPriority w:val="99"/>
    <w:unhideWhenUsed/>
    <w:qFormat/>
    <w:rsid w:val="004071FB"/>
    <w:pPr>
      <w:spacing w:after="0" w:line="240" w:lineRule="auto"/>
    </w:pPr>
    <w:rPr>
      <w:sz w:val="20"/>
      <w:szCs w:val="20"/>
    </w:rPr>
  </w:style>
  <w:style w:type="character" w:customStyle="1" w:styleId="ac">
    <w:name w:val="Текст сноски Знак"/>
    <w:aliases w:val="Boston 10 Знак,Char Знак,FN Знак,FOOTNOTES Знак,Font: Geneva 9 Знак,Footnote Text Char Char Char1 Char Знак,Footnote Text Char1 Знак,Footnote Text Char1 Char Char Char1 Char Знак,Footnote Text Char1 Char1 Char Знак,Geneva 9 Знак,f Знак"/>
    <w:basedOn w:val="a0"/>
    <w:link w:val="ab"/>
    <w:uiPriority w:val="99"/>
    <w:qFormat/>
    <w:rsid w:val="004071FB"/>
    <w:rPr>
      <w:sz w:val="20"/>
      <w:szCs w:val="20"/>
      <w:lang w:val="ru"/>
    </w:rPr>
  </w:style>
  <w:style w:type="character" w:styleId="ad">
    <w:name w:val="footnote reference"/>
    <w:aliases w:val="ftref,fr,16 Point,Superscript 6 Point,Footnote Ref in FtNote,SUPERS,(NECG) Footnote Reference,Ref,de nota al pie,脚注引用,Fußnotenzeichen DISS,FnR-ANZDEC,BVI fnr,Footnote Reference Number,ftref1,16 Point1,Superscript 6 Point1,ftref2,FO,FR"/>
    <w:basedOn w:val="a0"/>
    <w:link w:val="ftrefChar1"/>
    <w:uiPriority w:val="99"/>
    <w:unhideWhenUsed/>
    <w:qFormat/>
    <w:rsid w:val="004071FB"/>
    <w:rPr>
      <w:vertAlign w:val="superscript"/>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a"/>
    <w:link w:val="ad"/>
    <w:uiPriority w:val="99"/>
    <w:qFormat/>
    <w:rsid w:val="004071FB"/>
    <w:pPr>
      <w:spacing w:line="240" w:lineRule="exact"/>
    </w:pPr>
    <w:rPr>
      <w:vertAlign w:val="superscript"/>
    </w:rPr>
  </w:style>
  <w:style w:type="table" w:styleId="ae">
    <w:name w:val="Table Grid"/>
    <w:aliases w:val="网格型!,（网格型）"/>
    <w:basedOn w:val="a1"/>
    <w:uiPriority w:val="39"/>
    <w:rsid w:val="00407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aliases w:val="Figure,headings,CPR Caption,AGT ESIA"/>
    <w:basedOn w:val="a"/>
    <w:next w:val="a"/>
    <w:link w:val="af0"/>
    <w:uiPriority w:val="35"/>
    <w:unhideWhenUsed/>
    <w:qFormat/>
    <w:rsid w:val="004071FB"/>
    <w:pPr>
      <w:spacing w:after="200" w:line="240" w:lineRule="auto"/>
    </w:pPr>
    <w:rPr>
      <w:i/>
      <w:iCs/>
      <w:color w:val="1F497D" w:themeColor="text2"/>
      <w:sz w:val="18"/>
      <w:szCs w:val="18"/>
    </w:rPr>
  </w:style>
  <w:style w:type="character" w:customStyle="1" w:styleId="af0">
    <w:name w:val="Название объекта Знак"/>
    <w:aliases w:val="Figure Знак,headings Знак,CPR Caption Знак,AGT ESIA Знак"/>
    <w:basedOn w:val="a0"/>
    <w:link w:val="af"/>
    <w:uiPriority w:val="35"/>
    <w:rsid w:val="004071FB"/>
    <w:rPr>
      <w:i/>
      <w:iCs/>
      <w:color w:val="1F497D" w:themeColor="text2"/>
      <w:sz w:val="18"/>
      <w:szCs w:val="18"/>
      <w:lang w:val="ru"/>
    </w:rPr>
  </w:style>
  <w:style w:type="character" w:styleId="af1">
    <w:name w:val="Hyperlink"/>
    <w:basedOn w:val="a0"/>
    <w:uiPriority w:val="99"/>
    <w:unhideWhenUsed/>
    <w:rsid w:val="004071FB"/>
    <w:rPr>
      <w:color w:val="0000FF" w:themeColor="hyperlink"/>
      <w:u w:val="single"/>
    </w:rPr>
  </w:style>
  <w:style w:type="paragraph" w:styleId="af2">
    <w:name w:val="Normal (Web)"/>
    <w:basedOn w:val="a"/>
    <w:uiPriority w:val="99"/>
    <w:unhideWhenUsed/>
    <w:rsid w:val="004071FB"/>
    <w:rPr>
      <w:rFonts w:ascii="Times New Roman" w:hAnsi="Times New Roman" w:cs="Times New Roman"/>
      <w:sz w:val="24"/>
      <w:szCs w:val="24"/>
    </w:rPr>
  </w:style>
  <w:style w:type="paragraph" w:customStyle="1" w:styleId="NoteLevel3">
    <w:name w:val="Note Level 3"/>
    <w:basedOn w:val="a"/>
    <w:uiPriority w:val="99"/>
    <w:rsid w:val="004071FB"/>
    <w:pPr>
      <w:keepNext/>
      <w:numPr>
        <w:ilvl w:val="2"/>
        <w:numId w:val="1"/>
      </w:numPr>
      <w:spacing w:after="0"/>
      <w:contextualSpacing/>
      <w:outlineLvl w:val="2"/>
    </w:pPr>
    <w:rPr>
      <w:rFonts w:ascii="Verdana" w:hAnsi="Verdana"/>
    </w:rPr>
  </w:style>
  <w:style w:type="paragraph" w:styleId="af3">
    <w:name w:val="No Spacing"/>
    <w:uiPriority w:val="1"/>
    <w:qFormat/>
    <w:rsid w:val="004071FB"/>
    <w:pPr>
      <w:spacing w:after="0" w:line="240" w:lineRule="auto"/>
      <w:jc w:val="both"/>
    </w:pPr>
    <w:rPr>
      <w:rFonts w:ascii="Arial" w:eastAsia="Times New Roman" w:hAnsi="Arial" w:cs="Times New Roman"/>
      <w:szCs w:val="20"/>
      <w:lang w:eastAsia="de-DE"/>
    </w:rPr>
  </w:style>
  <w:style w:type="paragraph" w:customStyle="1" w:styleId="A-TableC">
    <w:name w:val="A-TableC"/>
    <w:basedOn w:val="a"/>
    <w:qFormat/>
    <w:rsid w:val="004071FB"/>
    <w:pPr>
      <w:widowControl w:val="0"/>
      <w:spacing w:before="40" w:after="40" w:line="264" w:lineRule="auto"/>
      <w:jc w:val="center"/>
    </w:pPr>
    <w:rPr>
      <w:rFonts w:ascii="Arial" w:eastAsia="Times New Roman" w:hAnsi="Arial" w:cs="Times New Roman"/>
      <w:b/>
      <w:sz w:val="18"/>
      <w:szCs w:val="20"/>
      <w:lang w:eastAsia="de-DE"/>
    </w:rPr>
  </w:style>
  <w:style w:type="paragraph" w:customStyle="1" w:styleId="A-TableT">
    <w:name w:val="A-TableT"/>
    <w:basedOn w:val="a"/>
    <w:qFormat/>
    <w:rsid w:val="004071FB"/>
    <w:pPr>
      <w:widowControl w:val="0"/>
      <w:spacing w:before="40" w:after="40" w:line="264" w:lineRule="auto"/>
      <w:jc w:val="both"/>
    </w:pPr>
    <w:rPr>
      <w:rFonts w:ascii="Arial" w:eastAsia="Times New Roman" w:hAnsi="Arial" w:cs="Times New Roman"/>
      <w:sz w:val="18"/>
      <w:szCs w:val="20"/>
      <w:lang w:eastAsia="de-DE"/>
    </w:rPr>
  </w:style>
  <w:style w:type="paragraph" w:customStyle="1" w:styleId="A-FigC">
    <w:name w:val="A-FigC"/>
    <w:basedOn w:val="a"/>
    <w:next w:val="a"/>
    <w:qFormat/>
    <w:rsid w:val="004071FB"/>
    <w:pPr>
      <w:widowControl w:val="0"/>
      <w:tabs>
        <w:tab w:val="left" w:pos="1560"/>
      </w:tabs>
      <w:spacing w:after="0" w:line="240" w:lineRule="auto"/>
      <w:ind w:left="567"/>
      <w:jc w:val="both"/>
    </w:pPr>
    <w:rPr>
      <w:rFonts w:ascii="Arial" w:eastAsia="Times New Roman" w:hAnsi="Arial" w:cs="Times New Roman"/>
      <w:b/>
      <w:sz w:val="18"/>
      <w:szCs w:val="18"/>
    </w:rPr>
  </w:style>
  <w:style w:type="paragraph" w:customStyle="1" w:styleId="Table">
    <w:name w:val="Table"/>
    <w:basedOn w:val="a"/>
    <w:link w:val="TableChar"/>
    <w:rsid w:val="004071FB"/>
    <w:pPr>
      <w:spacing w:before="60" w:after="60" w:line="220" w:lineRule="atLeast"/>
    </w:pPr>
    <w:rPr>
      <w:rFonts w:ascii="Arial" w:eastAsia="Times New Roman" w:hAnsi="Arial" w:cs="Arial"/>
      <w:sz w:val="18"/>
      <w:szCs w:val="20"/>
      <w:lang w:eastAsia="da-DK"/>
    </w:rPr>
  </w:style>
  <w:style w:type="character" w:customStyle="1" w:styleId="TableChar">
    <w:name w:val="Table Char"/>
    <w:link w:val="Table"/>
    <w:rsid w:val="004071FB"/>
    <w:rPr>
      <w:rFonts w:ascii="Arial" w:eastAsia="Times New Roman" w:hAnsi="Arial" w:cs="Arial"/>
      <w:sz w:val="18"/>
      <w:szCs w:val="20"/>
      <w:lang w:val="ru" w:eastAsia="da-DK"/>
    </w:rPr>
  </w:style>
  <w:style w:type="paragraph" w:customStyle="1" w:styleId="A-StdtTxt">
    <w:name w:val="A-StdtTxt"/>
    <w:basedOn w:val="a"/>
    <w:link w:val="A-StdtTxtChar"/>
    <w:qFormat/>
    <w:rsid w:val="004071FB"/>
    <w:pPr>
      <w:widowControl w:val="0"/>
      <w:numPr>
        <w:numId w:val="2"/>
      </w:numPr>
      <w:tabs>
        <w:tab w:val="left" w:pos="567"/>
      </w:tabs>
      <w:spacing w:after="120" w:line="264" w:lineRule="auto"/>
      <w:jc w:val="both"/>
    </w:pPr>
    <w:rPr>
      <w:rFonts w:ascii="Arial" w:eastAsia="Times New Roman" w:hAnsi="Arial" w:cs="Times New Roman"/>
      <w:sz w:val="20"/>
      <w:szCs w:val="20"/>
      <w:lang w:eastAsia="de-DE"/>
    </w:rPr>
  </w:style>
  <w:style w:type="character" w:customStyle="1" w:styleId="A-StdtTxtChar">
    <w:name w:val="A-StdtTxt Char"/>
    <w:basedOn w:val="a0"/>
    <w:link w:val="A-StdtTxt"/>
    <w:rsid w:val="004071FB"/>
    <w:rPr>
      <w:rFonts w:ascii="Arial" w:eastAsia="Times New Roman" w:hAnsi="Arial" w:cs="Times New Roman"/>
      <w:sz w:val="20"/>
      <w:szCs w:val="20"/>
      <w:lang w:val="ru" w:eastAsia="de-DE"/>
    </w:rPr>
  </w:style>
  <w:style w:type="paragraph" w:customStyle="1" w:styleId="A-Source">
    <w:name w:val="A-Source"/>
    <w:basedOn w:val="a"/>
    <w:next w:val="A-StdtTxt"/>
    <w:qFormat/>
    <w:rsid w:val="004071FB"/>
    <w:pPr>
      <w:widowControl w:val="0"/>
      <w:spacing w:after="120" w:line="264" w:lineRule="auto"/>
      <w:ind w:left="567"/>
      <w:jc w:val="both"/>
    </w:pPr>
    <w:rPr>
      <w:rFonts w:ascii="Arial" w:eastAsia="Times New Roman" w:hAnsi="Arial" w:cs="Times New Roman"/>
      <w:sz w:val="16"/>
      <w:szCs w:val="16"/>
      <w:lang w:eastAsia="de-DE"/>
    </w:rPr>
  </w:style>
  <w:style w:type="paragraph" w:styleId="af4">
    <w:name w:val="Body Text Indent"/>
    <w:basedOn w:val="af5"/>
    <w:link w:val="af6"/>
    <w:rsid w:val="004071FB"/>
    <w:pPr>
      <w:keepLines/>
      <w:tabs>
        <w:tab w:val="left" w:pos="851"/>
        <w:tab w:val="right" w:pos="9214"/>
      </w:tabs>
      <w:spacing w:after="0" w:line="240" w:lineRule="auto"/>
      <w:ind w:left="851"/>
    </w:pPr>
    <w:rPr>
      <w:rFonts w:ascii="Arial" w:eastAsia="Times New Roman" w:hAnsi="Arial" w:cs="Times New Roman"/>
      <w:szCs w:val="20"/>
    </w:rPr>
  </w:style>
  <w:style w:type="paragraph" w:styleId="af5">
    <w:name w:val="Body Text"/>
    <w:basedOn w:val="a"/>
    <w:link w:val="af7"/>
    <w:uiPriority w:val="99"/>
    <w:unhideWhenUsed/>
    <w:rsid w:val="004071FB"/>
    <w:pPr>
      <w:spacing w:after="120"/>
    </w:pPr>
  </w:style>
  <w:style w:type="character" w:customStyle="1" w:styleId="af7">
    <w:name w:val="Основной текст Знак"/>
    <w:basedOn w:val="a0"/>
    <w:link w:val="af5"/>
    <w:uiPriority w:val="99"/>
    <w:rsid w:val="004071FB"/>
    <w:rPr>
      <w:lang w:val="ru"/>
    </w:rPr>
  </w:style>
  <w:style w:type="character" w:customStyle="1" w:styleId="af6">
    <w:name w:val="Основной текст с отступом Знак"/>
    <w:basedOn w:val="a0"/>
    <w:link w:val="af4"/>
    <w:rsid w:val="004071FB"/>
    <w:rPr>
      <w:rFonts w:ascii="Arial" w:eastAsia="Times New Roman" w:hAnsi="Arial" w:cs="Times New Roman"/>
      <w:szCs w:val="20"/>
      <w:lang w:val="ru"/>
    </w:rPr>
  </w:style>
  <w:style w:type="paragraph" w:customStyle="1" w:styleId="Default">
    <w:name w:val="Default"/>
    <w:rsid w:val="004071F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a0"/>
    <w:rsid w:val="004071FB"/>
    <w:rPr>
      <w:rFonts w:ascii="TimesNewRomanPSMT" w:eastAsia="TimesNewRomanPSMT" w:hAnsi="TimesNewRomanPSMT" w:hint="eastAsia"/>
      <w:b w:val="0"/>
      <w:bCs w:val="0"/>
      <w:i w:val="0"/>
      <w:iCs w:val="0"/>
      <w:color w:val="000000"/>
      <w:sz w:val="22"/>
      <w:szCs w:val="22"/>
    </w:rPr>
  </w:style>
  <w:style w:type="paragraph" w:customStyle="1" w:styleId="StyleBodyTextTimesNewRoman12ptCustomColorRGB0026">
    <w:name w:val="Style Body Text + Times New Roman 12 pt Custom Color(RGB(0026))..."/>
    <w:basedOn w:val="af5"/>
    <w:next w:val="af5"/>
    <w:link w:val="StyleBodyTextTimesNewRoman12ptCustomColorRGB0026Char"/>
    <w:autoRedefine/>
    <w:rsid w:val="004071FB"/>
    <w:pPr>
      <w:spacing w:before="60" w:after="60" w:line="240" w:lineRule="auto"/>
      <w:jc w:val="both"/>
    </w:pPr>
    <w:rPr>
      <w:rFonts w:ascii="Times New Roman" w:eastAsia="Times New Roman" w:hAnsi="Times New Roman" w:cs="Times New Roman"/>
      <w:color w:val="00001A"/>
      <w:spacing w:val="-4"/>
      <w:sz w:val="24"/>
      <w:szCs w:val="24"/>
    </w:rPr>
  </w:style>
  <w:style w:type="character" w:customStyle="1" w:styleId="StyleBodyTextTimesNewRoman12ptCustomColorRGB0026Char">
    <w:name w:val="Style Body Text + Times New Roman 12 pt Custom Color(RGB(0026))... Char"/>
    <w:link w:val="StyleBodyTextTimesNewRoman12ptCustomColorRGB0026"/>
    <w:rsid w:val="004071FB"/>
    <w:rPr>
      <w:rFonts w:ascii="Times New Roman" w:eastAsia="Times New Roman" w:hAnsi="Times New Roman" w:cs="Times New Roman"/>
      <w:color w:val="00001A"/>
      <w:spacing w:val="-4"/>
      <w:sz w:val="24"/>
      <w:szCs w:val="24"/>
      <w:lang w:val="ru"/>
    </w:rPr>
  </w:style>
  <w:style w:type="character" w:customStyle="1" w:styleId="fontstyle21">
    <w:name w:val="fontstyle21"/>
    <w:basedOn w:val="a0"/>
    <w:rsid w:val="004071FB"/>
    <w:rPr>
      <w:rFonts w:ascii="SymbolMT" w:hAnsi="SymbolMT" w:hint="default"/>
      <w:b w:val="0"/>
      <w:bCs w:val="0"/>
      <w:i w:val="0"/>
      <w:iCs w:val="0"/>
      <w:color w:val="000000"/>
      <w:sz w:val="24"/>
      <w:szCs w:val="24"/>
    </w:rPr>
  </w:style>
  <w:style w:type="paragraph" w:customStyle="1" w:styleId="ADBParagraph">
    <w:name w:val="ADB Paragraph"/>
    <w:basedOn w:val="a"/>
    <w:autoRedefine/>
    <w:qFormat/>
    <w:rsid w:val="004071FB"/>
    <w:pPr>
      <w:tabs>
        <w:tab w:val="left" w:pos="1740"/>
      </w:tabs>
      <w:spacing w:after="0" w:line="240" w:lineRule="auto"/>
      <w:jc w:val="both"/>
    </w:pPr>
    <w:rPr>
      <w:rFonts w:ascii="Arial Narrow" w:eastAsiaTheme="majorEastAsia" w:hAnsi="Arial Narrow" w:cs="Arial"/>
      <w:b/>
      <w:color w:val="000000" w:themeColor="text1"/>
      <w:sz w:val="18"/>
    </w:rPr>
  </w:style>
  <w:style w:type="paragraph" w:customStyle="1" w:styleId="ADBHeading3">
    <w:name w:val="ADB Heading 3"/>
    <w:basedOn w:val="a"/>
    <w:qFormat/>
    <w:rsid w:val="004071FB"/>
    <w:pPr>
      <w:numPr>
        <w:numId w:val="5"/>
      </w:numPr>
      <w:spacing w:before="240" w:after="120" w:line="264" w:lineRule="auto"/>
    </w:pPr>
    <w:rPr>
      <w:rFonts w:ascii="Arial" w:eastAsia="Times New Roman" w:hAnsi="Arial" w:cs="Times New Roman"/>
      <w:b/>
      <w:szCs w:val="24"/>
      <w:lang w:eastAsia="de-DE"/>
    </w:rPr>
  </w:style>
  <w:style w:type="paragraph" w:customStyle="1" w:styleId="A-Head2">
    <w:name w:val="A-Head2"/>
    <w:basedOn w:val="2"/>
    <w:next w:val="a"/>
    <w:uiPriority w:val="99"/>
    <w:qFormat/>
    <w:rsid w:val="004071FB"/>
    <w:pPr>
      <w:keepNext w:val="0"/>
      <w:keepLines w:val="0"/>
      <w:widowControl w:val="0"/>
      <w:numPr>
        <w:ilvl w:val="1"/>
        <w:numId w:val="6"/>
      </w:numPr>
      <w:tabs>
        <w:tab w:val="num" w:pos="360"/>
      </w:tabs>
      <w:spacing w:before="240" w:after="120"/>
      <w:ind w:left="0" w:firstLine="0"/>
    </w:pPr>
    <w:rPr>
      <w:rFonts w:ascii="Arial" w:eastAsiaTheme="majorEastAsia" w:hAnsi="Arial" w:cs="Arial"/>
      <w:color w:val="auto"/>
      <w:spacing w:val="20"/>
      <w:sz w:val="22"/>
      <w:szCs w:val="24"/>
    </w:rPr>
  </w:style>
  <w:style w:type="paragraph" w:customStyle="1" w:styleId="A-Head3">
    <w:name w:val="A-Head3"/>
    <w:basedOn w:val="3"/>
    <w:next w:val="a"/>
    <w:qFormat/>
    <w:rsid w:val="004071FB"/>
    <w:pPr>
      <w:keepNext w:val="0"/>
      <w:keepLines w:val="0"/>
      <w:widowControl w:val="0"/>
      <w:spacing w:before="120" w:line="240" w:lineRule="auto"/>
      <w:ind w:left="2160" w:hanging="180"/>
    </w:pPr>
    <w:rPr>
      <w:rFonts w:ascii="Arial" w:hAnsi="Arial" w:cs="Tahoma"/>
      <w:b/>
      <w:iCs/>
      <w:color w:val="auto"/>
      <w:spacing w:val="20"/>
      <w:sz w:val="21"/>
      <w:szCs w:val="18"/>
    </w:rPr>
  </w:style>
  <w:style w:type="paragraph" w:customStyle="1" w:styleId="A-Head4">
    <w:name w:val="A-Head4"/>
    <w:basedOn w:val="4"/>
    <w:next w:val="a"/>
    <w:qFormat/>
    <w:rsid w:val="004071FB"/>
    <w:pPr>
      <w:keepNext w:val="0"/>
      <w:keepLines w:val="0"/>
      <w:widowControl w:val="0"/>
      <w:tabs>
        <w:tab w:val="num" w:pos="360"/>
      </w:tabs>
      <w:spacing w:before="120" w:line="240" w:lineRule="auto"/>
    </w:pPr>
    <w:rPr>
      <w:rFonts w:ascii="Arial" w:eastAsia="Times New Roman" w:hAnsi="Arial" w:cs="Tahoma"/>
      <w:b/>
      <w:color w:val="auto"/>
      <w:spacing w:val="20"/>
      <w:sz w:val="21"/>
      <w:szCs w:val="18"/>
    </w:rPr>
  </w:style>
  <w:style w:type="paragraph" w:customStyle="1" w:styleId="ADBHeading4">
    <w:name w:val="ADB Heading 4"/>
    <w:link w:val="ADBHeading4Char"/>
    <w:qFormat/>
    <w:rsid w:val="004071FB"/>
    <w:pPr>
      <w:tabs>
        <w:tab w:val="num" w:pos="1800"/>
      </w:tabs>
      <w:spacing w:after="0" w:line="240" w:lineRule="auto"/>
      <w:ind w:left="1872" w:hanging="72"/>
    </w:pPr>
    <w:rPr>
      <w:rFonts w:ascii="Arial" w:eastAsia="Times New Roman" w:hAnsi="Arial" w:cs="Tahoma"/>
      <w:b/>
      <w:i/>
      <w:iCs/>
      <w:spacing w:val="20"/>
      <w:sz w:val="21"/>
      <w:szCs w:val="18"/>
    </w:rPr>
  </w:style>
  <w:style w:type="character" w:customStyle="1" w:styleId="ADBHeading4Char">
    <w:name w:val="ADB Heading 4 Char"/>
    <w:basedOn w:val="a0"/>
    <w:link w:val="ADBHeading4"/>
    <w:rsid w:val="004071FB"/>
    <w:rPr>
      <w:rFonts w:ascii="Arial" w:eastAsia="Times New Roman" w:hAnsi="Arial" w:cs="Tahoma"/>
      <w:b/>
      <w:i/>
      <w:iCs/>
      <w:spacing w:val="20"/>
      <w:sz w:val="21"/>
      <w:szCs w:val="18"/>
      <w:lang w:val="ru"/>
    </w:rPr>
  </w:style>
  <w:style w:type="paragraph" w:customStyle="1" w:styleId="Numberedparagraph">
    <w:name w:val="Numbered paragraph"/>
    <w:basedOn w:val="a"/>
    <w:link w:val="NumberedparagraphChar"/>
    <w:qFormat/>
    <w:rsid w:val="004071FB"/>
    <w:pPr>
      <w:numPr>
        <w:numId w:val="7"/>
      </w:numPr>
      <w:spacing w:after="200" w:line="240" w:lineRule="auto"/>
      <w:jc w:val="both"/>
    </w:pPr>
    <w:rPr>
      <w:rFonts w:ascii="Times New Roman" w:eastAsia="Calibri" w:hAnsi="Times New Roman" w:cs="Times New Roman"/>
      <w:sz w:val="24"/>
      <w:szCs w:val="24"/>
    </w:rPr>
  </w:style>
  <w:style w:type="character" w:customStyle="1" w:styleId="NumberedparagraphChar">
    <w:name w:val="Numbered paragraph Char"/>
    <w:link w:val="Numberedparagraph"/>
    <w:rsid w:val="004071FB"/>
    <w:rPr>
      <w:rFonts w:ascii="Times New Roman" w:eastAsia="Calibri" w:hAnsi="Times New Roman" w:cs="Times New Roman"/>
      <w:sz w:val="24"/>
      <w:szCs w:val="24"/>
      <w:lang w:val="ru"/>
    </w:rPr>
  </w:style>
  <w:style w:type="paragraph" w:styleId="af8">
    <w:name w:val="TOC Heading"/>
    <w:basedOn w:val="1"/>
    <w:next w:val="a"/>
    <w:uiPriority w:val="39"/>
    <w:unhideWhenUsed/>
    <w:qFormat/>
    <w:rsid w:val="004071FB"/>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sz w:val="32"/>
    </w:rPr>
  </w:style>
  <w:style w:type="paragraph" w:styleId="12">
    <w:name w:val="toc 1"/>
    <w:basedOn w:val="a"/>
    <w:next w:val="a"/>
    <w:autoRedefine/>
    <w:uiPriority w:val="39"/>
    <w:unhideWhenUsed/>
    <w:qFormat/>
    <w:rsid w:val="00CA3390"/>
    <w:pPr>
      <w:tabs>
        <w:tab w:val="left" w:pos="440"/>
        <w:tab w:val="right" w:leader="dot" w:pos="9017"/>
      </w:tabs>
      <w:spacing w:after="100"/>
    </w:pPr>
  </w:style>
  <w:style w:type="paragraph" w:styleId="21">
    <w:name w:val="toc 2"/>
    <w:basedOn w:val="a"/>
    <w:next w:val="a"/>
    <w:autoRedefine/>
    <w:uiPriority w:val="39"/>
    <w:unhideWhenUsed/>
    <w:qFormat/>
    <w:rsid w:val="00CA3390"/>
    <w:pPr>
      <w:tabs>
        <w:tab w:val="left" w:pos="880"/>
        <w:tab w:val="right" w:leader="dot" w:pos="9017"/>
      </w:tabs>
      <w:spacing w:after="100"/>
      <w:ind w:left="220"/>
    </w:pPr>
  </w:style>
  <w:style w:type="paragraph" w:styleId="31">
    <w:name w:val="toc 3"/>
    <w:basedOn w:val="a"/>
    <w:next w:val="a"/>
    <w:autoRedefine/>
    <w:uiPriority w:val="39"/>
    <w:unhideWhenUsed/>
    <w:qFormat/>
    <w:rsid w:val="004071FB"/>
    <w:pPr>
      <w:tabs>
        <w:tab w:val="right" w:leader="dot" w:pos="9017"/>
      </w:tabs>
      <w:spacing w:after="100"/>
      <w:ind w:left="440"/>
    </w:pPr>
  </w:style>
  <w:style w:type="paragraph" w:customStyle="1" w:styleId="Iauiue2">
    <w:name w:val="Iau?iue2"/>
    <w:rsid w:val="004071FB"/>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fontstyle31">
    <w:name w:val="fontstyle31"/>
    <w:basedOn w:val="a0"/>
    <w:rsid w:val="004071FB"/>
    <w:rPr>
      <w:rFonts w:ascii="MS-Gothic" w:hAnsi="MS-Gothic" w:hint="default"/>
      <w:b w:val="0"/>
      <w:bCs w:val="0"/>
      <w:i w:val="0"/>
      <w:iCs w:val="0"/>
      <w:color w:val="000000"/>
      <w:sz w:val="22"/>
      <w:szCs w:val="22"/>
    </w:rPr>
  </w:style>
  <w:style w:type="character" w:styleId="af9">
    <w:name w:val="annotation reference"/>
    <w:basedOn w:val="a0"/>
    <w:uiPriority w:val="99"/>
    <w:semiHidden/>
    <w:unhideWhenUsed/>
    <w:rsid w:val="004071FB"/>
    <w:rPr>
      <w:sz w:val="16"/>
      <w:szCs w:val="16"/>
    </w:rPr>
  </w:style>
  <w:style w:type="paragraph" w:styleId="afa">
    <w:name w:val="annotation text"/>
    <w:basedOn w:val="a"/>
    <w:link w:val="afb"/>
    <w:uiPriority w:val="99"/>
    <w:unhideWhenUsed/>
    <w:rsid w:val="004071FB"/>
    <w:pPr>
      <w:spacing w:line="240" w:lineRule="auto"/>
    </w:pPr>
    <w:rPr>
      <w:sz w:val="20"/>
      <w:szCs w:val="20"/>
    </w:rPr>
  </w:style>
  <w:style w:type="character" w:customStyle="1" w:styleId="afb">
    <w:name w:val="Текст примечания Знак"/>
    <w:basedOn w:val="a0"/>
    <w:link w:val="afa"/>
    <w:uiPriority w:val="99"/>
    <w:rsid w:val="004071FB"/>
    <w:rPr>
      <w:sz w:val="20"/>
      <w:szCs w:val="20"/>
      <w:lang w:val="ru"/>
    </w:rPr>
  </w:style>
  <w:style w:type="character" w:customStyle="1" w:styleId="afc">
    <w:name w:val="Тема примечания Знак"/>
    <w:basedOn w:val="afb"/>
    <w:link w:val="afd"/>
    <w:uiPriority w:val="99"/>
    <w:semiHidden/>
    <w:rsid w:val="004071FB"/>
    <w:rPr>
      <w:b/>
      <w:bCs/>
      <w:sz w:val="20"/>
      <w:szCs w:val="20"/>
      <w:lang w:val="ru"/>
    </w:rPr>
  </w:style>
  <w:style w:type="paragraph" w:styleId="afd">
    <w:name w:val="annotation subject"/>
    <w:basedOn w:val="afa"/>
    <w:next w:val="afa"/>
    <w:link w:val="afc"/>
    <w:uiPriority w:val="99"/>
    <w:semiHidden/>
    <w:unhideWhenUsed/>
    <w:rsid w:val="004071FB"/>
    <w:rPr>
      <w:b/>
      <w:bCs/>
    </w:rPr>
  </w:style>
  <w:style w:type="character" w:customStyle="1" w:styleId="fontstyle11">
    <w:name w:val="fontstyle11"/>
    <w:basedOn w:val="a0"/>
    <w:rsid w:val="004071FB"/>
    <w:rPr>
      <w:rFonts w:ascii="SymbolMT" w:hAnsi="SymbolMT" w:hint="default"/>
      <w:b w:val="0"/>
      <w:bCs w:val="0"/>
      <w:i w:val="0"/>
      <w:iCs w:val="0"/>
      <w:color w:val="000000"/>
      <w:sz w:val="22"/>
      <w:szCs w:val="22"/>
    </w:rPr>
  </w:style>
  <w:style w:type="paragraph" w:customStyle="1" w:styleId="Tableleft">
    <w:name w:val="Table left"/>
    <w:rsid w:val="004071FB"/>
    <w:pPr>
      <w:overflowPunct w:val="0"/>
      <w:autoSpaceDE w:val="0"/>
      <w:autoSpaceDN w:val="0"/>
      <w:adjustRightInd w:val="0"/>
      <w:spacing w:before="80" w:after="40" w:line="240" w:lineRule="atLeast"/>
      <w:textAlignment w:val="baseline"/>
    </w:pPr>
    <w:rPr>
      <w:rFonts w:ascii="Times New Roman" w:eastAsia="Times New Roman" w:hAnsi="Times New Roman" w:cs="Times New Roman"/>
      <w:szCs w:val="20"/>
    </w:rPr>
  </w:style>
  <w:style w:type="paragraph" w:customStyle="1" w:styleId="Tableboldcentre">
    <w:name w:val="Table bold centre"/>
    <w:basedOn w:val="a"/>
    <w:rsid w:val="004071FB"/>
    <w:pPr>
      <w:overflowPunct w:val="0"/>
      <w:autoSpaceDE w:val="0"/>
      <w:autoSpaceDN w:val="0"/>
      <w:adjustRightInd w:val="0"/>
      <w:spacing w:before="80" w:after="40" w:line="240" w:lineRule="atLeast"/>
      <w:jc w:val="center"/>
      <w:textAlignment w:val="baseline"/>
    </w:pPr>
    <w:rPr>
      <w:rFonts w:ascii="Times New Roman" w:eastAsia="Times New Roman" w:hAnsi="Times New Roman" w:cs="Times New Roman"/>
      <w:b/>
      <w:szCs w:val="20"/>
    </w:rPr>
  </w:style>
  <w:style w:type="paragraph" w:customStyle="1" w:styleId="ADBHeading2">
    <w:name w:val="ADB Heading 2"/>
    <w:basedOn w:val="a"/>
    <w:qFormat/>
    <w:rsid w:val="004071FB"/>
    <w:pPr>
      <w:spacing w:before="240" w:after="120" w:line="264" w:lineRule="auto"/>
      <w:jc w:val="both"/>
    </w:pPr>
    <w:rPr>
      <w:rFonts w:ascii="Arial" w:eastAsia="Times New Roman" w:hAnsi="Arial" w:cs="Times New Roman"/>
      <w:b/>
      <w:szCs w:val="24"/>
      <w:lang w:eastAsia="de-DE"/>
    </w:rPr>
  </w:style>
  <w:style w:type="paragraph" w:styleId="HTML">
    <w:name w:val="HTML Preformatted"/>
    <w:basedOn w:val="a"/>
    <w:link w:val="HTML0"/>
    <w:uiPriority w:val="99"/>
    <w:unhideWhenUsed/>
    <w:rsid w:val="00407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071FB"/>
    <w:rPr>
      <w:rFonts w:ascii="Courier New" w:eastAsia="Times New Roman" w:hAnsi="Courier New" w:cs="Courier New"/>
      <w:sz w:val="20"/>
      <w:szCs w:val="20"/>
      <w:lang w:val="ru"/>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a"/>
    <w:next w:val="a"/>
    <w:uiPriority w:val="99"/>
    <w:rsid w:val="004071FB"/>
    <w:pPr>
      <w:spacing w:line="240" w:lineRule="exact"/>
      <w:jc w:val="both"/>
    </w:pPr>
    <w:rPr>
      <w:rFonts w:cs="Times New Roman"/>
      <w:vertAlign w:val="superscript"/>
    </w:rPr>
  </w:style>
  <w:style w:type="paragraph" w:customStyle="1" w:styleId="paragraph">
    <w:name w:val="paragraph"/>
    <w:basedOn w:val="a"/>
    <w:rsid w:val="004071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e">
    <w:name w:val="Текст концевой сноски Знак"/>
    <w:basedOn w:val="a0"/>
    <w:link w:val="aff"/>
    <w:uiPriority w:val="99"/>
    <w:semiHidden/>
    <w:rsid w:val="004071FB"/>
    <w:rPr>
      <w:sz w:val="20"/>
      <w:szCs w:val="20"/>
      <w:lang w:val="ru"/>
    </w:rPr>
  </w:style>
  <w:style w:type="paragraph" w:styleId="aff">
    <w:name w:val="endnote text"/>
    <w:basedOn w:val="a"/>
    <w:link w:val="afe"/>
    <w:uiPriority w:val="99"/>
    <w:semiHidden/>
    <w:unhideWhenUsed/>
    <w:rsid w:val="004071FB"/>
    <w:pPr>
      <w:spacing w:after="0" w:line="240" w:lineRule="auto"/>
    </w:pPr>
    <w:rPr>
      <w:sz w:val="20"/>
      <w:szCs w:val="20"/>
    </w:rPr>
  </w:style>
  <w:style w:type="table" w:customStyle="1" w:styleId="13">
    <w:name w:val="Сетка таблицы1"/>
    <w:basedOn w:val="a1"/>
    <w:next w:val="ae"/>
    <w:uiPriority w:val="39"/>
    <w:rsid w:val="00407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666630"/>
    <w:rPr>
      <w:color w:val="605E5C"/>
      <w:shd w:val="clear" w:color="auto" w:fill="E1DFDD"/>
    </w:rPr>
  </w:style>
  <w:style w:type="paragraph" w:styleId="aff0">
    <w:name w:val="Revision"/>
    <w:hidden/>
    <w:uiPriority w:val="99"/>
    <w:semiHidden/>
    <w:rsid w:val="00F404DD"/>
    <w:pPr>
      <w:spacing w:after="0" w:line="240" w:lineRule="auto"/>
    </w:pPr>
  </w:style>
  <w:style w:type="character" w:customStyle="1" w:styleId="50">
    <w:name w:val="Заголовок 5 Знак"/>
    <w:basedOn w:val="a0"/>
    <w:link w:val="5"/>
    <w:uiPriority w:val="9"/>
    <w:semiHidden/>
    <w:rsid w:val="004D1A85"/>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4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jects-beta.vsemirnyjbank.org/ru/projects-operations/environmental-and-socialframework/brief/environmental-and-social-standards" TargetMode="External"/><Relationship Id="rId13" Type="http://schemas.openxmlformats.org/officeDocument/2006/relationships/header" Target="header3.xml"/><Relationship Id="rId18" Type="http://schemas.openxmlformats.org/officeDocument/2006/relationships/hyperlink" Target="https://edu.gov.kg/legislations/153/"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du.gov.kg/legislations/152/" TargetMode="External"/><Relationship Id="rId2" Type="http://schemas.openxmlformats.org/officeDocument/2006/relationships/numbering" Target="numbering.xml"/><Relationship Id="rId16" Type="http://schemas.openxmlformats.org/officeDocument/2006/relationships/hyperlink" Target="https://edu.gov.kg/legislations/151/"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du.gov.kg/announcements/174/"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FC6AB-44FD-4CD3-9ADC-0742D61C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49</Pages>
  <Words>16789</Words>
  <Characters>95700</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dc:creator>
  <cp:lastModifiedBy>Talant Erkinbekov</cp:lastModifiedBy>
  <cp:revision>588</cp:revision>
  <cp:lastPrinted>2023-02-02T05:07:00Z</cp:lastPrinted>
  <dcterms:created xsi:type="dcterms:W3CDTF">2023-01-24T11:26:00Z</dcterms:created>
  <dcterms:modified xsi:type="dcterms:W3CDTF">2025-05-16T04:04:00Z</dcterms:modified>
</cp:coreProperties>
</file>