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1825275"/>
    <w:p w14:paraId="6C7ACB15" w14:textId="77777777" w:rsidR="00EE1C6A" w:rsidRDefault="00EE1C6A" w:rsidP="00273F0E">
      <w:pPr>
        <w:pStyle w:val="1"/>
        <w:spacing w:line="360" w:lineRule="auto"/>
        <w:ind w:left="709"/>
      </w:pPr>
      <w:r>
        <w:fldChar w:fldCharType="begin"/>
      </w:r>
      <w:r>
        <w:instrText>HYPERLINK \l "_bookmark0"</w:instrText>
      </w:r>
      <w:r>
        <w:fldChar w:fldCharType="separate"/>
      </w:r>
      <w:r>
        <w:t>СТАНДАРТ</w:t>
      </w:r>
      <w:r>
        <w:rPr>
          <w:spacing w:val="-7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СТУДЕНТОЦЕНТРИРОВАННОЕ</w:t>
      </w:r>
      <w:r>
        <w:rPr>
          <w:spacing w:val="-7"/>
        </w:rPr>
        <w:t xml:space="preserve"> </w:t>
      </w:r>
      <w:r>
        <w:t>ОБУЧЕНИЕ,</w:t>
      </w:r>
      <w:r>
        <w:rPr>
          <w:spacing w:val="-9"/>
        </w:rPr>
        <w:t xml:space="preserve"> </w:t>
      </w:r>
      <w:r>
        <w:t>ПРЕПОДАВАНИЕ</w:t>
      </w:r>
      <w:r>
        <w:rPr>
          <w:spacing w:val="-7"/>
        </w:rPr>
        <w:t xml:space="preserve"> </w:t>
      </w:r>
      <w:r>
        <w:t>И</w:t>
      </w:r>
      <w:r>
        <w:fldChar w:fldCharType="end"/>
      </w:r>
      <w:r>
        <w:t xml:space="preserve"> </w:t>
      </w:r>
      <w:hyperlink w:anchor="_bookmark0" w:history="1">
        <w:r>
          <w:t>ОЦЕНКА УСПЕВАЕМОСТИ</w:t>
        </w:r>
      </w:hyperlink>
    </w:p>
    <w:p w14:paraId="3DCDCD87" w14:textId="77777777" w:rsidR="00EE1C6A" w:rsidRDefault="00EE1C6A" w:rsidP="00081655">
      <w:pPr>
        <w:pStyle w:val="a5"/>
        <w:numPr>
          <w:ilvl w:val="1"/>
          <w:numId w:val="3"/>
        </w:numPr>
        <w:spacing w:before="120"/>
        <w:ind w:left="709" w:firstLine="0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</w:t>
      </w:r>
    </w:p>
    <w:p w14:paraId="1B529946" w14:textId="77777777" w:rsidR="00EE1C6A" w:rsidRDefault="00EE1C6A" w:rsidP="00081655">
      <w:pPr>
        <w:pStyle w:val="a5"/>
        <w:numPr>
          <w:ilvl w:val="2"/>
          <w:numId w:val="3"/>
        </w:numPr>
        <w:tabs>
          <w:tab w:val="left" w:pos="1134"/>
        </w:tabs>
        <w:spacing w:before="139" w:line="360" w:lineRule="auto"/>
        <w:ind w:left="0" w:right="-1" w:firstLine="709"/>
        <w:jc w:val="both"/>
        <w:rPr>
          <w:b/>
          <w:sz w:val="24"/>
        </w:rPr>
      </w:pPr>
      <w:r>
        <w:rPr>
          <w:b/>
          <w:sz w:val="24"/>
        </w:rPr>
        <w:t>Руководство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обеспечить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уважение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внимание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различным группам обучающихся и их потребностям, предоставление им гибких траекторий </w:t>
      </w:r>
      <w:r>
        <w:rPr>
          <w:b/>
          <w:spacing w:val="-2"/>
          <w:sz w:val="24"/>
        </w:rPr>
        <w:t>обучения.</w:t>
      </w:r>
    </w:p>
    <w:p w14:paraId="4ACED51E" w14:textId="72AAC1C2" w:rsidR="00EE1C6A" w:rsidRDefault="00EE1C6A" w:rsidP="00081655">
      <w:pPr>
        <w:pStyle w:val="a3"/>
        <w:spacing w:line="360" w:lineRule="auto"/>
        <w:ind w:left="0" w:right="-1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F8A9B3" wp14:editId="07930103">
                <wp:simplePos x="0" y="0"/>
                <wp:positionH relativeFrom="page">
                  <wp:posOffset>2919095</wp:posOffset>
                </wp:positionH>
                <wp:positionV relativeFrom="paragraph">
                  <wp:posOffset>684632</wp:posOffset>
                </wp:positionV>
                <wp:extent cx="55244" cy="7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620">
                              <a:moveTo>
                                <a:pt x="5486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863" y="7619"/>
                              </a:lnTo>
                              <a:lnTo>
                                <a:pt x="54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0CAE7" id="Graphic 14" o:spid="_x0000_s1026" style="position:absolute;margin-left:229.85pt;margin-top:53.9pt;width:4.35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" path="m54863,l,,,7619r54863,l5486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D9A806C" wp14:editId="1B3D68C8">
                <wp:simplePos x="0" y="0"/>
                <wp:positionH relativeFrom="page">
                  <wp:posOffset>2515235</wp:posOffset>
                </wp:positionH>
                <wp:positionV relativeFrom="paragraph">
                  <wp:posOffset>2262353</wp:posOffset>
                </wp:positionV>
                <wp:extent cx="38100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950B0" id="Graphic 15" o:spid="_x0000_s1026" style="position:absolute;margin-left:198.05pt;margin-top:178.15pt;width:3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" path="m38100,l,,,7619r38100,l38100,xe" fillcolor="black" stroked="f">
                <v:path arrowok="t"/>
                <w10:wrap anchorx="page"/>
              </v:shape>
            </w:pict>
          </mc:Fallback>
        </mc:AlternateContent>
      </w:r>
      <w:r>
        <w:t>Академическая политика университета разработана на основе действующего законодательства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нормативно-правовых</w:t>
      </w:r>
      <w:r>
        <w:rPr>
          <w:spacing w:val="-2"/>
        </w:rPr>
        <w:t xml:space="preserve"> </w:t>
      </w:r>
      <w:r>
        <w:t>актов и</w:t>
      </w:r>
      <w:r>
        <w:rPr>
          <w:spacing w:val="-1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 xml:space="preserve">МОиН КР, с учетом </w:t>
      </w:r>
      <w:hyperlink r:id="rId6">
        <w:r>
          <w:rPr>
            <w:color w:val="0462C1"/>
            <w:u w:val="single" w:color="0462C1"/>
          </w:rPr>
          <w:t>миссии КГТУ</w:t>
        </w:r>
      </w:hyperlink>
      <w:r>
        <w:rPr>
          <w:color w:val="0462C1"/>
        </w:rPr>
        <w:t xml:space="preserve"> </w:t>
      </w:r>
      <w:r>
        <w:t>и</w:t>
      </w:r>
      <w:r>
        <w:rPr>
          <w:spacing w:val="40"/>
        </w:rPr>
        <w:t xml:space="preserve"> </w:t>
      </w:r>
      <w:hyperlink r:id="rId7">
        <w:r>
          <w:rPr>
            <w:color w:val="0462C1"/>
            <w:u w:val="single" w:color="0462C1"/>
          </w:rPr>
          <w:t>Стратегии развития КГТУ</w:t>
        </w:r>
      </w:hyperlink>
      <w:r>
        <w:t>. Образовательная деятельность университета направлена на реализацию студентоцентированного обучения, на обеспечение всех потребностей различных категории обучающихся. Систематически в начале учебного года проводятся встречи со студентами, где доводится информация до обучающихся об условиях образовательной деятельности.</w:t>
      </w:r>
      <w:r>
        <w:rPr>
          <w:spacing w:val="40"/>
        </w:rPr>
        <w:t xml:space="preserve"> </w:t>
      </w:r>
      <w:r>
        <w:t xml:space="preserve">В университете для решения всех вопросов студентов работает </w:t>
      </w:r>
      <w:hyperlink r:id="rId8">
        <w:r>
          <w:rPr>
            <w:color w:val="0462C1"/>
            <w:u w:val="single" w:color="0462C1"/>
          </w:rPr>
          <w:t>ЦОС</w:t>
        </w:r>
      </w:hyperlink>
      <w:r>
        <w:rPr>
          <w:color w:val="0462C1"/>
        </w:rPr>
        <w:t xml:space="preserve"> </w:t>
      </w:r>
      <w:r>
        <w:t xml:space="preserve">и </w:t>
      </w:r>
      <w:hyperlink r:id="rId9">
        <w:r>
          <w:rPr>
            <w:color w:val="0462C1"/>
            <w:u w:val="single" w:color="0462C1"/>
          </w:rPr>
          <w:t>Департамент по воспитательной работе</w:t>
        </w:r>
      </w:hyperlink>
      <w:r>
        <w:rPr>
          <w:color w:val="0462C1"/>
        </w:rPr>
        <w:t xml:space="preserve"> </w:t>
      </w:r>
      <w:hyperlink r:id="rId10">
        <w:r>
          <w:rPr>
            <w:color w:val="0462C1"/>
            <w:u w:val="single" w:color="0462C1"/>
          </w:rPr>
          <w:t>(Студенческая жизнь)</w:t>
        </w:r>
      </w:hyperlink>
      <w:r>
        <w:t>.</w:t>
      </w:r>
    </w:p>
    <w:p w14:paraId="7BD2ACB2" w14:textId="77777777" w:rsidR="00EE1C6A" w:rsidRDefault="00EE1C6A" w:rsidP="00081655">
      <w:pPr>
        <w:pStyle w:val="a3"/>
        <w:spacing w:before="2" w:line="360" w:lineRule="auto"/>
        <w:ind w:left="0" w:right="-1" w:firstLine="709"/>
      </w:pPr>
      <w:r>
        <w:t xml:space="preserve">С первых дней пребывания в университете назначаются академические советники. В </w:t>
      </w:r>
      <w:hyperlink r:id="rId11">
        <w:r>
          <w:rPr>
            <w:color w:val="0462C1"/>
            <w:u w:val="single" w:color="0462C1"/>
          </w:rPr>
          <w:t>должностных обязанностях академического советника</w:t>
        </w:r>
      </w:hyperlink>
      <w:r>
        <w:rPr>
          <w:u w:val="single"/>
        </w:rPr>
        <w:t xml:space="preserve"> </w:t>
      </w:r>
      <w:r>
        <w:t>предусмотрены изучение индивидуальных</w:t>
      </w:r>
      <w:r>
        <w:rPr>
          <w:spacing w:val="69"/>
          <w:w w:val="150"/>
        </w:rPr>
        <w:t xml:space="preserve"> </w:t>
      </w:r>
      <w:r>
        <w:t>потребностей</w:t>
      </w:r>
      <w:r>
        <w:rPr>
          <w:spacing w:val="69"/>
          <w:w w:val="150"/>
        </w:rPr>
        <w:t xml:space="preserve"> </w:t>
      </w:r>
      <w:r>
        <w:t>каждого</w:t>
      </w:r>
      <w:r>
        <w:rPr>
          <w:spacing w:val="70"/>
          <w:w w:val="150"/>
        </w:rPr>
        <w:t xml:space="preserve"> </w:t>
      </w:r>
      <w:r>
        <w:t>обучающегося,</w:t>
      </w:r>
      <w:r>
        <w:rPr>
          <w:spacing w:val="69"/>
          <w:w w:val="150"/>
        </w:rPr>
        <w:t xml:space="preserve"> </w:t>
      </w:r>
      <w:r>
        <w:t>нуждающихся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rPr>
          <w:spacing w:val="-2"/>
        </w:rPr>
        <w:t>общежитии,</w:t>
      </w:r>
      <w:r w:rsidRPr="00EE1C6A">
        <w:rPr>
          <w:spacing w:val="-2"/>
        </w:rPr>
        <w:t xml:space="preserve"> </w:t>
      </w:r>
      <w:r>
        <w:t xml:space="preserve">требующих особых условий в образовании, для иностранных студентов отдел </w:t>
      </w:r>
      <w:hyperlink r:id="rId12">
        <w:r>
          <w:rPr>
            <w:color w:val="0462C1"/>
            <w:u w:val="single" w:color="0462C1"/>
          </w:rPr>
          <w:t>ОМС</w:t>
        </w:r>
      </w:hyperlink>
      <w:r>
        <w:rPr>
          <w:color w:val="0462C1"/>
        </w:rPr>
        <w:t xml:space="preserve"> </w:t>
      </w:r>
      <w:r>
        <w:t xml:space="preserve">осуществляет консультации по визовой поддержке, которое в дальнейшем отражается в условиях преподавания согласно </w:t>
      </w:r>
      <w:hyperlink r:id="rId13">
        <w:r>
          <w:rPr>
            <w:color w:val="0462C1"/>
            <w:u w:val="single" w:color="0462C1"/>
          </w:rPr>
          <w:t>«Положения о международной деятельности КГТУ»</w:t>
        </w:r>
      </w:hyperlink>
      <w:r>
        <w:t>.</w:t>
      </w:r>
    </w:p>
    <w:p w14:paraId="5C382FD5" w14:textId="45E864B4" w:rsidR="00EE1C6A" w:rsidRDefault="00EE1C6A" w:rsidP="006638A8">
      <w:pPr>
        <w:pStyle w:val="a3"/>
        <w:spacing w:before="2" w:line="360" w:lineRule="auto"/>
        <w:ind w:left="0" w:right="-1" w:firstLine="567"/>
      </w:pPr>
      <w:r>
        <w:t xml:space="preserve">По аккредитуемой программе обучаются граждане других государств </w:t>
      </w:r>
      <w:r w:rsidRPr="00910980">
        <w:t xml:space="preserve">(РФ, РК), </w:t>
      </w:r>
      <w:r>
        <w:t xml:space="preserve">которые получают всестороннюю поддержку со стороны структурных подразделений. </w:t>
      </w:r>
      <w:r w:rsidR="00013C6E">
        <w:t xml:space="preserve">Гибкие образовательные траектории обеспечиваются посредством индивидуальных учебных планов, обучающихся по программам бакалавриата. </w:t>
      </w:r>
      <w:r>
        <w:t>Расписание занятий составлены таким образом, чтобы предоставить возможность</w:t>
      </w:r>
      <w:r>
        <w:rPr>
          <w:spacing w:val="-15"/>
        </w:rPr>
        <w:t xml:space="preserve"> </w:t>
      </w:r>
      <w:r>
        <w:t>работающим</w:t>
      </w:r>
      <w:r>
        <w:rPr>
          <w:spacing w:val="-15"/>
        </w:rPr>
        <w:t xml:space="preserve"> </w:t>
      </w:r>
      <w:r>
        <w:t>обучающимся</w:t>
      </w:r>
      <w:r>
        <w:rPr>
          <w:spacing w:val="-15"/>
        </w:rPr>
        <w:t xml:space="preserve"> </w:t>
      </w:r>
      <w:r>
        <w:t>посещать</w:t>
      </w:r>
      <w:r>
        <w:rPr>
          <w:spacing w:val="-13"/>
        </w:rPr>
        <w:t xml:space="preserve"> </w:t>
      </w:r>
      <w:r>
        <w:t>аудиторные</w:t>
      </w:r>
      <w:r>
        <w:rPr>
          <w:spacing w:val="-15"/>
        </w:rPr>
        <w:t xml:space="preserve"> </w:t>
      </w:r>
      <w:r>
        <w:t>занятия.</w:t>
      </w:r>
      <w:r>
        <w:rPr>
          <w:spacing w:val="-15"/>
        </w:rPr>
        <w:t xml:space="preserve"> </w:t>
      </w:r>
      <w:r>
        <w:t>Кафедра</w:t>
      </w:r>
      <w:r>
        <w:rPr>
          <w:spacing w:val="-15"/>
        </w:rPr>
        <w:t xml:space="preserve"> </w:t>
      </w:r>
      <w:r>
        <w:t>оснащена необходимым мультимедийным оборудованием для обеспечения посещения занятий в онлайн-режиме обучающимся, находящимся по разным уважительным причинам за пределами Бишкека</w:t>
      </w:r>
      <w:r w:rsidRPr="00135003">
        <w:t>.</w:t>
      </w:r>
      <w:r>
        <w:rPr>
          <w:spacing w:val="40"/>
        </w:rPr>
        <w:t xml:space="preserve"> </w:t>
      </w:r>
      <w:r>
        <w:t xml:space="preserve">Для всех этих категорий обучающихся все необходимые учебно-методические материалы доступны через образовательные порталы </w:t>
      </w:r>
      <w:hyperlink r:id="rId14">
        <w:r>
          <w:rPr>
            <w:color w:val="0462C1"/>
            <w:u w:val="single" w:color="0462C1"/>
          </w:rPr>
          <w:t>AVN</w:t>
        </w:r>
      </w:hyperlink>
      <w:r>
        <w:rPr>
          <w:color w:val="0462C1"/>
        </w:rPr>
        <w:t xml:space="preserve"> </w:t>
      </w:r>
      <w:r>
        <w:t xml:space="preserve">и </w:t>
      </w:r>
      <w:hyperlink r:id="rId15">
        <w:r w:rsidR="00D64FD4">
          <w:rPr>
            <w:color w:val="0462C1"/>
            <w:u w:val="single" w:color="0462C1"/>
          </w:rPr>
          <w:t>Online.kstu</w:t>
        </w:r>
      </w:hyperlink>
      <w:r>
        <w:t>.</w:t>
      </w:r>
    </w:p>
    <w:p w14:paraId="728FF24A" w14:textId="77777777" w:rsidR="00EE1C6A" w:rsidRDefault="00EE1C6A" w:rsidP="00081655">
      <w:pPr>
        <w:pStyle w:val="a3"/>
        <w:spacing w:line="360" w:lineRule="auto"/>
        <w:ind w:left="0" w:right="-1" w:firstLine="709"/>
      </w:pPr>
      <w:r>
        <w:t xml:space="preserve">Согласно утвержденным рабочим учебным планам они могут выбрать ту или иную дисциплину на основании </w:t>
      </w:r>
      <w:hyperlink r:id="rId16">
        <w:r>
          <w:rPr>
            <w:color w:val="0462C1"/>
            <w:u w:val="single" w:color="0462C1"/>
          </w:rPr>
          <w:t>Положения о курсах по выбору студентов в КГТУ им. И.</w:t>
        </w:r>
      </w:hyperlink>
      <w:r>
        <w:rPr>
          <w:color w:val="0462C1"/>
        </w:rPr>
        <w:t xml:space="preserve"> </w:t>
      </w:r>
      <w:hyperlink r:id="rId17">
        <w:r>
          <w:rPr>
            <w:color w:val="0462C1"/>
            <w:spacing w:val="-2"/>
            <w:u w:val="single" w:color="0462C1"/>
          </w:rPr>
          <w:t>Раззакова</w:t>
        </w:r>
      </w:hyperlink>
      <w:r>
        <w:rPr>
          <w:spacing w:val="-2"/>
        </w:rPr>
        <w:t>.</w:t>
      </w:r>
    </w:p>
    <w:p w14:paraId="174F0103" w14:textId="77777777" w:rsidR="00EE1C6A" w:rsidRDefault="00EE1C6A" w:rsidP="00081655">
      <w:pPr>
        <w:pStyle w:val="a3"/>
        <w:spacing w:before="2" w:line="360" w:lineRule="auto"/>
        <w:ind w:left="0" w:right="-1" w:firstLine="709"/>
      </w:pPr>
      <w:r>
        <w:t xml:space="preserve">Индивидуальные особенности студентов при освоении дисциплин различны, </w:t>
      </w:r>
      <w:r>
        <w:lastRenderedPageBreak/>
        <w:t>поэтому для усвоения дисциплин некоторыми студентами необходим индивидуальный подход в виде консультаций, дополнительных занятий.</w:t>
      </w:r>
    </w:p>
    <w:p w14:paraId="4CE69AF1" w14:textId="77777777" w:rsidR="00EE1C6A" w:rsidRDefault="00EE1C6A" w:rsidP="00BB3E05">
      <w:pPr>
        <w:pStyle w:val="a3"/>
        <w:spacing w:line="360" w:lineRule="auto"/>
        <w:ind w:left="0" w:right="-1"/>
      </w:pPr>
      <w:r>
        <w:t>С момента перехода КГТУ на обучение по принципам Болонской декларации университет обязался имплементировать студентоцентрированное обучение в процесс обучения, основанной на концепции “обучать как учиться” и стремится совершенствовать качество и релевантность обучения.</w:t>
      </w:r>
    </w:p>
    <w:p w14:paraId="45D2FAFF" w14:textId="77777777" w:rsidR="00EE1C6A" w:rsidRDefault="00EE1C6A" w:rsidP="00081655">
      <w:pPr>
        <w:pStyle w:val="a5"/>
        <w:numPr>
          <w:ilvl w:val="2"/>
          <w:numId w:val="3"/>
        </w:numPr>
        <w:spacing w:line="360" w:lineRule="auto"/>
        <w:ind w:left="-142" w:right="-1" w:firstLine="851"/>
        <w:jc w:val="both"/>
        <w:rPr>
          <w:b/>
          <w:sz w:val="24"/>
        </w:rPr>
      </w:pPr>
      <w:r>
        <w:rPr>
          <w:b/>
          <w:sz w:val="24"/>
        </w:rPr>
        <w:t>Руководство должно обеспечить преподавание на основе современных достижений мировой науки и практики в области направления подготовки, использование различных современных методик обучения и оценки результатов обучения, обеспечивающих достижение целей ООП.</w:t>
      </w:r>
    </w:p>
    <w:p w14:paraId="2CAE4F01" w14:textId="7FF9E29B" w:rsidR="006E217F" w:rsidRDefault="00EE1C6A" w:rsidP="00081655">
      <w:pPr>
        <w:pStyle w:val="a7"/>
        <w:spacing w:before="0" w:beforeAutospacing="0" w:after="0" w:afterAutospacing="0" w:line="360" w:lineRule="auto"/>
        <w:ind w:firstLine="709"/>
        <w:jc w:val="both"/>
      </w:pPr>
      <w:r>
        <w:t>В КГТУ в целях повышения качества обучения и технологической поддержки студентов</w:t>
      </w:r>
      <w:r>
        <w:rPr>
          <w:spacing w:val="68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ППС</w:t>
      </w:r>
      <w:r>
        <w:rPr>
          <w:spacing w:val="69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>рамках</w:t>
      </w:r>
      <w:r>
        <w:rPr>
          <w:spacing w:val="69"/>
        </w:rPr>
        <w:t xml:space="preserve">  </w:t>
      </w:r>
      <w:r>
        <w:t>инновационного</w:t>
      </w:r>
      <w:r>
        <w:rPr>
          <w:spacing w:val="68"/>
        </w:rPr>
        <w:t xml:space="preserve">  </w:t>
      </w:r>
      <w:r>
        <w:t>проекта</w:t>
      </w:r>
      <w:r>
        <w:rPr>
          <w:spacing w:val="69"/>
        </w:rPr>
        <w:t xml:space="preserve">  </w:t>
      </w:r>
      <w:hyperlink r:id="rId18">
        <w:r>
          <w:rPr>
            <w:color w:val="0462C1"/>
            <w:u w:val="single" w:color="0462C1"/>
          </w:rPr>
          <w:t>ERASMUS+</w:t>
        </w:r>
        <w:r>
          <w:rPr>
            <w:color w:val="0462C1"/>
            <w:spacing w:val="68"/>
            <w:u w:val="single" w:color="0462C1"/>
          </w:rPr>
          <w:t xml:space="preserve">  </w:t>
        </w:r>
        <w:r>
          <w:rPr>
            <w:color w:val="0462C1"/>
            <w:spacing w:val="-2"/>
            <w:u w:val="single" w:color="0462C1"/>
          </w:rPr>
          <w:t>PROJECT</w:t>
        </w:r>
      </w:hyperlink>
      <w:r w:rsidRPr="00EE1C6A">
        <w:rPr>
          <w:color w:val="0462C1"/>
          <w:spacing w:val="-2"/>
          <w:u w:val="single" w:color="0462C1"/>
        </w:rPr>
        <w:t xml:space="preserve"> </w:t>
      </w:r>
      <w:hyperlink r:id="rId19">
        <w:r w:rsidRPr="00EE1C6A">
          <w:rPr>
            <w:color w:val="0462C1"/>
            <w:u w:val="single" w:color="0462C1"/>
          </w:rPr>
          <w:t>«</w:t>
        </w:r>
        <w:r w:rsidRPr="0022041C">
          <w:rPr>
            <w:color w:val="0462C1"/>
            <w:u w:val="single" w:color="0462C1"/>
            <w:lang w:val="en-US"/>
          </w:rPr>
          <w:t>MODERNISATION</w:t>
        </w:r>
        <w:r w:rsidRPr="00EE1C6A">
          <w:rPr>
            <w:color w:val="0462C1"/>
            <w:spacing w:val="61"/>
            <w:u w:val="single" w:color="0462C1"/>
          </w:rPr>
          <w:t xml:space="preserve"> </w:t>
        </w:r>
        <w:r w:rsidRPr="0022041C">
          <w:rPr>
            <w:color w:val="0462C1"/>
            <w:u w:val="single" w:color="0462C1"/>
            <w:lang w:val="en-US"/>
          </w:rPr>
          <w:t>OF</w:t>
        </w:r>
        <w:r w:rsidRPr="00EE1C6A">
          <w:rPr>
            <w:color w:val="0462C1"/>
            <w:spacing w:val="59"/>
            <w:u w:val="single" w:color="0462C1"/>
          </w:rPr>
          <w:t xml:space="preserve"> </w:t>
        </w:r>
        <w:r w:rsidRPr="0022041C">
          <w:rPr>
            <w:color w:val="0462C1"/>
            <w:u w:val="single" w:color="0462C1"/>
            <w:lang w:val="en-US"/>
          </w:rPr>
          <w:t>HIGHER</w:t>
        </w:r>
        <w:r w:rsidRPr="00EE1C6A">
          <w:rPr>
            <w:color w:val="0462C1"/>
            <w:spacing w:val="61"/>
            <w:u w:val="single" w:color="0462C1"/>
          </w:rPr>
          <w:t xml:space="preserve"> </w:t>
        </w:r>
        <w:r w:rsidRPr="0022041C">
          <w:rPr>
            <w:color w:val="0462C1"/>
            <w:u w:val="single" w:color="0462C1"/>
            <w:lang w:val="en-US"/>
          </w:rPr>
          <w:t>EDUCATION</w:t>
        </w:r>
        <w:r w:rsidRPr="00EE1C6A">
          <w:rPr>
            <w:color w:val="0462C1"/>
            <w:spacing w:val="61"/>
            <w:u w:val="single" w:color="0462C1"/>
          </w:rPr>
          <w:t xml:space="preserve"> </w:t>
        </w:r>
        <w:r w:rsidRPr="0022041C">
          <w:rPr>
            <w:color w:val="0462C1"/>
            <w:u w:val="single" w:color="0462C1"/>
            <w:lang w:val="en-US"/>
          </w:rPr>
          <w:t>IN</w:t>
        </w:r>
        <w:r w:rsidRPr="00EE1C6A">
          <w:rPr>
            <w:color w:val="0462C1"/>
            <w:spacing w:val="60"/>
            <w:u w:val="single" w:color="0462C1"/>
          </w:rPr>
          <w:t xml:space="preserve"> </w:t>
        </w:r>
        <w:r w:rsidRPr="0022041C">
          <w:rPr>
            <w:color w:val="0462C1"/>
            <w:u w:val="single" w:color="0462C1"/>
            <w:lang w:val="en-US"/>
          </w:rPr>
          <w:t>CENTRAL</w:t>
        </w:r>
        <w:r w:rsidRPr="00EE1C6A">
          <w:rPr>
            <w:color w:val="0462C1"/>
            <w:spacing w:val="61"/>
            <w:u w:val="single" w:color="0462C1"/>
          </w:rPr>
          <w:t xml:space="preserve"> </w:t>
        </w:r>
        <w:r w:rsidRPr="0022041C">
          <w:rPr>
            <w:color w:val="0462C1"/>
            <w:u w:val="single" w:color="0462C1"/>
            <w:lang w:val="en-US"/>
          </w:rPr>
          <w:t>ASIA</w:t>
        </w:r>
        <w:r w:rsidRPr="00EE1C6A">
          <w:rPr>
            <w:color w:val="0462C1"/>
            <w:spacing w:val="61"/>
            <w:u w:val="single" w:color="0462C1"/>
          </w:rPr>
          <w:t xml:space="preserve"> </w:t>
        </w:r>
        <w:r w:rsidRPr="0022041C">
          <w:rPr>
            <w:color w:val="0462C1"/>
            <w:u w:val="single" w:color="0462C1"/>
            <w:lang w:val="en-US"/>
          </w:rPr>
          <w:t>THROUGH</w:t>
        </w:r>
        <w:r w:rsidRPr="00EE1C6A">
          <w:rPr>
            <w:color w:val="0462C1"/>
            <w:spacing w:val="60"/>
            <w:u w:val="single" w:color="0462C1"/>
          </w:rPr>
          <w:t xml:space="preserve"> </w:t>
        </w:r>
        <w:r w:rsidRPr="0022041C">
          <w:rPr>
            <w:color w:val="0462C1"/>
            <w:spacing w:val="-5"/>
            <w:u w:val="single" w:color="0462C1"/>
            <w:lang w:val="en-US"/>
          </w:rPr>
          <w:t>NEW</w:t>
        </w:r>
      </w:hyperlink>
      <w:r w:rsidRPr="00EE1C6A">
        <w:rPr>
          <w:color w:val="0462C1"/>
          <w:spacing w:val="-5"/>
          <w:u w:val="single" w:color="0462C1"/>
        </w:rPr>
        <w:t xml:space="preserve"> </w:t>
      </w:r>
      <w:hyperlink r:id="rId20">
        <w:r>
          <w:rPr>
            <w:color w:val="0462C1"/>
            <w:u w:val="single" w:color="0462C1"/>
          </w:rPr>
          <w:t>TECHNOLOGIES (HiEdTec)»</w:t>
        </w:r>
      </w:hyperlink>
      <w:r>
        <w:rPr>
          <w:color w:val="0462C1"/>
        </w:rPr>
        <w:t xml:space="preserve"> </w:t>
      </w:r>
      <w:r>
        <w:t xml:space="preserve">внедрен образовательный процесс на базе современной методики обучения и оценки результатов обучения через оригинальный </w:t>
      </w:r>
      <w:hyperlink r:id="rId21">
        <w:r>
          <w:rPr>
            <w:color w:val="0462C1"/>
            <w:u w:val="single" w:color="0462C1"/>
          </w:rPr>
          <w:t>образовательный</w:t>
        </w:r>
      </w:hyperlink>
      <w:r w:rsidRPr="00EE1C6A">
        <w:rPr>
          <w:color w:val="0462C1"/>
          <w:u w:val="single" w:color="0462C1"/>
        </w:rPr>
        <w:t xml:space="preserve"> </w:t>
      </w:r>
      <w:hyperlink r:id="rId22">
        <w:r>
          <w:rPr>
            <w:color w:val="0462C1"/>
            <w:u w:val="single" w:color="0462C1"/>
          </w:rPr>
          <w:t>портал</w:t>
        </w:r>
      </w:hyperlink>
      <w:r>
        <w:t xml:space="preserve">. Работа портала построена на системе Moodle (Modular Object-Oriented Dynamic Learning Environment), мирового лидера в системах управления образовательными электронными курсами. Тем самым университет вступил в так называемое </w:t>
      </w:r>
      <w:hyperlink r:id="rId23">
        <w:r>
          <w:rPr>
            <w:color w:val="0462C1"/>
            <w:u w:val="single" w:color="0462C1"/>
          </w:rPr>
          <w:t>Moodle</w:t>
        </w:r>
      </w:hyperlink>
      <w:r>
        <w:rPr>
          <w:color w:val="0462C1"/>
        </w:rPr>
        <w:t xml:space="preserve"> </w:t>
      </w:r>
      <w:hyperlink r:id="rId24">
        <w:r>
          <w:rPr>
            <w:color w:val="0462C1"/>
            <w:u w:val="single" w:color="0462C1"/>
          </w:rPr>
          <w:t>сообщество</w:t>
        </w:r>
        <w:r>
          <w:t>.</w:t>
        </w:r>
      </w:hyperlink>
      <w:r>
        <w:t xml:space="preserve"> Для адаптации</w:t>
      </w:r>
      <w:r>
        <w:rPr>
          <w:spacing w:val="40"/>
        </w:rPr>
        <w:t xml:space="preserve"> </w:t>
      </w:r>
      <w:r>
        <w:t>образовательного портала Moodle университет приобрел мощный</w:t>
      </w:r>
      <w:r>
        <w:rPr>
          <w:spacing w:val="-3"/>
        </w:rPr>
        <w:t xml:space="preserve"> </w:t>
      </w:r>
      <w:r>
        <w:t>сервер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запустил</w:t>
      </w:r>
      <w:r>
        <w:rPr>
          <w:spacing w:val="-3"/>
        </w:rPr>
        <w:t xml:space="preserve"> </w:t>
      </w:r>
      <w:r>
        <w:t>подготоку</w:t>
      </w:r>
      <w:r>
        <w:rPr>
          <w:spacing w:val="-3"/>
        </w:rPr>
        <w:t xml:space="preserve"> </w:t>
      </w:r>
      <w:r>
        <w:t>тренеров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дальнейшего обучения ППС работы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Moodle. </w:t>
      </w:r>
      <w:r w:rsidR="00013C6E">
        <w:t xml:space="preserve">По всем дисциплинам ООП подготовки бакалавров по направлению 690600 «Телематика» разработаны курсы и представлены </w:t>
      </w:r>
      <w:r w:rsidR="00013C6E" w:rsidRPr="00013C6E">
        <w:rPr>
          <w:rStyle w:val="a9"/>
          <w:b w:val="0"/>
        </w:rPr>
        <w:t>на</w:t>
      </w:r>
      <w:r w:rsidR="00013C6E">
        <w:rPr>
          <w:rStyle w:val="a9"/>
          <w:b w:val="0"/>
        </w:rPr>
        <w:t xml:space="preserve"> </w:t>
      </w:r>
      <w:hyperlink r:id="rId25">
        <w:r>
          <w:rPr>
            <w:color w:val="0462C1"/>
            <w:u w:val="single" w:color="0462C1"/>
          </w:rPr>
          <w:t>образовательном портале</w:t>
        </w:r>
        <w:r>
          <w:t>.</w:t>
        </w:r>
      </w:hyperlink>
      <w:r w:rsidR="009E6F17">
        <w:t xml:space="preserve"> </w:t>
      </w:r>
    </w:p>
    <w:p w14:paraId="6F47DC6F" w14:textId="77777777" w:rsidR="00545C4F" w:rsidRPr="005609CB" w:rsidRDefault="00545C4F" w:rsidP="00081655">
      <w:pPr>
        <w:pStyle w:val="a7"/>
        <w:spacing w:before="0" w:beforeAutospacing="0" w:after="0" w:afterAutospacing="0" w:line="360" w:lineRule="auto"/>
        <w:ind w:firstLine="709"/>
        <w:jc w:val="both"/>
      </w:pPr>
      <w:r w:rsidRPr="005609CB">
        <w:t xml:space="preserve">Международное сотрудничество кафедры Телематика с вузом-партнером </w:t>
      </w:r>
      <w:hyperlink r:id="rId26" w:history="1">
        <w:r w:rsidRPr="005609CB">
          <w:rPr>
            <w:rStyle w:val="aa"/>
          </w:rPr>
          <w:t xml:space="preserve">Германии </w:t>
        </w:r>
        <w:r w:rsidRPr="005609CB">
          <w:rPr>
            <w:rStyle w:val="aa"/>
            <w:shd w:val="clear" w:color="auto" w:fill="FFFFFF"/>
          </w:rPr>
          <w:t>TH Köln</w:t>
        </w:r>
      </w:hyperlink>
      <w:r w:rsidRPr="005609CB">
        <w:rPr>
          <w:color w:val="0A0A0A"/>
          <w:shd w:val="clear" w:color="auto" w:fill="FFFFFF"/>
        </w:rPr>
        <w:t xml:space="preserve"> выступает гарантом обоснованности образовательных технологий и их соответствия мировым стандартам.</w:t>
      </w:r>
    </w:p>
    <w:p w14:paraId="6AC8CE5F" w14:textId="22CD4006" w:rsidR="00545C4F" w:rsidRPr="005609CB" w:rsidRDefault="00545C4F" w:rsidP="00081655">
      <w:pPr>
        <w:spacing w:line="360" w:lineRule="auto"/>
        <w:ind w:firstLine="709"/>
        <w:jc w:val="both"/>
        <w:rPr>
          <w:color w:val="0A0A0A"/>
          <w:sz w:val="24"/>
          <w:szCs w:val="24"/>
          <w:shd w:val="clear" w:color="auto" w:fill="FFFFFF"/>
        </w:rPr>
      </w:pPr>
      <w:r w:rsidRPr="005609CB">
        <w:rPr>
          <w:color w:val="0A0A0A"/>
          <w:sz w:val="24"/>
          <w:szCs w:val="24"/>
          <w:lang w:eastAsia="ru-RU"/>
        </w:rPr>
        <w:t>Программы дисциплин</w:t>
      </w:r>
      <w:r w:rsidR="00183D18">
        <w:rPr>
          <w:color w:val="0A0A0A"/>
          <w:sz w:val="24"/>
          <w:szCs w:val="24"/>
          <w:lang w:eastAsia="ru-RU"/>
        </w:rPr>
        <w:t xml:space="preserve"> и</w:t>
      </w:r>
      <w:r w:rsidRPr="005609CB">
        <w:rPr>
          <w:color w:val="0A0A0A"/>
          <w:sz w:val="24"/>
          <w:szCs w:val="24"/>
          <w:lang w:eastAsia="ru-RU"/>
        </w:rPr>
        <w:t xml:space="preserve"> НИРС студентов по данным дисциплинам  </w:t>
      </w:r>
      <w:hyperlink r:id="rId27" w:history="1">
        <w:r w:rsidRPr="005609CB">
          <w:rPr>
            <w:rStyle w:val="aa"/>
            <w:sz w:val="24"/>
            <w:szCs w:val="24"/>
            <w:lang w:eastAsia="ru-RU"/>
          </w:rPr>
          <w:t xml:space="preserve">обсуждаются с  представителями </w:t>
        </w:r>
      </w:hyperlink>
      <w:r w:rsidRPr="005609CB">
        <w:rPr>
          <w:color w:val="0A0A0A"/>
          <w:sz w:val="24"/>
          <w:szCs w:val="24"/>
          <w:lang w:eastAsia="ru-RU"/>
        </w:rPr>
        <w:t xml:space="preserve"> </w:t>
      </w:r>
      <w:r w:rsidRPr="005609CB">
        <w:rPr>
          <w:rStyle w:val="a9"/>
          <w:color w:val="0A0A0A"/>
          <w:sz w:val="24"/>
          <w:szCs w:val="24"/>
          <w:shd w:val="clear" w:color="auto" w:fill="FFFFFF"/>
        </w:rPr>
        <w:t>TH Köln</w:t>
      </w:r>
      <w:r w:rsidRPr="005609CB">
        <w:rPr>
          <w:color w:val="0A0A0A"/>
          <w:sz w:val="24"/>
          <w:szCs w:val="24"/>
          <w:lang w:eastAsia="ru-RU"/>
        </w:rPr>
        <w:t xml:space="preserve">. Это обеспечивает актуальность теоретической базы и соответствие учебных планов современным достижениям мировой науки. </w:t>
      </w:r>
      <w:r w:rsidRPr="005609CB">
        <w:rPr>
          <w:color w:val="0A0A0A"/>
          <w:sz w:val="24"/>
          <w:szCs w:val="24"/>
          <w:shd w:val="clear" w:color="auto" w:fill="FFFFFF"/>
        </w:rPr>
        <w:t xml:space="preserve">В ходе регулярных </w:t>
      </w:r>
      <w:hyperlink r:id="rId28" w:history="1">
        <w:r w:rsidRPr="005609CB">
          <w:rPr>
            <w:rStyle w:val="aa"/>
            <w:sz w:val="24"/>
            <w:szCs w:val="24"/>
            <w:shd w:val="clear" w:color="auto" w:fill="FFFFFF"/>
          </w:rPr>
          <w:t>стажировок в Германии</w:t>
        </w:r>
      </w:hyperlink>
      <w:r w:rsidRPr="005609CB">
        <w:rPr>
          <w:color w:val="0A0A0A"/>
          <w:sz w:val="24"/>
          <w:szCs w:val="24"/>
          <w:shd w:val="clear" w:color="auto" w:fill="FFFFFF"/>
        </w:rPr>
        <w:t xml:space="preserve"> преподаватели получают полный доступ к образовательному </w:t>
      </w:r>
      <w:r w:rsidRPr="005609CB">
        <w:rPr>
          <w:rStyle w:val="a9"/>
          <w:color w:val="0A0A0A"/>
          <w:sz w:val="24"/>
          <w:szCs w:val="24"/>
          <w:shd w:val="clear" w:color="auto" w:fill="FFFFFF"/>
        </w:rPr>
        <w:t xml:space="preserve">TH Köln. </w:t>
      </w:r>
      <w:r w:rsidRPr="005609CB">
        <w:rPr>
          <w:color w:val="0A0A0A"/>
          <w:sz w:val="24"/>
          <w:szCs w:val="24"/>
          <w:shd w:val="clear" w:color="auto" w:fill="FFFFFF"/>
        </w:rPr>
        <w:t xml:space="preserve"> Это позволяет внедрять в учебный процесс передовые траектории обучения и цифровые инструменты, используемые в европейском образовательном пространстве.</w:t>
      </w:r>
    </w:p>
    <w:p w14:paraId="34A20F58" w14:textId="77777777" w:rsidR="00545C4F" w:rsidRPr="005609CB" w:rsidRDefault="00545C4F" w:rsidP="00081655">
      <w:pPr>
        <w:shd w:val="clear" w:color="auto" w:fill="FFFFFF"/>
        <w:spacing w:line="360" w:lineRule="auto"/>
        <w:ind w:firstLine="709"/>
        <w:jc w:val="both"/>
        <w:rPr>
          <w:color w:val="0A0A0A"/>
          <w:sz w:val="24"/>
          <w:szCs w:val="24"/>
          <w:shd w:val="clear" w:color="auto" w:fill="FFFFFF"/>
        </w:rPr>
      </w:pPr>
      <w:r w:rsidRPr="005609CB">
        <w:rPr>
          <w:color w:val="0A0A0A"/>
          <w:sz w:val="24"/>
          <w:szCs w:val="24"/>
          <w:shd w:val="clear" w:color="auto" w:fill="FFFFFF"/>
        </w:rPr>
        <w:t xml:space="preserve">В случаях, когда для реализации требуемых методов обучения требуется дополнительное техническое оснащение, кафедра и вуз-партнер инициирует работу по </w:t>
      </w:r>
      <w:r w:rsidRPr="005609CB">
        <w:rPr>
          <w:color w:val="0A0A0A"/>
          <w:sz w:val="24"/>
          <w:szCs w:val="24"/>
          <w:shd w:val="clear" w:color="auto" w:fill="FFFFFF"/>
        </w:rPr>
        <w:lastRenderedPageBreak/>
        <w:t>привлечению финансирования через </w:t>
      </w:r>
      <w:r w:rsidRPr="005609CB">
        <w:rPr>
          <w:rStyle w:val="a9"/>
          <w:color w:val="0A0A0A"/>
          <w:sz w:val="24"/>
          <w:szCs w:val="24"/>
          <w:shd w:val="clear" w:color="auto" w:fill="FFFFFF"/>
        </w:rPr>
        <w:t>DAAD</w:t>
      </w:r>
      <w:r w:rsidRPr="005609CB">
        <w:rPr>
          <w:color w:val="0A0A0A"/>
          <w:sz w:val="24"/>
          <w:szCs w:val="24"/>
          <w:shd w:val="clear" w:color="auto" w:fill="FFFFFF"/>
        </w:rPr>
        <w:t xml:space="preserve">. </w:t>
      </w:r>
    </w:p>
    <w:p w14:paraId="48336E1F" w14:textId="77777777" w:rsidR="00545C4F" w:rsidRPr="005609CB" w:rsidRDefault="00545C4F" w:rsidP="00081655">
      <w:pPr>
        <w:pStyle w:val="a7"/>
        <w:spacing w:before="0" w:beforeAutospacing="0" w:after="0" w:afterAutospacing="0" w:line="360" w:lineRule="auto"/>
        <w:ind w:firstLine="709"/>
        <w:jc w:val="both"/>
      </w:pPr>
      <w:r w:rsidRPr="005609CB">
        <w:rPr>
          <w:color w:val="0A0A0A"/>
          <w:shd w:val="clear" w:color="auto" w:fill="FFFFFF"/>
        </w:rPr>
        <w:t xml:space="preserve">Так, в 2025 году </w:t>
      </w:r>
      <w:r w:rsidRPr="005609CB">
        <w:t xml:space="preserve">введена новая дисциплина «Основы цифровых технологий». В рамках освоения данной дисциплины используется современное </w:t>
      </w:r>
      <w:hyperlink r:id="rId29" w:history="1">
        <w:r w:rsidRPr="005609CB">
          <w:rPr>
            <w:rStyle w:val="aa"/>
          </w:rPr>
          <w:t>учебно-лабораторное оборудование</w:t>
        </w:r>
      </w:hyperlink>
      <w:r w:rsidRPr="005609CB">
        <w:t>, включая лазерный резак, 3D-принтеры и вакуумформовочное оборудование, приобретённые за счёт средств, полученных в рамках проектов DAAD.</w:t>
      </w:r>
    </w:p>
    <w:p w14:paraId="78147C37" w14:textId="77777777" w:rsidR="00545C4F" w:rsidRPr="005609CB" w:rsidRDefault="00545C4F" w:rsidP="00081655">
      <w:pPr>
        <w:shd w:val="clear" w:color="auto" w:fill="FFFFFF"/>
        <w:spacing w:line="360" w:lineRule="auto"/>
        <w:ind w:firstLine="709"/>
        <w:jc w:val="both"/>
        <w:rPr>
          <w:color w:val="0A0A0A"/>
          <w:sz w:val="24"/>
          <w:szCs w:val="24"/>
          <w:lang w:eastAsia="ru-RU"/>
        </w:rPr>
      </w:pPr>
      <w:r w:rsidRPr="005609CB">
        <w:rPr>
          <w:color w:val="0A0A0A"/>
          <w:sz w:val="24"/>
          <w:szCs w:val="24"/>
          <w:shd w:val="clear" w:color="auto" w:fill="FFFFFF"/>
        </w:rPr>
        <w:t>Ежегодные визиты профессоров </w:t>
      </w:r>
      <w:r w:rsidRPr="005609CB">
        <w:rPr>
          <w:rStyle w:val="a9"/>
          <w:color w:val="0A0A0A"/>
          <w:sz w:val="24"/>
          <w:szCs w:val="24"/>
          <w:shd w:val="clear" w:color="auto" w:fill="FFFFFF"/>
        </w:rPr>
        <w:t>TH Köln</w:t>
      </w:r>
      <w:r w:rsidRPr="005609CB">
        <w:rPr>
          <w:color w:val="0A0A0A"/>
          <w:sz w:val="24"/>
          <w:szCs w:val="24"/>
          <w:shd w:val="clear" w:color="auto" w:fill="FFFFFF"/>
        </w:rPr>
        <w:t xml:space="preserve"> для участия </w:t>
      </w:r>
      <w:hyperlink r:id="rId30" w:history="1">
        <w:r w:rsidRPr="005609CB">
          <w:rPr>
            <w:rStyle w:val="aa"/>
            <w:sz w:val="24"/>
            <w:szCs w:val="24"/>
            <w:shd w:val="clear" w:color="auto" w:fill="FFFFFF"/>
          </w:rPr>
          <w:t>в Летних школах</w:t>
        </w:r>
      </w:hyperlink>
      <w:r w:rsidRPr="005609CB">
        <w:rPr>
          <w:color w:val="0A0A0A"/>
          <w:sz w:val="24"/>
          <w:szCs w:val="24"/>
          <w:shd w:val="clear" w:color="auto" w:fill="FFFFFF"/>
        </w:rPr>
        <w:t xml:space="preserve"> позволяют студентам и коллегам обучаться по методикам «из первых рук». Проведение лекций зарубежными учеными подтверждает, что используемые подходы к обучению и оценке базируются на современных достижениях мировой науки</w:t>
      </w:r>
      <w:r>
        <w:rPr>
          <w:color w:val="0A0A0A"/>
          <w:sz w:val="24"/>
          <w:szCs w:val="24"/>
          <w:shd w:val="clear" w:color="auto" w:fill="FFFFFF"/>
        </w:rPr>
        <w:t xml:space="preserve">. </w:t>
      </w:r>
    </w:p>
    <w:p w14:paraId="7BF255DA" w14:textId="77777777" w:rsidR="00183D18" w:rsidRPr="00B11F3D" w:rsidRDefault="00183D18" w:rsidP="00081655">
      <w:pPr>
        <w:shd w:val="clear" w:color="auto" w:fill="FFFFFF"/>
        <w:spacing w:line="360" w:lineRule="auto"/>
        <w:jc w:val="both"/>
        <w:rPr>
          <w:color w:val="0A0A0A"/>
          <w:sz w:val="24"/>
          <w:szCs w:val="24"/>
          <w:lang w:eastAsia="ru-RU"/>
        </w:rPr>
      </w:pPr>
      <w:r w:rsidRPr="00B11F3D">
        <w:rPr>
          <w:color w:val="0A0A0A"/>
          <w:sz w:val="24"/>
          <w:szCs w:val="24"/>
          <w:lang w:eastAsia="ru-RU"/>
        </w:rPr>
        <w:t>Эффективность применяемых методик преподавания подтверждается высокой конкурентоспособностью наших обучающихся:</w:t>
      </w:r>
    </w:p>
    <w:p w14:paraId="1AD4777F" w14:textId="77777777" w:rsidR="00183D18" w:rsidRPr="00B11F3D" w:rsidRDefault="00183D18" w:rsidP="00081655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80" w:line="360" w:lineRule="atLeast"/>
        <w:ind w:left="0" w:firstLine="426"/>
        <w:jc w:val="both"/>
        <w:rPr>
          <w:color w:val="0A0A0A"/>
          <w:sz w:val="24"/>
          <w:szCs w:val="24"/>
          <w:lang w:eastAsia="ru-RU"/>
        </w:rPr>
      </w:pPr>
      <w:r w:rsidRPr="00B11F3D">
        <w:rPr>
          <w:color w:val="0A0A0A"/>
          <w:sz w:val="24"/>
          <w:szCs w:val="24"/>
          <w:lang w:eastAsia="ru-RU"/>
        </w:rPr>
        <w:t xml:space="preserve">Студенты кафедры регулярно становятся победителями и </w:t>
      </w:r>
      <w:hyperlink r:id="rId31" w:history="1">
        <w:r w:rsidRPr="00B11F3D">
          <w:rPr>
            <w:rStyle w:val="aa"/>
            <w:sz w:val="24"/>
            <w:szCs w:val="24"/>
            <w:lang w:eastAsia="ru-RU"/>
          </w:rPr>
          <w:t>призерами профильных олимпиад</w:t>
        </w:r>
      </w:hyperlink>
      <w:r w:rsidRPr="00B11F3D">
        <w:rPr>
          <w:color w:val="0A0A0A"/>
          <w:sz w:val="24"/>
          <w:szCs w:val="24"/>
          <w:lang w:eastAsia="ru-RU"/>
        </w:rPr>
        <w:t xml:space="preserve"> и </w:t>
      </w:r>
      <w:hyperlink r:id="rId32" w:history="1">
        <w:r w:rsidRPr="00B11F3D">
          <w:rPr>
            <w:rStyle w:val="aa"/>
            <w:sz w:val="24"/>
            <w:szCs w:val="24"/>
            <w:lang w:eastAsia="ru-RU"/>
          </w:rPr>
          <w:t>профессиональных конкурсов</w:t>
        </w:r>
      </w:hyperlink>
      <w:r w:rsidRPr="00B11F3D">
        <w:rPr>
          <w:color w:val="0A0A0A"/>
          <w:sz w:val="24"/>
          <w:szCs w:val="24"/>
          <w:lang w:eastAsia="ru-RU"/>
        </w:rPr>
        <w:t>. Это является независимым подтверждением того, что используемые нами методы обучения (включая интеграцию с немецкими вузами) позволяют достигать уровня знаний, соответствующего мировым стандартам.</w:t>
      </w:r>
    </w:p>
    <w:p w14:paraId="63F8FACE" w14:textId="0B610CE6" w:rsidR="00183D18" w:rsidRPr="00B11F3D" w:rsidRDefault="00183D18" w:rsidP="00081655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80" w:line="360" w:lineRule="atLeast"/>
        <w:ind w:left="0" w:firstLine="426"/>
        <w:jc w:val="both"/>
        <w:rPr>
          <w:color w:val="0A0A0A"/>
          <w:sz w:val="24"/>
          <w:szCs w:val="24"/>
          <w:lang w:eastAsia="ru-RU"/>
        </w:rPr>
      </w:pPr>
      <w:r w:rsidRPr="00B11F3D">
        <w:rPr>
          <w:color w:val="0A0A0A"/>
          <w:sz w:val="24"/>
          <w:szCs w:val="24"/>
          <w:lang w:eastAsia="ru-RU"/>
        </w:rPr>
        <w:t xml:space="preserve">Еще одним критерием эффективности используемых методов </w:t>
      </w:r>
      <w:r w:rsidR="009518A8" w:rsidRPr="00B11F3D">
        <w:rPr>
          <w:color w:val="0A0A0A"/>
          <w:sz w:val="24"/>
          <w:szCs w:val="24"/>
          <w:lang w:eastAsia="ru-RU"/>
        </w:rPr>
        <w:t>является</w:t>
      </w:r>
      <w:r w:rsidRPr="00B11F3D">
        <w:rPr>
          <w:color w:val="0A0A0A"/>
          <w:sz w:val="24"/>
          <w:szCs w:val="24"/>
          <w:lang w:eastAsia="ru-RU"/>
        </w:rPr>
        <w:t xml:space="preserve"> высокий процент </w:t>
      </w:r>
      <w:hyperlink r:id="rId33" w:history="1">
        <w:r w:rsidRPr="00E145F1">
          <w:rPr>
            <w:rStyle w:val="aa"/>
            <w:sz w:val="24"/>
            <w:szCs w:val="24"/>
            <w:lang w:eastAsia="ru-RU"/>
          </w:rPr>
          <w:t>поступления выпускников направления Телематика в</w:t>
        </w:r>
        <w:r w:rsidRPr="00E145F1">
          <w:rPr>
            <w:rStyle w:val="aa"/>
            <w:sz w:val="24"/>
            <w:szCs w:val="24"/>
            <w:shd w:val="clear" w:color="auto" w:fill="FFFFFF"/>
          </w:rPr>
          <w:t xml:space="preserve"> магистратуры</w:t>
        </w:r>
      </w:hyperlink>
      <w:r w:rsidRPr="00B11F3D">
        <w:rPr>
          <w:color w:val="0A0A0A"/>
          <w:sz w:val="24"/>
          <w:szCs w:val="24"/>
          <w:shd w:val="clear" w:color="auto" w:fill="FFFFFF"/>
        </w:rPr>
        <w:t xml:space="preserve"> ведущих немецких университетов. Это прямое доказательство того, что база, которую они получают на кафедре, и наши методы обучения позволяют им на равных конкурировать с европейскими абитуриентами и учиться в международной научной среде.</w:t>
      </w:r>
    </w:p>
    <w:p w14:paraId="61BAAF77" w14:textId="43B57202" w:rsidR="00183D18" w:rsidRPr="006911AC" w:rsidRDefault="00183D18" w:rsidP="00081655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80" w:line="360" w:lineRule="atLeast"/>
        <w:ind w:left="0" w:firstLine="426"/>
        <w:jc w:val="both"/>
        <w:rPr>
          <w:color w:val="0A0A0A"/>
          <w:sz w:val="24"/>
          <w:szCs w:val="24"/>
          <w:lang w:eastAsia="ru-RU"/>
        </w:rPr>
      </w:pPr>
      <w:r w:rsidRPr="00B11F3D">
        <w:rPr>
          <w:color w:val="000000"/>
          <w:sz w:val="24"/>
          <w:szCs w:val="24"/>
        </w:rPr>
        <w:t xml:space="preserve">Диплом бакалавра по направлению 690600 «Телематика» </w:t>
      </w:r>
      <w:hyperlink r:id="rId34" w:history="1">
        <w:r w:rsidRPr="00B11F3D">
          <w:rPr>
            <w:rStyle w:val="aa"/>
            <w:sz w:val="24"/>
            <w:szCs w:val="24"/>
          </w:rPr>
          <w:t>признан в Германии</w:t>
        </w:r>
      </w:hyperlink>
      <w:r w:rsidRPr="00B11F3D">
        <w:rPr>
          <w:color w:val="000000"/>
          <w:sz w:val="24"/>
          <w:szCs w:val="24"/>
        </w:rPr>
        <w:t xml:space="preserve"> в 2023 году и внесён в базу данных </w:t>
      </w:r>
      <w:hyperlink r:id="rId35" w:history="1">
        <w:r w:rsidRPr="00AF5BA3">
          <w:rPr>
            <w:rStyle w:val="aa"/>
            <w:sz w:val="24"/>
            <w:szCs w:val="24"/>
          </w:rPr>
          <w:t>ANABIN</w:t>
        </w:r>
      </w:hyperlink>
      <w:r w:rsidRPr="00B11F3D">
        <w:rPr>
          <w:color w:val="000000"/>
          <w:sz w:val="24"/>
          <w:szCs w:val="24"/>
        </w:rPr>
        <w:t>, что подтверждает его официальное признание в системе высшего образования Федеративной Республики Германия и подтверждение эффективности обучения.</w:t>
      </w:r>
    </w:p>
    <w:p w14:paraId="1235D912" w14:textId="77777777" w:rsidR="006911AC" w:rsidRPr="006911AC" w:rsidRDefault="006911AC" w:rsidP="00081655">
      <w:pPr>
        <w:spacing w:line="360" w:lineRule="auto"/>
        <w:ind w:firstLine="709"/>
        <w:jc w:val="both"/>
        <w:rPr>
          <w:sz w:val="24"/>
          <w:szCs w:val="24"/>
        </w:rPr>
      </w:pPr>
      <w:r w:rsidRPr="006911AC">
        <w:rPr>
          <w:sz w:val="24"/>
          <w:szCs w:val="24"/>
        </w:rPr>
        <w:t>В образовательном процессе используются современные методики преподавания и оценки результатов, при этом приоритет отдан практико-ориентированному обучению:</w:t>
      </w:r>
    </w:p>
    <w:p w14:paraId="36D53D57" w14:textId="77777777" w:rsidR="006911AC" w:rsidRPr="006911AC" w:rsidRDefault="006911AC" w:rsidP="006911AC">
      <w:pPr>
        <w:spacing w:line="360" w:lineRule="auto"/>
        <w:ind w:firstLine="567"/>
        <w:jc w:val="both"/>
        <w:rPr>
          <w:color w:val="0A0A0A"/>
          <w:sz w:val="24"/>
          <w:szCs w:val="24"/>
          <w:shd w:val="clear" w:color="auto" w:fill="FFFFFF"/>
        </w:rPr>
      </w:pPr>
      <w:r w:rsidRPr="006911AC">
        <w:rPr>
          <w:color w:val="0A0A0A"/>
          <w:sz w:val="24"/>
          <w:szCs w:val="24"/>
          <w:shd w:val="clear" w:color="auto" w:fill="FFFFFF"/>
        </w:rPr>
        <w:t xml:space="preserve">-  Студенты направления Телематика  участвовали в реализации проекта </w:t>
      </w:r>
      <w:hyperlink r:id="rId36" w:history="1">
        <w:r w:rsidRPr="006911AC">
          <w:rPr>
            <w:rStyle w:val="aa"/>
            <w:sz w:val="24"/>
            <w:szCs w:val="24"/>
            <w:shd w:val="clear" w:color="auto" w:fill="FFFFFF"/>
          </w:rPr>
          <w:t>«Вовлечение детей с нарушением слуха к системам цифрового обучения»</w:t>
        </w:r>
      </w:hyperlink>
      <w:r w:rsidRPr="006911AC">
        <w:rPr>
          <w:color w:val="0A0A0A"/>
          <w:sz w:val="24"/>
          <w:szCs w:val="24"/>
          <w:shd w:val="clear" w:color="auto" w:fill="FFFFFF"/>
        </w:rPr>
        <w:t xml:space="preserve">  и</w:t>
      </w:r>
      <w:r w:rsidRPr="006911AC">
        <w:rPr>
          <w:rStyle w:val="a9"/>
          <w:color w:val="0A0A0A"/>
          <w:sz w:val="24"/>
          <w:szCs w:val="24"/>
          <w:shd w:val="clear" w:color="auto" w:fill="FFFFFF"/>
        </w:rPr>
        <w:t xml:space="preserve"> </w:t>
      </w:r>
      <w:hyperlink r:id="rId37" w:history="1">
        <w:r w:rsidRPr="006911AC">
          <w:rPr>
            <w:rStyle w:val="aa"/>
            <w:sz w:val="24"/>
            <w:szCs w:val="24"/>
            <w:shd w:val="clear" w:color="auto" w:fill="FFFFFF"/>
          </w:rPr>
          <w:t>«Двуязычное приложение Дилгирим»</w:t>
        </w:r>
      </w:hyperlink>
      <w:r w:rsidRPr="006911AC">
        <w:rPr>
          <w:rStyle w:val="a9"/>
          <w:color w:val="0A0A0A"/>
          <w:sz w:val="24"/>
          <w:szCs w:val="24"/>
          <w:shd w:val="clear" w:color="auto" w:fill="FFFFFF"/>
        </w:rPr>
        <w:t xml:space="preserve"> (</w:t>
      </w:r>
      <w:r w:rsidRPr="006911AC">
        <w:rPr>
          <w:color w:val="0A0A0A"/>
          <w:sz w:val="24"/>
          <w:szCs w:val="24"/>
          <w:shd w:val="clear" w:color="auto" w:fill="FFFFFF"/>
        </w:rPr>
        <w:t>гранты  </w:t>
      </w:r>
      <w:r w:rsidRPr="006911AC">
        <w:rPr>
          <w:rStyle w:val="a9"/>
          <w:color w:val="0A0A0A"/>
          <w:sz w:val="24"/>
          <w:szCs w:val="24"/>
          <w:shd w:val="clear" w:color="auto" w:fill="FFFFFF"/>
        </w:rPr>
        <w:t xml:space="preserve">UNDP и </w:t>
      </w:r>
      <w:r w:rsidRPr="006911AC">
        <w:rPr>
          <w:color w:val="0A0A0A"/>
          <w:sz w:val="24"/>
          <w:szCs w:val="24"/>
          <w:shd w:val="clear" w:color="auto" w:fill="FFFFFF"/>
        </w:rPr>
        <w:t> </w:t>
      </w:r>
      <w:r w:rsidRPr="006911AC">
        <w:rPr>
          <w:rStyle w:val="a9"/>
          <w:color w:val="0A0A0A"/>
          <w:sz w:val="24"/>
          <w:szCs w:val="24"/>
          <w:shd w:val="clear" w:color="auto" w:fill="FFFFFF"/>
        </w:rPr>
        <w:t>UNICEF) и в оцифровке учебников для школы интернат для детей с нарушением слуха</w:t>
      </w:r>
      <w:r w:rsidRPr="006911AC">
        <w:rPr>
          <w:color w:val="0A0A0A"/>
          <w:sz w:val="24"/>
          <w:szCs w:val="24"/>
          <w:shd w:val="clear" w:color="auto" w:fill="FFFFFF"/>
        </w:rPr>
        <w:t xml:space="preserve">. </w:t>
      </w:r>
    </w:p>
    <w:p w14:paraId="2D9EF61E" w14:textId="77777777" w:rsidR="006911AC" w:rsidRPr="006911AC" w:rsidRDefault="006911AC" w:rsidP="00081655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6911AC">
        <w:rPr>
          <w:color w:val="0A0A0A"/>
          <w:sz w:val="24"/>
          <w:szCs w:val="24"/>
          <w:shd w:val="clear" w:color="auto" w:fill="FFFFFF"/>
        </w:rPr>
        <w:t xml:space="preserve">Ежегодно </w:t>
      </w:r>
      <w:r w:rsidRPr="006911AC">
        <w:rPr>
          <w:color w:val="000000"/>
          <w:sz w:val="24"/>
          <w:szCs w:val="24"/>
        </w:rPr>
        <w:t xml:space="preserve">студенты участвуют в конкурсах на реализацию проектов и финалисты получают финансирование  </w:t>
      </w:r>
      <w:r w:rsidRPr="006911AC">
        <w:rPr>
          <w:color w:val="0A0A0A"/>
          <w:sz w:val="24"/>
          <w:szCs w:val="24"/>
          <w:shd w:val="clear" w:color="auto" w:fill="FFFFFF"/>
        </w:rPr>
        <w:t xml:space="preserve">в рамках сотрудничества с </w:t>
      </w:r>
      <w:r w:rsidRPr="006911AC">
        <w:rPr>
          <w:color w:val="000000"/>
          <w:sz w:val="24"/>
          <w:szCs w:val="24"/>
        </w:rPr>
        <w:t xml:space="preserve">TH Köln и </w:t>
      </w:r>
      <w:r w:rsidRPr="006911AC">
        <w:rPr>
          <w:color w:val="000000"/>
          <w:sz w:val="24"/>
          <w:szCs w:val="24"/>
          <w:lang w:val="en-US"/>
        </w:rPr>
        <w:t>DAAD</w:t>
      </w:r>
      <w:r w:rsidRPr="006911AC">
        <w:rPr>
          <w:color w:val="000000"/>
          <w:sz w:val="24"/>
          <w:szCs w:val="24"/>
        </w:rPr>
        <w:t xml:space="preserve">. При завершении работ </w:t>
      </w:r>
      <w:hyperlink r:id="rId38" w:history="1">
        <w:r w:rsidRPr="006911AC">
          <w:rPr>
            <w:rStyle w:val="aa"/>
            <w:sz w:val="24"/>
            <w:szCs w:val="24"/>
          </w:rPr>
          <w:t>дают отчеты</w:t>
        </w:r>
      </w:hyperlink>
      <w:r w:rsidRPr="006911AC">
        <w:rPr>
          <w:color w:val="000000"/>
          <w:sz w:val="24"/>
          <w:szCs w:val="24"/>
        </w:rPr>
        <w:t xml:space="preserve">. </w:t>
      </w:r>
    </w:p>
    <w:p w14:paraId="4654A9A0" w14:textId="77777777" w:rsidR="006911AC" w:rsidRPr="004C71E2" w:rsidRDefault="006911AC" w:rsidP="006911AC">
      <w:pPr>
        <w:pStyle w:val="a7"/>
        <w:spacing w:before="0" w:beforeAutospacing="0" w:after="0" w:afterAutospacing="0" w:line="360" w:lineRule="auto"/>
        <w:ind w:firstLine="567"/>
        <w:jc w:val="both"/>
      </w:pPr>
      <w:r>
        <w:rPr>
          <w:color w:val="000000"/>
        </w:rPr>
        <w:t xml:space="preserve">  - </w:t>
      </w:r>
      <w:hyperlink r:id="rId39" w:history="1">
        <w:r w:rsidRPr="004C71E2">
          <w:rPr>
            <w:rStyle w:val="aa"/>
          </w:rPr>
          <w:t>Проведение летних школ</w:t>
        </w:r>
      </w:hyperlink>
      <w:r w:rsidRPr="004C71E2">
        <w:t xml:space="preserve">  -профессора Германского вуза-партнера ежегодно проводят лекции для студентов и преподавателей. Так в 2023 году летняя школа проходила </w:t>
      </w:r>
      <w:r w:rsidRPr="004C71E2">
        <w:lastRenderedPageBreak/>
        <w:t>на базе водоочистительных сооружений пансионата Толкун с целью отработки навыков программирования ПЛК в условиях реального технологического процесса.</w:t>
      </w:r>
    </w:p>
    <w:p w14:paraId="38FC38F7" w14:textId="77777777" w:rsidR="006911AC" w:rsidRPr="006911AC" w:rsidRDefault="006911AC" w:rsidP="006911AC">
      <w:pPr>
        <w:spacing w:line="360" w:lineRule="auto"/>
        <w:ind w:firstLine="567"/>
        <w:jc w:val="both"/>
        <w:rPr>
          <w:color w:val="0A0A0A"/>
          <w:sz w:val="24"/>
          <w:szCs w:val="24"/>
          <w:shd w:val="clear" w:color="auto" w:fill="FFFFFF"/>
          <w:lang w:eastAsia="ru-RU"/>
        </w:rPr>
      </w:pPr>
      <w:r w:rsidRPr="006911AC">
        <w:rPr>
          <w:b/>
          <w:bCs/>
          <w:color w:val="0A0A0A"/>
          <w:sz w:val="24"/>
          <w:szCs w:val="24"/>
          <w:shd w:val="clear" w:color="auto" w:fill="FFFFFF"/>
          <w:lang w:eastAsia="ru-RU"/>
        </w:rPr>
        <w:t>- Междисциплинарное проектное взаимодействие: о</w:t>
      </w:r>
      <w:r w:rsidRPr="006911AC">
        <w:rPr>
          <w:color w:val="0A0A0A"/>
          <w:sz w:val="24"/>
          <w:szCs w:val="24"/>
          <w:shd w:val="clear" w:color="auto" w:fill="FFFFFF"/>
          <w:lang w:eastAsia="ru-RU"/>
        </w:rPr>
        <w:t>бучение строится не по изолированным предметам, а вокруг создания </w:t>
      </w:r>
      <w:r w:rsidRPr="006911AC">
        <w:rPr>
          <w:b/>
          <w:bCs/>
          <w:color w:val="0A0A0A"/>
          <w:sz w:val="24"/>
          <w:szCs w:val="24"/>
          <w:shd w:val="clear" w:color="auto" w:fill="FFFFFF"/>
          <w:lang w:eastAsia="ru-RU"/>
        </w:rPr>
        <w:t>единого сложного продукта</w:t>
      </w:r>
      <w:r w:rsidRPr="006911AC">
        <w:rPr>
          <w:color w:val="0A0A0A"/>
          <w:sz w:val="24"/>
          <w:szCs w:val="24"/>
          <w:shd w:val="clear" w:color="auto" w:fill="FFFFFF"/>
          <w:lang w:eastAsia="ru-RU"/>
        </w:rPr>
        <w:t xml:space="preserve">. </w:t>
      </w:r>
    </w:p>
    <w:p w14:paraId="3F222D67" w14:textId="77777777" w:rsidR="006911AC" w:rsidRPr="006911AC" w:rsidRDefault="006911AC" w:rsidP="00081655">
      <w:pPr>
        <w:spacing w:line="360" w:lineRule="auto"/>
        <w:ind w:firstLine="709"/>
        <w:jc w:val="both"/>
        <w:rPr>
          <w:color w:val="0A0A0A"/>
          <w:sz w:val="24"/>
          <w:szCs w:val="24"/>
          <w:lang w:eastAsia="ru-RU"/>
        </w:rPr>
      </w:pPr>
      <w:r w:rsidRPr="006911AC">
        <w:rPr>
          <w:color w:val="0A0A0A"/>
          <w:sz w:val="24"/>
          <w:szCs w:val="24"/>
          <w:lang w:eastAsia="ru-RU"/>
        </w:rPr>
        <w:t>На дисциплинах «Компьютерная графика и моделирование» и «Основы цифровых технологий» студенты разрабатывают </w:t>
      </w:r>
      <w:r w:rsidRPr="006911AC">
        <w:rPr>
          <w:b/>
          <w:bCs/>
          <w:color w:val="0A0A0A"/>
          <w:sz w:val="24"/>
          <w:szCs w:val="24"/>
          <w:lang w:eastAsia="ru-RU"/>
        </w:rPr>
        <w:t>цифровую 3D-модель</w:t>
      </w:r>
      <w:r w:rsidRPr="006911AC">
        <w:rPr>
          <w:color w:val="0A0A0A"/>
          <w:sz w:val="24"/>
          <w:szCs w:val="24"/>
          <w:lang w:eastAsia="ru-RU"/>
        </w:rPr>
        <w:t> изделия осваивают технологии прототипирования и </w:t>
      </w:r>
      <w:r w:rsidRPr="006911AC">
        <w:rPr>
          <w:b/>
          <w:bCs/>
          <w:color w:val="0A0A0A"/>
          <w:sz w:val="24"/>
          <w:szCs w:val="24"/>
          <w:lang w:eastAsia="ru-RU"/>
        </w:rPr>
        <w:t>распечатывают изделия на 3D-принтере</w:t>
      </w:r>
      <w:r w:rsidRPr="006911AC">
        <w:rPr>
          <w:color w:val="0A0A0A"/>
          <w:sz w:val="24"/>
          <w:szCs w:val="24"/>
          <w:lang w:eastAsia="ru-RU"/>
        </w:rPr>
        <w:t>.</w:t>
      </w:r>
    </w:p>
    <w:p w14:paraId="1D34A1CF" w14:textId="77777777" w:rsidR="006911AC" w:rsidRPr="006911AC" w:rsidRDefault="006911AC" w:rsidP="00081655">
      <w:pPr>
        <w:shd w:val="clear" w:color="auto" w:fill="FFFFFF"/>
        <w:spacing w:line="360" w:lineRule="auto"/>
        <w:ind w:firstLine="709"/>
        <w:jc w:val="both"/>
        <w:rPr>
          <w:color w:val="0A0A0A"/>
          <w:sz w:val="24"/>
          <w:szCs w:val="24"/>
          <w:shd w:val="clear" w:color="auto" w:fill="FFFFFF"/>
          <w:lang w:eastAsia="ru-RU"/>
        </w:rPr>
      </w:pPr>
      <w:r w:rsidRPr="006911AC">
        <w:rPr>
          <w:color w:val="0A0A0A"/>
          <w:sz w:val="24"/>
          <w:szCs w:val="24"/>
          <w:lang w:eastAsia="ru-RU"/>
        </w:rPr>
        <w:t>На дисциплинах «Электротехника и электроника в Телематике» и «Техника микропроцессорных систем» изделие оснащается электроникой и</w:t>
      </w:r>
      <w:r w:rsidRPr="006911AC">
        <w:rPr>
          <w:b/>
          <w:bCs/>
          <w:color w:val="0A0A0A"/>
          <w:sz w:val="24"/>
          <w:szCs w:val="24"/>
          <w:lang w:eastAsia="ru-RU"/>
        </w:rPr>
        <w:t xml:space="preserve"> программируется</w:t>
      </w:r>
      <w:r w:rsidRPr="006911AC">
        <w:rPr>
          <w:color w:val="0A0A0A"/>
          <w:sz w:val="24"/>
          <w:szCs w:val="24"/>
          <w:lang w:eastAsia="ru-RU"/>
        </w:rPr>
        <w:t xml:space="preserve"> под конкретные задачи. </w:t>
      </w:r>
      <w:r w:rsidRPr="006911AC">
        <w:rPr>
          <w:color w:val="0A0A0A"/>
          <w:sz w:val="24"/>
          <w:szCs w:val="24"/>
          <w:shd w:val="clear" w:color="auto" w:fill="FFFFFF"/>
          <w:lang w:eastAsia="ru-RU"/>
        </w:rPr>
        <w:t xml:space="preserve">Итоговый результат </w:t>
      </w:r>
      <w:hyperlink r:id="rId40" w:history="1">
        <w:r w:rsidRPr="006911AC">
          <w:rPr>
            <w:rStyle w:val="aa"/>
            <w:sz w:val="24"/>
            <w:szCs w:val="24"/>
            <w:shd w:val="clear" w:color="auto" w:fill="FFFFFF"/>
            <w:lang w:eastAsia="ru-RU"/>
          </w:rPr>
          <w:t>— готовое техническое изделие</w:t>
        </w:r>
      </w:hyperlink>
      <w:r w:rsidRPr="006911AC">
        <w:rPr>
          <w:color w:val="0A0A0A"/>
          <w:sz w:val="24"/>
          <w:szCs w:val="24"/>
          <w:shd w:val="clear" w:color="auto" w:fill="FFFFFF"/>
          <w:lang w:eastAsia="ru-RU"/>
        </w:rPr>
        <w:t xml:space="preserve"> — передано федерации незрячих любителей шахмат. </w:t>
      </w:r>
    </w:p>
    <w:p w14:paraId="0E1B8A35" w14:textId="77777777" w:rsidR="00EE1C6A" w:rsidRDefault="00EE1C6A" w:rsidP="00081655">
      <w:pPr>
        <w:pStyle w:val="a5"/>
        <w:numPr>
          <w:ilvl w:val="2"/>
          <w:numId w:val="3"/>
        </w:numPr>
        <w:tabs>
          <w:tab w:val="left" w:pos="1418"/>
        </w:tabs>
        <w:spacing w:before="2" w:line="360" w:lineRule="auto"/>
        <w:ind w:left="0" w:right="-1" w:firstLine="709"/>
        <w:jc w:val="both"/>
        <w:rPr>
          <w:b/>
          <w:sz w:val="24"/>
        </w:rPr>
      </w:pPr>
      <w:r>
        <w:rPr>
          <w:b/>
          <w:sz w:val="24"/>
        </w:rPr>
        <w:t>Руководство должно определить механизмы распределения учебной нагрузки обучающихся между теорией и практикой, обеспечения освоения содержания и достижений целей ООП каждым выпускником.</w:t>
      </w:r>
    </w:p>
    <w:p w14:paraId="532081EE" w14:textId="77777777" w:rsidR="005D2279" w:rsidRPr="00081655" w:rsidRDefault="00EE1C6A" w:rsidP="00AF5BA3">
      <w:pPr>
        <w:spacing w:line="360" w:lineRule="auto"/>
        <w:ind w:firstLine="708"/>
        <w:jc w:val="both"/>
        <w:rPr>
          <w:sz w:val="24"/>
          <w:szCs w:val="24"/>
        </w:rPr>
      </w:pPr>
      <w:r w:rsidRPr="00081655">
        <w:rPr>
          <w:sz w:val="24"/>
          <w:szCs w:val="24"/>
        </w:rPr>
        <w:t>На</w:t>
      </w:r>
      <w:r w:rsidRPr="00081655">
        <w:rPr>
          <w:spacing w:val="-10"/>
          <w:sz w:val="24"/>
          <w:szCs w:val="24"/>
        </w:rPr>
        <w:t xml:space="preserve"> </w:t>
      </w:r>
      <w:r w:rsidRPr="00081655">
        <w:rPr>
          <w:sz w:val="24"/>
          <w:szCs w:val="24"/>
        </w:rPr>
        <w:t>кафедре</w:t>
      </w:r>
      <w:r w:rsidRPr="00081655">
        <w:rPr>
          <w:spacing w:val="-9"/>
          <w:sz w:val="24"/>
          <w:szCs w:val="24"/>
        </w:rPr>
        <w:t xml:space="preserve"> </w:t>
      </w:r>
      <w:r w:rsidR="004D3B08" w:rsidRPr="00081655">
        <w:rPr>
          <w:spacing w:val="-9"/>
          <w:sz w:val="24"/>
          <w:szCs w:val="24"/>
        </w:rPr>
        <w:t>«Телематика»</w:t>
      </w:r>
      <w:r w:rsidRPr="00081655">
        <w:rPr>
          <w:spacing w:val="-7"/>
          <w:sz w:val="24"/>
          <w:szCs w:val="24"/>
        </w:rPr>
        <w:t xml:space="preserve"> </w:t>
      </w:r>
      <w:r w:rsidRPr="00081655">
        <w:rPr>
          <w:sz w:val="24"/>
          <w:szCs w:val="24"/>
        </w:rPr>
        <w:t>по</w:t>
      </w:r>
      <w:r w:rsidRPr="00081655">
        <w:rPr>
          <w:spacing w:val="-8"/>
          <w:sz w:val="24"/>
          <w:szCs w:val="24"/>
        </w:rPr>
        <w:t xml:space="preserve"> </w:t>
      </w:r>
      <w:r w:rsidRPr="00081655">
        <w:rPr>
          <w:sz w:val="24"/>
          <w:szCs w:val="24"/>
        </w:rPr>
        <w:t>всем</w:t>
      </w:r>
      <w:r w:rsidRPr="00081655">
        <w:rPr>
          <w:spacing w:val="-7"/>
          <w:sz w:val="24"/>
          <w:szCs w:val="24"/>
        </w:rPr>
        <w:t xml:space="preserve"> </w:t>
      </w:r>
      <w:r w:rsidRPr="00081655">
        <w:rPr>
          <w:sz w:val="24"/>
          <w:szCs w:val="24"/>
        </w:rPr>
        <w:t>дисциплинам</w:t>
      </w:r>
      <w:r w:rsidRPr="00081655">
        <w:rPr>
          <w:spacing w:val="-7"/>
          <w:sz w:val="24"/>
          <w:szCs w:val="24"/>
        </w:rPr>
        <w:t xml:space="preserve"> </w:t>
      </w:r>
      <w:r w:rsidRPr="00081655">
        <w:rPr>
          <w:sz w:val="24"/>
          <w:szCs w:val="24"/>
        </w:rPr>
        <w:t>аккредитуемой</w:t>
      </w:r>
      <w:r w:rsidRPr="00081655">
        <w:rPr>
          <w:spacing w:val="-7"/>
          <w:sz w:val="24"/>
          <w:szCs w:val="24"/>
        </w:rPr>
        <w:t xml:space="preserve"> </w:t>
      </w:r>
      <w:r w:rsidRPr="00081655">
        <w:rPr>
          <w:sz w:val="24"/>
          <w:szCs w:val="24"/>
        </w:rPr>
        <w:t>ООП</w:t>
      </w:r>
      <w:r w:rsidRPr="00081655">
        <w:rPr>
          <w:spacing w:val="-9"/>
          <w:sz w:val="24"/>
          <w:szCs w:val="24"/>
        </w:rPr>
        <w:t xml:space="preserve"> </w:t>
      </w:r>
      <w:r w:rsidRPr="00081655">
        <w:rPr>
          <w:sz w:val="24"/>
          <w:szCs w:val="24"/>
        </w:rPr>
        <w:t>по</w:t>
      </w:r>
      <w:r w:rsidRPr="00081655">
        <w:rPr>
          <w:spacing w:val="-8"/>
          <w:sz w:val="24"/>
          <w:szCs w:val="24"/>
        </w:rPr>
        <w:t xml:space="preserve"> </w:t>
      </w:r>
      <w:r w:rsidRPr="00081655">
        <w:rPr>
          <w:sz w:val="24"/>
          <w:szCs w:val="24"/>
        </w:rPr>
        <w:t>подготовке</w:t>
      </w:r>
      <w:r w:rsidRPr="00081655">
        <w:rPr>
          <w:spacing w:val="-9"/>
          <w:sz w:val="24"/>
          <w:szCs w:val="24"/>
        </w:rPr>
        <w:t xml:space="preserve"> </w:t>
      </w:r>
      <w:r w:rsidR="004D3B08" w:rsidRPr="00081655">
        <w:rPr>
          <w:sz w:val="24"/>
          <w:szCs w:val="24"/>
        </w:rPr>
        <w:t>бакала</w:t>
      </w:r>
      <w:r w:rsidRPr="00081655">
        <w:rPr>
          <w:sz w:val="24"/>
          <w:szCs w:val="24"/>
        </w:rPr>
        <w:t>в</w:t>
      </w:r>
      <w:r w:rsidR="004D3B08" w:rsidRPr="00081655">
        <w:rPr>
          <w:sz w:val="24"/>
          <w:szCs w:val="24"/>
        </w:rPr>
        <w:t xml:space="preserve">ров </w:t>
      </w:r>
      <w:r w:rsidRPr="00081655">
        <w:rPr>
          <w:sz w:val="24"/>
          <w:szCs w:val="24"/>
        </w:rPr>
        <w:t>по</w:t>
      </w:r>
      <w:r w:rsidRPr="00081655">
        <w:rPr>
          <w:spacing w:val="-2"/>
          <w:sz w:val="24"/>
          <w:szCs w:val="24"/>
        </w:rPr>
        <w:t xml:space="preserve"> </w:t>
      </w:r>
      <w:r w:rsidRPr="00081655">
        <w:rPr>
          <w:sz w:val="24"/>
          <w:szCs w:val="24"/>
        </w:rPr>
        <w:t>направлению 6</w:t>
      </w:r>
      <w:r w:rsidR="004D3B08" w:rsidRPr="00081655">
        <w:rPr>
          <w:sz w:val="24"/>
          <w:szCs w:val="24"/>
        </w:rPr>
        <w:t>906</w:t>
      </w:r>
      <w:r w:rsidRPr="00081655">
        <w:rPr>
          <w:sz w:val="24"/>
          <w:szCs w:val="24"/>
        </w:rPr>
        <w:t>00</w:t>
      </w:r>
      <w:r w:rsidRPr="00081655">
        <w:rPr>
          <w:spacing w:val="-2"/>
          <w:sz w:val="24"/>
          <w:szCs w:val="24"/>
        </w:rPr>
        <w:t xml:space="preserve"> </w:t>
      </w:r>
      <w:r w:rsidR="004D3B08" w:rsidRPr="00081655">
        <w:rPr>
          <w:spacing w:val="-2"/>
          <w:sz w:val="24"/>
          <w:szCs w:val="24"/>
        </w:rPr>
        <w:t>«Телематика»</w:t>
      </w:r>
      <w:r w:rsidRPr="00081655">
        <w:rPr>
          <w:spacing w:val="-3"/>
          <w:sz w:val="24"/>
          <w:szCs w:val="24"/>
        </w:rPr>
        <w:t xml:space="preserve"> </w:t>
      </w:r>
      <w:r w:rsidRPr="00081655">
        <w:rPr>
          <w:sz w:val="24"/>
          <w:szCs w:val="24"/>
        </w:rPr>
        <w:t>применяется</w:t>
      </w:r>
      <w:r w:rsidRPr="00081655">
        <w:rPr>
          <w:spacing w:val="-1"/>
          <w:sz w:val="24"/>
          <w:szCs w:val="24"/>
        </w:rPr>
        <w:t xml:space="preserve"> </w:t>
      </w:r>
      <w:r w:rsidRPr="00081655">
        <w:rPr>
          <w:sz w:val="24"/>
          <w:szCs w:val="24"/>
        </w:rPr>
        <w:t>практико-ориентированный</w:t>
      </w:r>
      <w:r w:rsidRPr="00081655">
        <w:rPr>
          <w:spacing w:val="-3"/>
          <w:sz w:val="24"/>
          <w:szCs w:val="24"/>
        </w:rPr>
        <w:t xml:space="preserve"> </w:t>
      </w:r>
      <w:r w:rsidRPr="00081655">
        <w:rPr>
          <w:sz w:val="24"/>
          <w:szCs w:val="24"/>
        </w:rPr>
        <w:t xml:space="preserve">метод. Распределение учебной нагрузки обучающихся между теорией и практикой отражено в рабочих учебных планах по аккредитуемой </w:t>
      </w:r>
      <w:hyperlink r:id="rId41">
        <w:r w:rsidRPr="00081655">
          <w:rPr>
            <w:color w:val="0462C1"/>
            <w:sz w:val="24"/>
            <w:szCs w:val="24"/>
            <w:u w:val="single" w:color="0462C1"/>
          </w:rPr>
          <w:t>ООП</w:t>
        </w:r>
      </w:hyperlink>
      <w:r w:rsidRPr="00081655">
        <w:rPr>
          <w:sz w:val="24"/>
          <w:szCs w:val="24"/>
        </w:rPr>
        <w:t>.</w:t>
      </w:r>
      <w:r w:rsidRPr="00081655">
        <w:rPr>
          <w:spacing w:val="40"/>
          <w:sz w:val="24"/>
          <w:szCs w:val="24"/>
        </w:rPr>
        <w:t xml:space="preserve"> </w:t>
      </w:r>
      <w:r w:rsidRPr="00081655">
        <w:rPr>
          <w:sz w:val="24"/>
          <w:szCs w:val="24"/>
        </w:rPr>
        <w:t>Методы и механизмы, которые университет использует для совместного со студентами проектирования и управления образовательным</w:t>
      </w:r>
      <w:r w:rsidRPr="00081655">
        <w:rPr>
          <w:spacing w:val="-14"/>
          <w:sz w:val="24"/>
          <w:szCs w:val="24"/>
        </w:rPr>
        <w:t xml:space="preserve"> </w:t>
      </w:r>
      <w:r w:rsidRPr="00081655">
        <w:rPr>
          <w:sz w:val="24"/>
          <w:szCs w:val="24"/>
        </w:rPr>
        <w:t>процессом,</w:t>
      </w:r>
      <w:r w:rsidRPr="00081655">
        <w:rPr>
          <w:spacing w:val="-12"/>
          <w:sz w:val="24"/>
          <w:szCs w:val="24"/>
        </w:rPr>
        <w:t xml:space="preserve"> </w:t>
      </w:r>
      <w:r w:rsidRPr="00081655">
        <w:rPr>
          <w:sz w:val="24"/>
          <w:szCs w:val="24"/>
        </w:rPr>
        <w:t>а</w:t>
      </w:r>
      <w:r w:rsidRPr="00081655">
        <w:rPr>
          <w:spacing w:val="-14"/>
          <w:sz w:val="24"/>
          <w:szCs w:val="24"/>
        </w:rPr>
        <w:t xml:space="preserve"> </w:t>
      </w:r>
      <w:r w:rsidRPr="00081655">
        <w:rPr>
          <w:sz w:val="24"/>
          <w:szCs w:val="24"/>
        </w:rPr>
        <w:t>также</w:t>
      </w:r>
      <w:r w:rsidRPr="00081655">
        <w:rPr>
          <w:spacing w:val="-14"/>
          <w:sz w:val="24"/>
          <w:szCs w:val="24"/>
        </w:rPr>
        <w:t xml:space="preserve"> </w:t>
      </w:r>
      <w:r w:rsidRPr="00081655">
        <w:rPr>
          <w:sz w:val="24"/>
          <w:szCs w:val="24"/>
        </w:rPr>
        <w:t>применение</w:t>
      </w:r>
      <w:r w:rsidRPr="00081655">
        <w:rPr>
          <w:spacing w:val="-14"/>
          <w:sz w:val="24"/>
          <w:szCs w:val="24"/>
        </w:rPr>
        <w:t xml:space="preserve"> </w:t>
      </w:r>
      <w:r w:rsidRPr="00081655">
        <w:rPr>
          <w:sz w:val="24"/>
          <w:szCs w:val="24"/>
        </w:rPr>
        <w:t>интерактивных</w:t>
      </w:r>
      <w:r w:rsidRPr="00081655">
        <w:rPr>
          <w:spacing w:val="-14"/>
          <w:sz w:val="24"/>
          <w:szCs w:val="24"/>
        </w:rPr>
        <w:t xml:space="preserve"> </w:t>
      </w:r>
      <w:r w:rsidRPr="00081655">
        <w:rPr>
          <w:sz w:val="24"/>
          <w:szCs w:val="24"/>
        </w:rPr>
        <w:t>онлайн</w:t>
      </w:r>
      <w:r w:rsidRPr="00081655">
        <w:rPr>
          <w:spacing w:val="-13"/>
          <w:sz w:val="24"/>
          <w:szCs w:val="24"/>
        </w:rPr>
        <w:t xml:space="preserve"> </w:t>
      </w:r>
      <w:r w:rsidRPr="00081655">
        <w:rPr>
          <w:sz w:val="24"/>
          <w:szCs w:val="24"/>
        </w:rPr>
        <w:t>и</w:t>
      </w:r>
      <w:r w:rsidRPr="00081655">
        <w:rPr>
          <w:spacing w:val="-13"/>
          <w:sz w:val="24"/>
          <w:szCs w:val="24"/>
        </w:rPr>
        <w:t xml:space="preserve"> </w:t>
      </w:r>
      <w:r w:rsidRPr="00081655">
        <w:rPr>
          <w:sz w:val="24"/>
          <w:szCs w:val="24"/>
        </w:rPr>
        <w:t>офлайн</w:t>
      </w:r>
      <w:r w:rsidRPr="00081655">
        <w:rPr>
          <w:spacing w:val="-13"/>
          <w:sz w:val="24"/>
          <w:szCs w:val="24"/>
        </w:rPr>
        <w:t xml:space="preserve"> </w:t>
      </w:r>
      <w:r w:rsidRPr="00081655">
        <w:rPr>
          <w:sz w:val="24"/>
          <w:szCs w:val="24"/>
        </w:rPr>
        <w:t>методов обратной</w:t>
      </w:r>
      <w:r w:rsidRPr="00081655">
        <w:rPr>
          <w:spacing w:val="-10"/>
          <w:sz w:val="24"/>
          <w:szCs w:val="24"/>
        </w:rPr>
        <w:t xml:space="preserve"> </w:t>
      </w:r>
      <w:r w:rsidRPr="00081655">
        <w:rPr>
          <w:sz w:val="24"/>
          <w:szCs w:val="24"/>
        </w:rPr>
        <w:t>связи</w:t>
      </w:r>
      <w:r w:rsidRPr="00081655">
        <w:rPr>
          <w:spacing w:val="-10"/>
          <w:sz w:val="24"/>
          <w:szCs w:val="24"/>
        </w:rPr>
        <w:t xml:space="preserve"> </w:t>
      </w:r>
      <w:r w:rsidRPr="00081655">
        <w:rPr>
          <w:sz w:val="24"/>
          <w:szCs w:val="24"/>
        </w:rPr>
        <w:t>регулируются</w:t>
      </w:r>
      <w:r w:rsidRPr="00081655">
        <w:rPr>
          <w:spacing w:val="80"/>
          <w:sz w:val="24"/>
          <w:szCs w:val="24"/>
        </w:rPr>
        <w:t xml:space="preserve"> </w:t>
      </w:r>
      <w:hyperlink r:id="rId42">
        <w:r w:rsidRPr="00081655">
          <w:rPr>
            <w:color w:val="0462C1"/>
            <w:sz w:val="24"/>
            <w:szCs w:val="24"/>
            <w:u w:val="single" w:color="0462C1"/>
          </w:rPr>
          <w:t>Положением</w:t>
        </w:r>
        <w:r w:rsidRPr="00081655">
          <w:rPr>
            <w:color w:val="0462C1"/>
            <w:spacing w:val="-11"/>
            <w:sz w:val="24"/>
            <w:szCs w:val="24"/>
            <w:u w:val="single" w:color="0462C1"/>
          </w:rPr>
          <w:t xml:space="preserve"> </w:t>
        </w:r>
        <w:r w:rsidRPr="00081655">
          <w:rPr>
            <w:color w:val="0462C1"/>
            <w:sz w:val="24"/>
            <w:szCs w:val="24"/>
            <w:u w:val="single" w:color="0462C1"/>
          </w:rPr>
          <w:t>об</w:t>
        </w:r>
        <w:r w:rsidRPr="00081655">
          <w:rPr>
            <w:color w:val="0462C1"/>
            <w:spacing w:val="-8"/>
            <w:sz w:val="24"/>
            <w:szCs w:val="24"/>
            <w:u w:val="single" w:color="0462C1"/>
          </w:rPr>
          <w:t xml:space="preserve"> </w:t>
        </w:r>
        <w:r w:rsidRPr="00081655">
          <w:rPr>
            <w:color w:val="0462C1"/>
            <w:sz w:val="24"/>
            <w:szCs w:val="24"/>
            <w:u w:val="single" w:color="0462C1"/>
          </w:rPr>
          <w:t>организации</w:t>
        </w:r>
        <w:r w:rsidRPr="00081655">
          <w:rPr>
            <w:color w:val="0462C1"/>
            <w:spacing w:val="-10"/>
            <w:sz w:val="24"/>
            <w:szCs w:val="24"/>
            <w:u w:val="single" w:color="0462C1"/>
          </w:rPr>
          <w:t xml:space="preserve"> </w:t>
        </w:r>
        <w:r w:rsidRPr="00081655">
          <w:rPr>
            <w:color w:val="0462C1"/>
            <w:sz w:val="24"/>
            <w:szCs w:val="24"/>
            <w:u w:val="single" w:color="0462C1"/>
          </w:rPr>
          <w:t>учебного</w:t>
        </w:r>
        <w:r w:rsidRPr="00081655">
          <w:rPr>
            <w:color w:val="0462C1"/>
            <w:spacing w:val="-13"/>
            <w:sz w:val="24"/>
            <w:szCs w:val="24"/>
            <w:u w:val="single" w:color="0462C1"/>
          </w:rPr>
          <w:t xml:space="preserve"> </w:t>
        </w:r>
        <w:r w:rsidRPr="00081655">
          <w:rPr>
            <w:color w:val="0462C1"/>
            <w:sz w:val="24"/>
            <w:szCs w:val="24"/>
            <w:u w:val="single" w:color="0462C1"/>
          </w:rPr>
          <w:t>процесса</w:t>
        </w:r>
        <w:r w:rsidRPr="00081655">
          <w:rPr>
            <w:color w:val="0462C1"/>
            <w:spacing w:val="-12"/>
            <w:sz w:val="24"/>
            <w:szCs w:val="24"/>
            <w:u w:val="single" w:color="0462C1"/>
          </w:rPr>
          <w:t xml:space="preserve"> </w:t>
        </w:r>
        <w:r w:rsidRPr="00081655">
          <w:rPr>
            <w:color w:val="0462C1"/>
            <w:sz w:val="24"/>
            <w:szCs w:val="24"/>
            <w:u w:val="single" w:color="0462C1"/>
          </w:rPr>
          <w:t>в</w:t>
        </w:r>
        <w:r w:rsidRPr="00081655">
          <w:rPr>
            <w:color w:val="0462C1"/>
            <w:spacing w:val="-11"/>
            <w:sz w:val="24"/>
            <w:szCs w:val="24"/>
            <w:u w:val="single" w:color="0462C1"/>
          </w:rPr>
          <w:t xml:space="preserve"> </w:t>
        </w:r>
        <w:r w:rsidRPr="00081655">
          <w:rPr>
            <w:color w:val="0462C1"/>
            <w:sz w:val="24"/>
            <w:szCs w:val="24"/>
            <w:u w:val="single" w:color="0462C1"/>
          </w:rPr>
          <w:t>КГТУ</w:t>
        </w:r>
        <w:r w:rsidRPr="00081655">
          <w:rPr>
            <w:color w:val="0462C1"/>
            <w:spacing w:val="-10"/>
            <w:sz w:val="24"/>
            <w:szCs w:val="24"/>
            <w:u w:val="single" w:color="0462C1"/>
          </w:rPr>
          <w:t xml:space="preserve"> </w:t>
        </w:r>
        <w:r w:rsidRPr="00081655">
          <w:rPr>
            <w:color w:val="0462C1"/>
            <w:sz w:val="24"/>
            <w:szCs w:val="24"/>
            <w:u w:val="single" w:color="0462C1"/>
          </w:rPr>
          <w:t>им.</w:t>
        </w:r>
      </w:hyperlink>
      <w:r w:rsidRPr="00081655">
        <w:rPr>
          <w:color w:val="0462C1"/>
          <w:sz w:val="24"/>
          <w:szCs w:val="24"/>
        </w:rPr>
        <w:t xml:space="preserve"> </w:t>
      </w:r>
      <w:hyperlink r:id="rId43">
        <w:r w:rsidRPr="00081655">
          <w:rPr>
            <w:color w:val="0462C1"/>
            <w:sz w:val="24"/>
            <w:szCs w:val="24"/>
            <w:u w:val="single" w:color="0462C1"/>
          </w:rPr>
          <w:t>И. Раззакова на основе кредитной системы обучения ECTS</w:t>
        </w:r>
      </w:hyperlink>
      <w:r w:rsidRPr="00081655">
        <w:rPr>
          <w:sz w:val="24"/>
          <w:szCs w:val="24"/>
        </w:rPr>
        <w:t>.</w:t>
      </w:r>
      <w:r w:rsidR="005D2279" w:rsidRPr="00081655">
        <w:rPr>
          <w:sz w:val="24"/>
          <w:szCs w:val="24"/>
        </w:rPr>
        <w:t xml:space="preserve"> </w:t>
      </w:r>
    </w:p>
    <w:p w14:paraId="13571596" w14:textId="0EE3C59B" w:rsidR="005D2279" w:rsidRPr="00C764E6" w:rsidRDefault="005D2279" w:rsidP="00AF5BA3">
      <w:pPr>
        <w:spacing w:line="360" w:lineRule="auto"/>
        <w:ind w:firstLine="708"/>
        <w:jc w:val="both"/>
        <w:rPr>
          <w:sz w:val="24"/>
          <w:szCs w:val="24"/>
        </w:rPr>
      </w:pPr>
      <w:r w:rsidRPr="00C764E6">
        <w:rPr>
          <w:color w:val="000000"/>
          <w:sz w:val="24"/>
          <w:szCs w:val="24"/>
        </w:rPr>
        <w:t xml:space="preserve">В целях практикоориентированного обучения и в соответствии с ГОС ВПО по ОП студенты за время обучения проходят </w:t>
      </w:r>
      <w:hyperlink r:id="rId44" w:history="1">
        <w:r w:rsidRPr="00C764E6">
          <w:rPr>
            <w:rStyle w:val="aa"/>
            <w:sz w:val="24"/>
            <w:szCs w:val="24"/>
          </w:rPr>
          <w:t>производственную</w:t>
        </w:r>
      </w:hyperlink>
      <w:r w:rsidRPr="00C764E6">
        <w:rPr>
          <w:color w:val="000000"/>
          <w:sz w:val="24"/>
          <w:szCs w:val="24"/>
        </w:rPr>
        <w:t xml:space="preserve"> и </w:t>
      </w:r>
      <w:hyperlink r:id="rId45" w:history="1">
        <w:r w:rsidRPr="00C764E6">
          <w:rPr>
            <w:rStyle w:val="aa"/>
            <w:sz w:val="24"/>
            <w:szCs w:val="24"/>
          </w:rPr>
          <w:t>предквалификационные</w:t>
        </w:r>
      </w:hyperlink>
      <w:r w:rsidRPr="00C764E6">
        <w:rPr>
          <w:color w:val="000000"/>
          <w:sz w:val="24"/>
          <w:szCs w:val="24"/>
        </w:rPr>
        <w:t xml:space="preserve"> практики. </w:t>
      </w:r>
    </w:p>
    <w:p w14:paraId="03603B47" w14:textId="77777777" w:rsidR="00BB3E05" w:rsidRPr="00BB3E05" w:rsidRDefault="00BB3E05" w:rsidP="00081655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BB3E05">
        <w:rPr>
          <w:sz w:val="24"/>
          <w:szCs w:val="24"/>
          <w:lang w:eastAsia="ru-RU"/>
        </w:rPr>
        <w:t>Для развития автономности обучающихся и формирования навыков непрерывного обучения в учебных планах образовательной программы доля самостоятельной работы студентов (СРС) превышает 50% общей трудоёмкости дисциплин, что соответствует принципам студентоцентрированного обучения и международным стандартам качества высшего образования.</w:t>
      </w:r>
    </w:p>
    <w:p w14:paraId="1DCECEE3" w14:textId="77777777" w:rsidR="00BB3E05" w:rsidRPr="00BB3E05" w:rsidRDefault="00BB3E05" w:rsidP="00081655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BB3E05">
        <w:rPr>
          <w:sz w:val="24"/>
          <w:szCs w:val="24"/>
          <w:lang w:eastAsia="ru-RU"/>
        </w:rPr>
        <w:t xml:space="preserve">Содержание и тематика СРС системно согласуются с результатами обучения, содержанием дисциплин и актуальными требованиями рынка труда. Их актуализация осуществляется на основе регулярного взаимодействия с работодателями, академическим сообществом и обучающимися, что обеспечивает практико-ориентированность </w:t>
      </w:r>
      <w:r w:rsidRPr="00BB3E05">
        <w:rPr>
          <w:sz w:val="24"/>
          <w:szCs w:val="24"/>
          <w:lang w:eastAsia="ru-RU"/>
        </w:rPr>
        <w:lastRenderedPageBreak/>
        <w:t>подготовки, развитие профессиональных компетенций и соответствие программы ожиданиям внешних заинтересованных сторон.</w:t>
      </w:r>
    </w:p>
    <w:p w14:paraId="480D774F" w14:textId="6688D294" w:rsidR="00EE1C6A" w:rsidRDefault="00EE1C6A" w:rsidP="00081655">
      <w:pPr>
        <w:pStyle w:val="a3"/>
        <w:spacing w:line="360" w:lineRule="auto"/>
        <w:ind w:left="0" w:right="-1" w:firstLine="709"/>
        <w:rPr>
          <w:i/>
        </w:rPr>
      </w:pPr>
      <w:r>
        <w:t xml:space="preserve">Отслеживание продвижения и достижений обучающегося по образовательной траектории осуществляют </w:t>
      </w:r>
      <w:hyperlink r:id="rId46" w:history="1">
        <w:r w:rsidRPr="00D64FD4">
          <w:rPr>
            <w:rStyle w:val="aa"/>
          </w:rPr>
          <w:t>академические советники</w:t>
        </w:r>
        <w:r w:rsidR="006E217F" w:rsidRPr="00D64FD4">
          <w:rPr>
            <w:rStyle w:val="aa"/>
          </w:rPr>
          <w:t>,</w:t>
        </w:r>
      </w:hyperlink>
      <w:r w:rsidR="006E217F" w:rsidRPr="00D64FD4">
        <w:rPr>
          <w:color w:val="0462C1"/>
        </w:rPr>
        <w:t xml:space="preserve">  </w:t>
      </w:r>
      <w:hyperlink r:id="rId47" w:history="1">
        <w:r w:rsidR="006E217F" w:rsidRPr="00135003">
          <w:rPr>
            <w:rStyle w:val="aa"/>
          </w:rPr>
          <w:t>эдвайзеры (деканат)</w:t>
        </w:r>
        <w:r w:rsidRPr="00135003">
          <w:rPr>
            <w:rStyle w:val="aa"/>
          </w:rPr>
          <w:t>,</w:t>
        </w:r>
        <w:r w:rsidR="006E217F" w:rsidRPr="00135003">
          <w:rPr>
            <w:rStyle w:val="aa"/>
          </w:rPr>
          <w:t xml:space="preserve"> </w:t>
        </w:r>
      </w:hyperlink>
      <w:r>
        <w:t xml:space="preserve"> руководители ОП.</w:t>
      </w:r>
      <w:r w:rsidR="00A36437">
        <w:t xml:space="preserve"> </w:t>
      </w:r>
      <w:r>
        <w:t>Достижения каждым обучающимся планируемых результатов отражены в учебной карте и сводной балльной ведомости, доступ к которым авторизован</w:t>
      </w:r>
      <w:r>
        <w:rPr>
          <w:i/>
        </w:rPr>
        <w:t>.</w:t>
      </w:r>
    </w:p>
    <w:p w14:paraId="47A6EB8A" w14:textId="77777777" w:rsidR="00EE1C6A" w:rsidRDefault="00EE1C6A" w:rsidP="00081655">
      <w:pPr>
        <w:pStyle w:val="a3"/>
        <w:spacing w:line="360" w:lineRule="auto"/>
        <w:ind w:left="0" w:right="-1" w:firstLine="709"/>
      </w:pPr>
      <w:r>
        <w:t>Динамика движения контингента обучающихся и его сохранность с 1 курса по ООП показана ниже.</w:t>
      </w:r>
    </w:p>
    <w:p w14:paraId="69A6DECD" w14:textId="77777777" w:rsidR="00EE1C6A" w:rsidRDefault="00EE1C6A" w:rsidP="006911AC">
      <w:pPr>
        <w:pStyle w:val="a3"/>
        <w:ind w:left="0" w:right="-1" w:firstLine="567"/>
        <w:jc w:val="center"/>
        <w:rPr>
          <w:sz w:val="20"/>
        </w:rPr>
      </w:pPr>
    </w:p>
    <w:p w14:paraId="41BE5E3A" w14:textId="77777777" w:rsidR="00EE1C6A" w:rsidRDefault="00591648" w:rsidP="006911AC">
      <w:pPr>
        <w:pStyle w:val="a3"/>
        <w:ind w:left="0" w:firstLine="567"/>
        <w:jc w:val="center"/>
        <w:rPr>
          <w:sz w:val="8"/>
        </w:rPr>
      </w:pPr>
      <w:r>
        <w:rPr>
          <w:noProof/>
          <w:lang w:eastAsia="ru-RU"/>
        </w:rPr>
        <w:drawing>
          <wp:inline distT="0" distB="0" distL="0" distR="0" wp14:anchorId="1DE98751" wp14:editId="22F8ECEB">
            <wp:extent cx="4907280" cy="2994660"/>
            <wp:effectExtent l="0" t="0" r="7620" b="1524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67C9DF6-69D7-43C8-BADA-7917B0A0D5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3F31A54C" w14:textId="77777777" w:rsidR="00EE1C6A" w:rsidRDefault="00EE1C6A" w:rsidP="006911AC">
      <w:pPr>
        <w:pStyle w:val="a5"/>
        <w:tabs>
          <w:tab w:val="left" w:pos="1841"/>
        </w:tabs>
        <w:spacing w:before="118" w:line="360" w:lineRule="auto"/>
        <w:ind w:left="0" w:right="851" w:firstLine="567"/>
        <w:rPr>
          <w:b/>
          <w:sz w:val="24"/>
        </w:rPr>
      </w:pPr>
    </w:p>
    <w:p w14:paraId="6E9F205C" w14:textId="77777777" w:rsidR="00EE1C6A" w:rsidRDefault="00EE1C6A" w:rsidP="00081655">
      <w:pPr>
        <w:pStyle w:val="a5"/>
        <w:numPr>
          <w:ilvl w:val="2"/>
          <w:numId w:val="3"/>
        </w:numPr>
        <w:tabs>
          <w:tab w:val="left" w:pos="1418"/>
        </w:tabs>
        <w:spacing w:before="118" w:line="360" w:lineRule="auto"/>
        <w:ind w:left="0" w:right="-1" w:firstLine="709"/>
        <w:jc w:val="both"/>
        <w:rPr>
          <w:b/>
          <w:sz w:val="24"/>
        </w:rPr>
      </w:pPr>
      <w:r>
        <w:rPr>
          <w:b/>
          <w:sz w:val="24"/>
        </w:rPr>
        <w:t>Важным фактором является наличие собственных исследований в области методики преподавания дисциплин ООП.</w:t>
      </w:r>
    </w:p>
    <w:p w14:paraId="69A95BC3" w14:textId="77777777" w:rsidR="00EE1C6A" w:rsidRDefault="00EE1C6A" w:rsidP="00081655">
      <w:pPr>
        <w:pStyle w:val="a3"/>
        <w:spacing w:line="360" w:lineRule="auto"/>
        <w:ind w:left="0" w:right="-1" w:firstLine="709"/>
      </w:pPr>
      <w:r>
        <w:t>ОП</w:t>
      </w:r>
      <w:r>
        <w:rPr>
          <w:spacing w:val="-12"/>
        </w:rPr>
        <w:t xml:space="preserve"> </w:t>
      </w:r>
      <w:r>
        <w:t>успешно</w:t>
      </w:r>
      <w:r>
        <w:rPr>
          <w:spacing w:val="-11"/>
        </w:rPr>
        <w:t xml:space="preserve"> </w:t>
      </w:r>
      <w:r>
        <w:t>сочетает</w:t>
      </w:r>
      <w:r>
        <w:rPr>
          <w:spacing w:val="-10"/>
        </w:rPr>
        <w:t xml:space="preserve"> </w:t>
      </w:r>
      <w:r>
        <w:t>традиционные</w:t>
      </w:r>
      <w:r>
        <w:rPr>
          <w:spacing w:val="-12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преподавания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новейшими технологиями, в том числе с использованием современных IT. Для этого в Университете для ППС регулярно организуются </w:t>
      </w:r>
      <w:hyperlink r:id="rId49">
        <w:r>
          <w:rPr>
            <w:color w:val="0462C1"/>
            <w:u w:val="single" w:color="0462C1"/>
          </w:rPr>
          <w:t>курсы, семинары-тренинги</w:t>
        </w:r>
      </w:hyperlink>
      <w:r>
        <w:rPr>
          <w:color w:val="0462C1"/>
        </w:rPr>
        <w:t xml:space="preserve"> </w:t>
      </w:r>
      <w:r>
        <w:t>по использованию информационных</w:t>
      </w:r>
      <w:r>
        <w:rPr>
          <w:spacing w:val="-15"/>
        </w:rPr>
        <w:t xml:space="preserve"> </w:t>
      </w:r>
      <w:r>
        <w:t>технологий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учебном</w:t>
      </w:r>
      <w:r>
        <w:rPr>
          <w:spacing w:val="-15"/>
        </w:rPr>
        <w:t xml:space="preserve"> </w:t>
      </w:r>
      <w:r>
        <w:t>процессе.</w:t>
      </w:r>
      <w:r>
        <w:rPr>
          <w:spacing w:val="-15"/>
        </w:rPr>
        <w:t xml:space="preserve"> </w:t>
      </w:r>
      <w:r>
        <w:t>Значительная</w:t>
      </w:r>
      <w:r>
        <w:rPr>
          <w:spacing w:val="-15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аудиторий</w:t>
      </w:r>
      <w:r>
        <w:rPr>
          <w:spacing w:val="-15"/>
        </w:rPr>
        <w:t xml:space="preserve"> </w:t>
      </w:r>
      <w:r>
        <w:t>оснащена персональными компьютерами, проекционной техникой, имеются интерактивные панели, свободный доступ к Интернету, бесплатному Wi-Fi. Имеется возможность разрабатывать видеолекции, виртуальные лабораторные занятия и т.д. Применение в учебном процессе информационных технологий, видеоматериалов, электронных учебников развивает поисковую деятельность, развивает ориентацию в огромном мире интернета.</w:t>
      </w:r>
    </w:p>
    <w:p w14:paraId="7C80F7B0" w14:textId="77777777" w:rsidR="00236673" w:rsidRPr="008207E9" w:rsidRDefault="00236673" w:rsidP="00081655">
      <w:pPr>
        <w:pStyle w:val="a3"/>
        <w:spacing w:line="360" w:lineRule="auto"/>
        <w:ind w:left="0" w:right="-1" w:firstLine="709"/>
      </w:pPr>
      <w:r w:rsidRPr="008207E9">
        <w:rPr>
          <w:color w:val="0A0A0A"/>
          <w:shd w:val="clear" w:color="auto" w:fill="FFFFFF"/>
        </w:rPr>
        <w:t xml:space="preserve">Преподаватели во время стажировок в Германии анализируют структуру курсов на образовательном портале Кёльнского вуза, адаптируется их траектории обучения. При </w:t>
      </w:r>
      <w:r w:rsidRPr="008207E9">
        <w:rPr>
          <w:color w:val="0A0A0A"/>
          <w:shd w:val="clear" w:color="auto" w:fill="FFFFFF"/>
        </w:rPr>
        <w:lastRenderedPageBreak/>
        <w:t xml:space="preserve">закупке </w:t>
      </w:r>
      <w:hyperlink r:id="rId50" w:history="1">
        <w:r w:rsidRPr="008207E9">
          <w:rPr>
            <w:rStyle w:val="aa"/>
            <w:shd w:val="clear" w:color="auto" w:fill="FFFFFF"/>
          </w:rPr>
          <w:t>оборудования через гранты DAAD</w:t>
        </w:r>
      </w:hyperlink>
      <w:r w:rsidRPr="008207E9">
        <w:rPr>
          <w:color w:val="0A0A0A"/>
          <w:shd w:val="clear" w:color="auto" w:fill="FFFFFF"/>
        </w:rPr>
        <w:t> мы адаптируем методики работы с высокотехнологичными стендами и ПО, чтобы обучение соответствовало мировому уровню, но учитывало специфику нашей материальной базы.</w:t>
      </w:r>
    </w:p>
    <w:p w14:paraId="7AAB2507" w14:textId="77777777" w:rsidR="00236673" w:rsidRPr="008207E9" w:rsidRDefault="00236673" w:rsidP="00081655">
      <w:pPr>
        <w:pStyle w:val="a3"/>
        <w:spacing w:before="2" w:line="360" w:lineRule="auto"/>
        <w:ind w:left="0" w:right="-1" w:firstLine="709"/>
        <w:rPr>
          <w:spacing w:val="-2"/>
        </w:rPr>
      </w:pPr>
      <w:r w:rsidRPr="008207E9">
        <w:t>По всем дисциплинам подготовки бакалавров по направлению 690600 «Телематика»</w:t>
      </w:r>
      <w:r w:rsidRPr="008207E9">
        <w:rPr>
          <w:spacing w:val="3"/>
        </w:rPr>
        <w:t xml:space="preserve"> </w:t>
      </w:r>
      <w:r w:rsidRPr="008207E9">
        <w:t>разработаны</w:t>
      </w:r>
      <w:r w:rsidRPr="008207E9">
        <w:rPr>
          <w:spacing w:val="5"/>
        </w:rPr>
        <w:t xml:space="preserve"> </w:t>
      </w:r>
      <w:r w:rsidRPr="008207E9">
        <w:t>курсы</w:t>
      </w:r>
      <w:r w:rsidRPr="008207E9">
        <w:rPr>
          <w:spacing w:val="5"/>
        </w:rPr>
        <w:t xml:space="preserve"> </w:t>
      </w:r>
      <w:r w:rsidRPr="008207E9">
        <w:t>и</w:t>
      </w:r>
      <w:r w:rsidRPr="008207E9">
        <w:rPr>
          <w:spacing w:val="5"/>
        </w:rPr>
        <w:t xml:space="preserve"> </w:t>
      </w:r>
      <w:r w:rsidRPr="008207E9">
        <w:t>представлены</w:t>
      </w:r>
      <w:r w:rsidRPr="008207E9">
        <w:rPr>
          <w:spacing w:val="5"/>
        </w:rPr>
        <w:t xml:space="preserve"> </w:t>
      </w:r>
      <w:r w:rsidRPr="008207E9">
        <w:t>на</w:t>
      </w:r>
      <w:r w:rsidRPr="008207E9">
        <w:rPr>
          <w:spacing w:val="6"/>
        </w:rPr>
        <w:t xml:space="preserve"> </w:t>
      </w:r>
      <w:hyperlink r:id="rId51">
        <w:r w:rsidRPr="008207E9">
          <w:rPr>
            <w:color w:val="0462C1"/>
            <w:spacing w:val="-2"/>
            <w:u w:val="single" w:color="0462C1"/>
          </w:rPr>
          <w:t>образовательном портале Online.kstu</w:t>
        </w:r>
      </w:hyperlink>
      <w:r w:rsidRPr="008207E9">
        <w:rPr>
          <w:color w:val="0462C1"/>
          <w:spacing w:val="-2"/>
          <w:u w:val="single" w:color="0462C1"/>
        </w:rPr>
        <w:t xml:space="preserve"> </w:t>
      </w:r>
      <w:r w:rsidRPr="008207E9">
        <w:t xml:space="preserve">КГТУ. Учитывая значительную долю СРС в структуре УМКД применение возможностей </w:t>
      </w:r>
      <w:r w:rsidRPr="008207E9">
        <w:rPr>
          <w:spacing w:val="-2"/>
        </w:rPr>
        <w:t>образовательного</w:t>
      </w:r>
      <w:r w:rsidRPr="008207E9">
        <w:t xml:space="preserve"> </w:t>
      </w:r>
      <w:r w:rsidRPr="008207E9">
        <w:rPr>
          <w:spacing w:val="-2"/>
        </w:rPr>
        <w:t>портала</w:t>
      </w:r>
      <w:r w:rsidRPr="008207E9">
        <w:rPr>
          <w:spacing w:val="1"/>
        </w:rPr>
        <w:t xml:space="preserve"> </w:t>
      </w:r>
      <w:r w:rsidRPr="008207E9">
        <w:rPr>
          <w:spacing w:val="-2"/>
        </w:rPr>
        <w:t>способствует</w:t>
      </w:r>
      <w:r w:rsidRPr="008207E9">
        <w:rPr>
          <w:spacing w:val="4"/>
        </w:rPr>
        <w:t xml:space="preserve"> </w:t>
      </w:r>
      <w:r w:rsidRPr="008207E9">
        <w:rPr>
          <w:spacing w:val="-2"/>
        </w:rPr>
        <w:t>достижению</w:t>
      </w:r>
      <w:r w:rsidRPr="008207E9">
        <w:rPr>
          <w:spacing w:val="4"/>
        </w:rPr>
        <w:t xml:space="preserve"> </w:t>
      </w:r>
      <w:r w:rsidRPr="008207E9">
        <w:rPr>
          <w:spacing w:val="-2"/>
        </w:rPr>
        <w:t>результатов</w:t>
      </w:r>
      <w:r w:rsidRPr="008207E9">
        <w:rPr>
          <w:spacing w:val="2"/>
        </w:rPr>
        <w:t xml:space="preserve"> </w:t>
      </w:r>
      <w:r w:rsidRPr="008207E9">
        <w:rPr>
          <w:spacing w:val="-2"/>
        </w:rPr>
        <w:t>обучения</w:t>
      </w:r>
      <w:r w:rsidRPr="008207E9">
        <w:rPr>
          <w:spacing w:val="3"/>
        </w:rPr>
        <w:t xml:space="preserve"> </w:t>
      </w:r>
      <w:r w:rsidRPr="008207E9">
        <w:rPr>
          <w:spacing w:val="-2"/>
        </w:rPr>
        <w:t>обучающимися.</w:t>
      </w:r>
    </w:p>
    <w:p w14:paraId="50F2B9E3" w14:textId="5E79A823" w:rsidR="00236673" w:rsidRPr="008207E9" w:rsidRDefault="00236673" w:rsidP="00081655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0A0A0A"/>
          <w:sz w:val="24"/>
          <w:szCs w:val="24"/>
          <w:lang w:eastAsia="ru-RU"/>
        </w:rPr>
      </w:pPr>
      <w:r w:rsidRPr="008207E9">
        <w:rPr>
          <w:color w:val="0A0A0A"/>
          <w:sz w:val="24"/>
          <w:szCs w:val="24"/>
          <w:lang w:eastAsia="ru-RU"/>
        </w:rPr>
        <w:t>Разработка и качественное обновление дисциплин ООП</w:t>
      </w:r>
      <w:r>
        <w:rPr>
          <w:color w:val="0A0A0A"/>
          <w:sz w:val="24"/>
          <w:szCs w:val="24"/>
          <w:lang w:eastAsia="ru-RU"/>
        </w:rPr>
        <w:t xml:space="preserve"> </w:t>
      </w:r>
      <w:r w:rsidRPr="008207E9">
        <w:rPr>
          <w:color w:val="0A0A0A"/>
          <w:sz w:val="24"/>
          <w:szCs w:val="24"/>
          <w:lang w:eastAsia="ru-RU"/>
        </w:rPr>
        <w:t>на кафедре Телематика основывается на результатах </w:t>
      </w:r>
      <w:r w:rsidRPr="008207E9">
        <w:rPr>
          <w:b/>
          <w:bCs/>
          <w:color w:val="0A0A0A"/>
          <w:sz w:val="24"/>
          <w:szCs w:val="24"/>
          <w:lang w:eastAsia="ru-RU"/>
        </w:rPr>
        <w:t>прикладных научных исследований</w:t>
      </w:r>
      <w:r w:rsidRPr="008207E9">
        <w:rPr>
          <w:color w:val="0A0A0A"/>
          <w:sz w:val="24"/>
          <w:szCs w:val="24"/>
          <w:lang w:eastAsia="ru-RU"/>
        </w:rPr>
        <w:t xml:space="preserve"> и участии преподавателей в государственных и </w:t>
      </w:r>
      <w:r w:rsidRPr="008207E9">
        <w:rPr>
          <w:b/>
          <w:bCs/>
          <w:color w:val="0A0A0A"/>
          <w:sz w:val="24"/>
          <w:szCs w:val="24"/>
          <w:lang w:eastAsia="ru-RU"/>
        </w:rPr>
        <w:t>международных проектах</w:t>
      </w:r>
      <w:r w:rsidRPr="008207E9">
        <w:rPr>
          <w:color w:val="0A0A0A"/>
          <w:sz w:val="24"/>
          <w:szCs w:val="24"/>
          <w:lang w:eastAsia="ru-RU"/>
        </w:rPr>
        <w:t>. Это гарантирует, что в учебный процесс внедряются только проверенные и актуальные методики.</w:t>
      </w:r>
    </w:p>
    <w:p w14:paraId="0AD22C8F" w14:textId="77777777" w:rsidR="00236673" w:rsidRPr="008207E9" w:rsidRDefault="00236673" w:rsidP="00081655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0A0A0A"/>
          <w:sz w:val="24"/>
          <w:szCs w:val="24"/>
          <w:shd w:val="clear" w:color="auto" w:fill="FFFFFF"/>
        </w:rPr>
      </w:pPr>
      <w:r w:rsidRPr="008207E9">
        <w:rPr>
          <w:color w:val="0A0A0A"/>
          <w:sz w:val="24"/>
          <w:szCs w:val="24"/>
          <w:shd w:val="clear" w:color="auto" w:fill="FFFFFF"/>
        </w:rPr>
        <w:t>Введение дисциплины </w:t>
      </w:r>
      <w:r w:rsidRPr="008207E9">
        <w:rPr>
          <w:rStyle w:val="a9"/>
          <w:color w:val="0A0A0A"/>
          <w:sz w:val="24"/>
          <w:szCs w:val="24"/>
          <w:shd w:val="clear" w:color="auto" w:fill="FFFFFF"/>
        </w:rPr>
        <w:t>«Телемедицина»</w:t>
      </w:r>
      <w:r w:rsidRPr="008207E9">
        <w:rPr>
          <w:color w:val="0A0A0A"/>
          <w:sz w:val="24"/>
          <w:szCs w:val="24"/>
          <w:shd w:val="clear" w:color="auto" w:fill="FFFFFF"/>
        </w:rPr>
        <w:t xml:space="preserve"> и качественное обновление дисциплины </w:t>
      </w:r>
      <w:r w:rsidRPr="008207E9">
        <w:rPr>
          <w:rStyle w:val="a9"/>
          <w:color w:val="0A0A0A"/>
          <w:sz w:val="24"/>
          <w:szCs w:val="24"/>
          <w:shd w:val="clear" w:color="auto" w:fill="FFFFFF"/>
        </w:rPr>
        <w:t xml:space="preserve">«Интернет-программирование» </w:t>
      </w:r>
      <w:r w:rsidRPr="008207E9">
        <w:rPr>
          <w:color w:val="0A0A0A"/>
          <w:sz w:val="24"/>
          <w:szCs w:val="24"/>
          <w:shd w:val="clear" w:color="auto" w:fill="FFFFFF"/>
        </w:rPr>
        <w:t xml:space="preserve">стало результатом многолетнего научно-исследовательского сотрудничества с </w:t>
      </w:r>
      <w:hyperlink r:id="rId52" w:history="1">
        <w:r w:rsidRPr="008207E9">
          <w:rPr>
            <w:rStyle w:val="aa"/>
            <w:sz w:val="24"/>
            <w:szCs w:val="24"/>
            <w:shd w:val="clear" w:color="auto" w:fill="FFFFFF"/>
          </w:rPr>
          <w:t>Обуда Университетом</w:t>
        </w:r>
      </w:hyperlink>
      <w:r w:rsidRPr="008207E9">
        <w:rPr>
          <w:color w:val="0A0A0A"/>
          <w:sz w:val="24"/>
          <w:szCs w:val="24"/>
          <w:shd w:val="clear" w:color="auto" w:fill="FFFFFF"/>
        </w:rPr>
        <w:t xml:space="preserve"> при реализации проекта, финансируемого </w:t>
      </w:r>
      <w:hyperlink r:id="rId53" w:history="1">
        <w:r w:rsidRPr="008207E9">
          <w:rPr>
            <w:rStyle w:val="aa"/>
            <w:sz w:val="24"/>
            <w:szCs w:val="24"/>
            <w:shd w:val="clear" w:color="auto" w:fill="FFFFFF"/>
          </w:rPr>
          <w:t xml:space="preserve">программой </w:t>
        </w:r>
        <w:r w:rsidRPr="008207E9">
          <w:rPr>
            <w:rStyle w:val="aa"/>
            <w:sz w:val="24"/>
            <w:szCs w:val="24"/>
            <w:shd w:val="clear" w:color="auto" w:fill="FFFFFF"/>
            <w:lang w:val="en-US"/>
          </w:rPr>
          <w:t>Caren</w:t>
        </w:r>
        <w:r w:rsidRPr="008207E9">
          <w:rPr>
            <w:rStyle w:val="aa"/>
            <w:sz w:val="24"/>
            <w:szCs w:val="24"/>
            <w:shd w:val="clear" w:color="auto" w:fill="FFFFFF"/>
          </w:rPr>
          <w:t>-</w:t>
        </w:r>
        <w:r w:rsidRPr="008207E9">
          <w:rPr>
            <w:rStyle w:val="aa"/>
            <w:sz w:val="24"/>
            <w:szCs w:val="24"/>
            <w:shd w:val="clear" w:color="auto" w:fill="FFFFFF"/>
            <w:lang w:val="en-US"/>
          </w:rPr>
          <w:t>Eyr</w:t>
        </w:r>
      </w:hyperlink>
      <w:r w:rsidRPr="008207E9">
        <w:rPr>
          <w:color w:val="0A0A0A"/>
          <w:sz w:val="24"/>
          <w:szCs w:val="24"/>
          <w:shd w:val="clear" w:color="auto" w:fill="FFFFFF"/>
        </w:rPr>
        <w:t>, исследуя протоколы передачи данных и  аспекты цифрового здравоохранения.</w:t>
      </w:r>
    </w:p>
    <w:p w14:paraId="3C041D6D" w14:textId="3395A452" w:rsidR="00236673" w:rsidRPr="008207E9" w:rsidRDefault="00236673" w:rsidP="00081655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0A0A0A"/>
          <w:sz w:val="24"/>
          <w:szCs w:val="24"/>
          <w:shd w:val="clear" w:color="auto" w:fill="FFFFFF"/>
        </w:rPr>
      </w:pPr>
      <w:r w:rsidRPr="008207E9">
        <w:rPr>
          <w:color w:val="0A0A0A"/>
          <w:sz w:val="24"/>
          <w:szCs w:val="24"/>
          <w:lang w:eastAsia="ru-RU"/>
        </w:rPr>
        <w:t>Внедрение новых курсов в образовательную программу (ООП) предваряется этапом профессиональной подготовки и практической апробации технологий преподавательским составом.</w:t>
      </w:r>
      <w:r w:rsidRPr="008207E9">
        <w:rPr>
          <w:color w:val="0A0A0A"/>
          <w:sz w:val="24"/>
          <w:szCs w:val="24"/>
          <w:shd w:val="clear" w:color="auto" w:fill="FFFFFF"/>
        </w:rPr>
        <w:t xml:space="preserve"> Перед включением дисциплины в учебный план, профильный преподаватель прошел специализированное обучение по программам цифрового производства в </w:t>
      </w:r>
      <w:hyperlink r:id="rId54" w:history="1">
        <w:r w:rsidRPr="008207E9">
          <w:rPr>
            <w:rStyle w:val="aa"/>
            <w:sz w:val="24"/>
            <w:szCs w:val="24"/>
            <w:shd w:val="clear" w:color="auto" w:fill="FFFFFF"/>
          </w:rPr>
          <w:t>FabLab Bishkek</w:t>
        </w:r>
      </w:hyperlink>
      <w:r w:rsidRPr="008207E9">
        <w:rPr>
          <w:rStyle w:val="a9"/>
          <w:color w:val="0A0A0A"/>
          <w:sz w:val="24"/>
          <w:szCs w:val="24"/>
          <w:shd w:val="clear" w:color="auto" w:fill="FFFFFF"/>
        </w:rPr>
        <w:t xml:space="preserve"> </w:t>
      </w:r>
      <w:r w:rsidRPr="008207E9">
        <w:rPr>
          <w:color w:val="0A0A0A"/>
          <w:sz w:val="24"/>
          <w:szCs w:val="24"/>
          <w:shd w:val="clear" w:color="auto" w:fill="FFFFFF"/>
        </w:rPr>
        <w:t xml:space="preserve">международная сеть лабораторий цифрового производства. Преподаватели кафедры регулярно проходят образовательные </w:t>
      </w:r>
      <w:hyperlink r:id="rId55" w:history="1">
        <w:r w:rsidRPr="008207E9">
          <w:rPr>
            <w:rStyle w:val="aa"/>
            <w:sz w:val="24"/>
            <w:szCs w:val="24"/>
            <w:shd w:val="clear" w:color="auto" w:fill="FFFFFF"/>
          </w:rPr>
          <w:t>курсы</w:t>
        </w:r>
      </w:hyperlink>
      <w:r w:rsidRPr="008207E9">
        <w:rPr>
          <w:color w:val="0A0A0A"/>
          <w:sz w:val="24"/>
          <w:szCs w:val="24"/>
          <w:shd w:val="clear" w:color="auto" w:fill="FFFFFF"/>
        </w:rPr>
        <w:t xml:space="preserve">.  </w:t>
      </w:r>
    </w:p>
    <w:p w14:paraId="141C2075" w14:textId="77777777" w:rsidR="00236673" w:rsidRPr="008207E9" w:rsidRDefault="00236673" w:rsidP="00081655">
      <w:pPr>
        <w:pStyle w:val="a3"/>
        <w:spacing w:before="2" w:line="360" w:lineRule="auto"/>
        <w:ind w:left="0" w:right="-1" w:firstLine="709"/>
        <w:rPr>
          <w:spacing w:val="-2"/>
        </w:rPr>
      </w:pPr>
      <w:r w:rsidRPr="008207E9">
        <w:rPr>
          <w:color w:val="0A0A0A"/>
          <w:shd w:val="clear" w:color="auto" w:fill="FFFFFF"/>
        </w:rPr>
        <w:t>Кафедра Телематика подтверждает высокий уровень собственных инноваций в области образовательных технологий и программного обеспечения наличием свидетельств о государственной регистрации интеллектуальной собственности</w:t>
      </w:r>
    </w:p>
    <w:tbl>
      <w:tblPr>
        <w:tblW w:w="8276" w:type="dxa"/>
        <w:jc w:val="center"/>
        <w:tblLook w:val="04A0" w:firstRow="1" w:lastRow="0" w:firstColumn="1" w:lastColumn="0" w:noHBand="0" w:noVBand="1"/>
      </w:tblPr>
      <w:tblGrid>
        <w:gridCol w:w="458"/>
        <w:gridCol w:w="2017"/>
        <w:gridCol w:w="932"/>
        <w:gridCol w:w="1261"/>
        <w:gridCol w:w="1637"/>
        <w:gridCol w:w="1971"/>
      </w:tblGrid>
      <w:tr w:rsidR="00236673" w:rsidRPr="00A73C35" w14:paraId="08086AE7" w14:textId="77777777" w:rsidTr="006638A8">
        <w:trPr>
          <w:trHeight w:val="528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F6BB" w14:textId="77777777" w:rsidR="00236673" w:rsidRPr="00723F43" w:rsidRDefault="00236673" w:rsidP="003D1C4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2FAF" w14:textId="77777777" w:rsidR="00236673" w:rsidRPr="00723F43" w:rsidRDefault="00236673" w:rsidP="003D1C4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Название патента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3EEB" w14:textId="77777777" w:rsidR="00236673" w:rsidRPr="00723F43" w:rsidRDefault="00236673" w:rsidP="003D1C4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Номер патента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77E5" w14:textId="77777777" w:rsidR="00236673" w:rsidRPr="00723F43" w:rsidRDefault="00236673" w:rsidP="003D1C4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Дата выдачи патента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3A59" w14:textId="77777777" w:rsidR="00236673" w:rsidRPr="00723F43" w:rsidRDefault="00236673" w:rsidP="003D1C4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Текущий правопреемник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3DFA" w14:textId="77777777" w:rsidR="00236673" w:rsidRPr="00723F43" w:rsidRDefault="00236673" w:rsidP="003D1C4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Веб-ссылка, где можно найти патент</w:t>
            </w:r>
          </w:p>
        </w:tc>
      </w:tr>
      <w:tr w:rsidR="00236673" w:rsidRPr="00D86B67" w14:paraId="245CC601" w14:textId="77777777" w:rsidTr="006638A8">
        <w:trPr>
          <w:trHeight w:val="2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9D38B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55B1B" w14:textId="77777777" w:rsidR="00236673" w:rsidRPr="00723F43" w:rsidRDefault="00236673" w:rsidP="003D1C44">
            <w:pPr>
              <w:pStyle w:val="ac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 </w:t>
            </w:r>
            <w:r w:rsidRPr="00723F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IT</w:t>
            </w:r>
            <w:r w:rsidRPr="00723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образовании </w:t>
            </w:r>
          </w:p>
          <w:p w14:paraId="45F4EBF5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CE4FA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723F43">
              <w:rPr>
                <w:rFonts w:ascii="Times New Roman" w:hAnsi="Times New Roman" w:cs="Times New Roman"/>
                <w:sz w:val="20"/>
                <w:szCs w:val="20"/>
              </w:rPr>
              <w:t>№ 4102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935E4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723F4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2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23F43">
              <w:rPr>
                <w:rFonts w:ascii="Times New Roman" w:hAnsi="Times New Roman" w:cs="Times New Roman"/>
                <w:sz w:val="20"/>
                <w:szCs w:val="20"/>
              </w:rPr>
              <w:t>01.2021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55B53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23F43">
              <w:rPr>
                <w:rFonts w:ascii="Times New Roman" w:hAnsi="Times New Roman" w:cs="Times New Roman"/>
                <w:sz w:val="20"/>
                <w:szCs w:val="20"/>
              </w:rPr>
              <w:t>Бакалова А.Т.</w:t>
            </w:r>
          </w:p>
          <w:p w14:paraId="429D3D6B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sz w:val="20"/>
                <w:szCs w:val="20"/>
              </w:rPr>
              <w:t>Арзыбаев А.М.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A098A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hyperlink r:id="rId56" w:history="1">
              <w:r w:rsidRPr="00723F43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http://patent.kg/</w:t>
              </w:r>
            </w:hyperlink>
          </w:p>
        </w:tc>
      </w:tr>
      <w:tr w:rsidR="00236673" w:rsidRPr="00D86B67" w14:paraId="5ACA3C3C" w14:textId="77777777" w:rsidTr="006638A8">
        <w:trPr>
          <w:trHeight w:val="26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4EA29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7D98C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eastAsia="Calibri" w:hAnsi="Times New Roman" w:cs="Times New Roman"/>
                <w:sz w:val="20"/>
                <w:szCs w:val="20"/>
              </w:rPr>
              <w:t>Автоматизированная система формирования национального институционального рейтинга высшего образования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1A19A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793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197AB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10.04.2023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4455F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Бакалова А.Т.</w:t>
            </w:r>
          </w:p>
          <w:p w14:paraId="52464DF0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Кошоева Б.Б.</w:t>
            </w:r>
          </w:p>
          <w:p w14:paraId="6E28D6E9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Кутликов Ф.Р.</w:t>
            </w:r>
          </w:p>
          <w:p w14:paraId="2FC9A9F9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68A7CB6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9DF485A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5E796AA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BB5CD" w14:textId="77777777" w:rsidR="00236673" w:rsidRPr="00723F43" w:rsidRDefault="00236673" w:rsidP="003D1C44">
            <w:pPr>
              <w:pStyle w:val="ac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F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hyperlink r:id="rId57" w:history="1">
              <w:r w:rsidRPr="00723F43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http://patent.kg/</w:t>
              </w:r>
            </w:hyperlink>
          </w:p>
        </w:tc>
      </w:tr>
    </w:tbl>
    <w:p w14:paraId="0901D85F" w14:textId="77777777" w:rsidR="00AA58A1" w:rsidRDefault="00AA58A1" w:rsidP="00236673">
      <w:pPr>
        <w:pStyle w:val="a3"/>
        <w:spacing w:before="2" w:line="360" w:lineRule="auto"/>
        <w:ind w:right="844"/>
      </w:pPr>
    </w:p>
    <w:p w14:paraId="5E31F70D" w14:textId="77777777" w:rsidR="00081655" w:rsidRDefault="00081655" w:rsidP="00236673">
      <w:pPr>
        <w:pStyle w:val="a3"/>
        <w:spacing w:before="2" w:line="360" w:lineRule="auto"/>
        <w:ind w:right="844"/>
      </w:pPr>
    </w:p>
    <w:p w14:paraId="42F615C5" w14:textId="77777777" w:rsidR="00081655" w:rsidRDefault="00081655" w:rsidP="00236673">
      <w:pPr>
        <w:pStyle w:val="a3"/>
        <w:spacing w:before="2" w:line="360" w:lineRule="auto"/>
        <w:ind w:right="844"/>
      </w:pPr>
    </w:p>
    <w:p w14:paraId="1C56D578" w14:textId="77777777" w:rsidR="00EE1C6A" w:rsidRDefault="00EE1C6A" w:rsidP="00081655">
      <w:pPr>
        <w:pStyle w:val="a5"/>
        <w:numPr>
          <w:ilvl w:val="2"/>
          <w:numId w:val="3"/>
        </w:numPr>
        <w:tabs>
          <w:tab w:val="left" w:pos="1418"/>
        </w:tabs>
        <w:spacing w:before="1" w:line="360" w:lineRule="auto"/>
        <w:ind w:left="0" w:right="-1" w:firstLine="709"/>
        <w:jc w:val="both"/>
        <w:rPr>
          <w:b/>
          <w:sz w:val="24"/>
        </w:rPr>
      </w:pPr>
      <w:r>
        <w:rPr>
          <w:b/>
          <w:sz w:val="24"/>
        </w:rPr>
        <w:lastRenderedPageBreak/>
        <w:t>ОО должна обеспечить соответствие процедур оценки результатов обучения планируемым результатам и целям ООП.</w:t>
      </w:r>
    </w:p>
    <w:p w14:paraId="4D7FE777" w14:textId="5F5EA04E" w:rsidR="00EE1C6A" w:rsidRDefault="00EE1C6A" w:rsidP="00081655">
      <w:pPr>
        <w:pStyle w:val="a3"/>
        <w:spacing w:line="360" w:lineRule="auto"/>
        <w:ind w:left="0" w:right="283" w:firstLine="709"/>
      </w:pPr>
      <w:r>
        <w:t xml:space="preserve">Система контроля достигнутых обучающимися результатов обучения, которая обеспечивает независимость и объективность оценок, прописана в </w:t>
      </w:r>
      <w:hyperlink r:id="rId58">
        <w:r w:rsidRPr="002948C7">
          <w:rPr>
            <w:color w:val="4472C4" w:themeColor="accent5"/>
            <w:u w:val="single" w:color="0462C1"/>
          </w:rPr>
          <w:t>Регламенте проведения</w:t>
        </w:r>
      </w:hyperlink>
      <w:r w:rsidRPr="002948C7">
        <w:rPr>
          <w:color w:val="4472C4" w:themeColor="accent5"/>
        </w:rPr>
        <w:t xml:space="preserve"> </w:t>
      </w:r>
      <w:hyperlink r:id="rId59">
        <w:r w:rsidRPr="002948C7">
          <w:rPr>
            <w:color w:val="4472C4" w:themeColor="accent5"/>
            <w:u w:val="single" w:color="0462C1"/>
          </w:rPr>
          <w:t>экзаменационной сессии.</w:t>
        </w:r>
      </w:hyperlink>
      <w:r w:rsidRPr="003E7607">
        <w:rPr>
          <w:color w:val="FF0000"/>
        </w:rPr>
        <w:t xml:space="preserve"> </w:t>
      </w:r>
      <w:r w:rsidR="00A21E11">
        <w:t xml:space="preserve">В академическом календаре образовательных программ </w:t>
      </w:r>
      <w:hyperlink r:id="rId60" w:history="1">
        <w:r w:rsidR="00A21E11" w:rsidRPr="00910980">
          <w:rPr>
            <w:rStyle w:val="aa"/>
          </w:rPr>
          <w:t>бакалавриата</w:t>
        </w:r>
      </w:hyperlink>
      <w:r w:rsidR="00A21E11">
        <w:t xml:space="preserve"> предусмотрены два модуля, по завершении каждого из которых проводится рубежный контроль. Результаты рубежного контроля вносятся преподавателями в электронную ведомость посредством личного кабинета в информационной системе </w:t>
      </w:r>
      <w:hyperlink r:id="rId61">
        <w:r w:rsidR="00A21E11">
          <w:rPr>
            <w:color w:val="0462C1"/>
            <w:u w:val="single" w:color="0462C1"/>
          </w:rPr>
          <w:t>AVN</w:t>
        </w:r>
        <w:r w:rsidR="00A21E11">
          <w:t>.</w:t>
        </w:r>
      </w:hyperlink>
      <w:r w:rsidR="00A21E11">
        <w:t xml:space="preserve"> </w:t>
      </w:r>
      <w:r>
        <w:t xml:space="preserve">Каждый обучающийся проходит промежуточную аттестацию, по результатам которой фиксируется степень достижения результатов обучения в конце семестра. Промежуточная аттестация тоже проходит открыто и публично с фиксированием ее результатов в системе </w:t>
      </w:r>
      <w:hyperlink r:id="rId62">
        <w:r>
          <w:rPr>
            <w:color w:val="0462C1"/>
            <w:u w:val="single" w:color="0462C1"/>
          </w:rPr>
          <w:t>AVN</w:t>
        </w:r>
        <w:r>
          <w:t>.</w:t>
        </w:r>
      </w:hyperlink>
      <w:r>
        <w:t xml:space="preserve"> Доступ к итогам промежуточной аттестации имеют все заинтересованные стороны.</w:t>
      </w:r>
    </w:p>
    <w:p w14:paraId="3EDF932D" w14:textId="77777777" w:rsidR="00EE1C6A" w:rsidRDefault="00EE1C6A" w:rsidP="00081655">
      <w:pPr>
        <w:pStyle w:val="a3"/>
        <w:spacing w:before="1" w:line="360" w:lineRule="auto"/>
        <w:ind w:left="0" w:right="283" w:firstLine="709"/>
      </w:pPr>
      <w:r>
        <w:t>В КГТУ используется модульно-рейтинговая система оценивания, что позволяет преподавателю более гибко подойти к определению уровня достижений студентов.</w:t>
      </w:r>
    </w:p>
    <w:p w14:paraId="221E021C" w14:textId="77777777" w:rsidR="00EE1C6A" w:rsidRDefault="00EE1C6A" w:rsidP="00081655">
      <w:pPr>
        <w:pStyle w:val="a3"/>
        <w:spacing w:line="360" w:lineRule="auto"/>
        <w:ind w:left="0" w:right="283" w:firstLine="709"/>
      </w:pPr>
      <w:r>
        <w:t xml:space="preserve">При проведении экзаменов и контрольных процедур используются различные методы оценки успеваемости и достижений обучающихся, в ходе которых выявляются усвоение учебного материала и овладение обучающимися требуемых знаний, умений и </w:t>
      </w:r>
      <w:r>
        <w:rPr>
          <w:spacing w:val="-2"/>
        </w:rPr>
        <w:t>навыков:</w:t>
      </w:r>
    </w:p>
    <w:p w14:paraId="7443C110" w14:textId="7AB90DFB" w:rsidR="00EE1C6A" w:rsidRPr="00081655" w:rsidRDefault="00EE1C6A" w:rsidP="00081655">
      <w:pPr>
        <w:pStyle w:val="a5"/>
        <w:numPr>
          <w:ilvl w:val="0"/>
          <w:numId w:val="2"/>
        </w:numPr>
        <w:tabs>
          <w:tab w:val="left" w:pos="851"/>
          <w:tab w:val="left" w:pos="9072"/>
        </w:tabs>
        <w:spacing w:before="1" w:line="360" w:lineRule="auto"/>
        <w:ind w:left="0" w:right="283" w:firstLine="567"/>
        <w:rPr>
          <w:sz w:val="24"/>
        </w:rPr>
      </w:pPr>
      <w:r>
        <w:rPr>
          <w:sz w:val="24"/>
        </w:rPr>
        <w:t>устный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контактом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преподавателем</w:t>
      </w:r>
      <w:r w:rsidR="00081655">
        <w:rPr>
          <w:sz w:val="24"/>
        </w:rPr>
        <w:t xml:space="preserve"> </w:t>
      </w:r>
      <w:r w:rsidRPr="00081655">
        <w:rPr>
          <w:sz w:val="24"/>
        </w:rPr>
        <w:t>и</w:t>
      </w:r>
      <w:r w:rsidRPr="00081655">
        <w:rPr>
          <w:spacing w:val="-2"/>
          <w:sz w:val="24"/>
        </w:rPr>
        <w:t xml:space="preserve"> студентом;</w:t>
      </w:r>
    </w:p>
    <w:p w14:paraId="66527B4C" w14:textId="77777777" w:rsidR="00EE1C6A" w:rsidRDefault="00EE1C6A" w:rsidP="00AA58A1">
      <w:pPr>
        <w:pStyle w:val="a5"/>
        <w:numPr>
          <w:ilvl w:val="0"/>
          <w:numId w:val="1"/>
        </w:numPr>
        <w:tabs>
          <w:tab w:val="left" w:pos="851"/>
          <w:tab w:val="left" w:pos="1279"/>
        </w:tabs>
        <w:spacing w:before="136" w:line="360" w:lineRule="auto"/>
        <w:ind w:left="0" w:right="283" w:firstLine="567"/>
        <w:rPr>
          <w:sz w:val="24"/>
        </w:rPr>
      </w:pPr>
      <w:r>
        <w:rPr>
          <w:sz w:val="24"/>
        </w:rPr>
        <w:t>письменная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ко</w:t>
      </w:r>
      <w:r>
        <w:rPr>
          <w:spacing w:val="-15"/>
          <w:sz w:val="24"/>
        </w:rPr>
        <w:t xml:space="preserve"> </w:t>
      </w:r>
      <w:r>
        <w:rPr>
          <w:sz w:val="24"/>
        </w:rPr>
        <w:t>всем</w:t>
      </w:r>
      <w:r>
        <w:rPr>
          <w:spacing w:val="-15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 и влияет на объективность оценки результатов обучения. Можно одновременно проверить усвоение учебного материала всеми студентами группы, определить направления для индивидуальной работы с каждым;</w:t>
      </w:r>
    </w:p>
    <w:p w14:paraId="0550EF73" w14:textId="77777777" w:rsidR="00EE1C6A" w:rsidRDefault="00EE1C6A" w:rsidP="00AA58A1">
      <w:pPr>
        <w:pStyle w:val="a5"/>
        <w:numPr>
          <w:ilvl w:val="0"/>
          <w:numId w:val="2"/>
        </w:numPr>
        <w:tabs>
          <w:tab w:val="left" w:pos="851"/>
          <w:tab w:val="left" w:pos="1321"/>
        </w:tabs>
        <w:spacing w:before="1" w:line="360" w:lineRule="auto"/>
        <w:ind w:left="0" w:right="283" w:firstLine="567"/>
        <w:rPr>
          <w:sz w:val="24"/>
        </w:rPr>
      </w:pPr>
      <w:r>
        <w:rPr>
          <w:sz w:val="24"/>
        </w:rPr>
        <w:t>защита курсовых проектов и ВКР. Данный метод оценки позволяет выявить, как обучающиеся умеют применять полученные знания на практике, насколько они овладели необходимыми умениями и навыками;</w:t>
      </w:r>
    </w:p>
    <w:p w14:paraId="0CFEC448" w14:textId="77777777" w:rsidR="00EE1C6A" w:rsidRDefault="00EE1C6A" w:rsidP="00AA58A1">
      <w:pPr>
        <w:pStyle w:val="a5"/>
        <w:numPr>
          <w:ilvl w:val="0"/>
          <w:numId w:val="2"/>
        </w:numPr>
        <w:tabs>
          <w:tab w:val="left" w:pos="851"/>
          <w:tab w:val="left" w:pos="1297"/>
        </w:tabs>
        <w:spacing w:before="1"/>
        <w:ind w:left="0" w:right="283" w:firstLine="567"/>
        <w:rPr>
          <w:sz w:val="24"/>
        </w:rPr>
      </w:pPr>
      <w:r>
        <w:rPr>
          <w:spacing w:val="-2"/>
          <w:sz w:val="24"/>
        </w:rPr>
        <w:t>тестирование.</w:t>
      </w:r>
    </w:p>
    <w:p w14:paraId="24BCA5CC" w14:textId="77777777" w:rsidR="00EE1C6A" w:rsidRDefault="00EE1C6A" w:rsidP="00081655">
      <w:pPr>
        <w:pStyle w:val="a3"/>
        <w:spacing w:before="137" w:line="360" w:lineRule="auto"/>
        <w:ind w:left="0" w:right="283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A5B994" wp14:editId="6ACD442C">
                <wp:simplePos x="0" y="0"/>
                <wp:positionH relativeFrom="page">
                  <wp:posOffset>1711705</wp:posOffset>
                </wp:positionH>
                <wp:positionV relativeFrom="paragraph">
                  <wp:posOffset>1297908</wp:posOffset>
                </wp:positionV>
                <wp:extent cx="38100" cy="762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21B09" id="Graphic 43" o:spid="_x0000_s1026" style="position:absolute;margin-left:134.8pt;margin-top:102.2pt;width:3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t>В случае не достижения результатов обучения обучающимися в срок, предусмотрены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40"/>
        </w:rPr>
        <w:t xml:space="preserve"> </w:t>
      </w:r>
      <w:r>
        <w:t>мероприятия, такие</w:t>
      </w:r>
      <w:r>
        <w:rPr>
          <w:spacing w:val="-1"/>
        </w:rPr>
        <w:t xml:space="preserve"> </w:t>
      </w:r>
      <w:r>
        <w:t>как добор баллов</w:t>
      </w:r>
      <w:r>
        <w:rPr>
          <w:spacing w:val="-1"/>
        </w:rPr>
        <w:t xml:space="preserve"> </w:t>
      </w:r>
      <w:r>
        <w:t>по системе</w:t>
      </w:r>
      <w:r>
        <w:rPr>
          <w:spacing w:val="40"/>
        </w:rPr>
        <w:t xml:space="preserve"> </w:t>
      </w:r>
      <w:r>
        <w:t>FX</w:t>
      </w:r>
      <w:r>
        <w:rPr>
          <w:spacing w:val="-1"/>
        </w:rPr>
        <w:t xml:space="preserve"> </w:t>
      </w:r>
      <w:r>
        <w:t xml:space="preserve">и I; летний и зимний (для выпускного курса) семестры; повторное обучение согласно </w:t>
      </w:r>
      <w:hyperlink r:id="rId63">
        <w:r>
          <w:rPr>
            <w:color w:val="0462C1"/>
            <w:u w:val="single" w:color="0462C1"/>
          </w:rPr>
          <w:t>Положению о порядке предоставления повторного обучения студентам КГТУ им. И.</w:t>
        </w:r>
      </w:hyperlink>
      <w:r>
        <w:rPr>
          <w:color w:val="0462C1"/>
        </w:rPr>
        <w:t xml:space="preserve"> </w:t>
      </w:r>
      <w:hyperlink r:id="rId64">
        <w:r>
          <w:rPr>
            <w:color w:val="0462C1"/>
            <w:spacing w:val="-2"/>
            <w:u w:val="single" w:color="0462C1"/>
          </w:rPr>
          <w:t>Раззакова</w:t>
        </w:r>
      </w:hyperlink>
      <w:r>
        <w:rPr>
          <w:spacing w:val="-2"/>
        </w:rPr>
        <w:t>.</w:t>
      </w:r>
    </w:p>
    <w:p w14:paraId="743139F4" w14:textId="77777777" w:rsidR="00EE1C6A" w:rsidRDefault="00EE1C6A" w:rsidP="00081655">
      <w:pPr>
        <w:pStyle w:val="a3"/>
        <w:spacing w:before="73" w:line="360" w:lineRule="auto"/>
        <w:ind w:left="0" w:right="-1" w:firstLine="709"/>
      </w:pPr>
      <w:r>
        <w:t xml:space="preserve">Обучающийся, не согласный с результатом итогового экзамена, подает апелляцию </w:t>
      </w:r>
      <w:r>
        <w:lastRenderedPageBreak/>
        <w:t xml:space="preserve">согласно </w:t>
      </w:r>
      <w:hyperlink r:id="rId65">
        <w:r>
          <w:rPr>
            <w:color w:val="0462C1"/>
            <w:u w:val="single" w:color="0462C1"/>
          </w:rPr>
          <w:t>Регламента проведения экзаменационной сессии</w:t>
        </w:r>
      </w:hyperlink>
      <w:r>
        <w:rPr>
          <w:color w:val="0462C1"/>
        </w:rPr>
        <w:t xml:space="preserve"> </w:t>
      </w:r>
      <w:r>
        <w:t xml:space="preserve">(п. 1.7) </w:t>
      </w:r>
      <w:r>
        <w:rPr>
          <w:u w:val="single"/>
        </w:rPr>
        <w:t xml:space="preserve">и </w:t>
      </w:r>
      <w:hyperlink r:id="rId66">
        <w:r>
          <w:rPr>
            <w:color w:val="0462C1"/>
            <w:u w:val="single" w:color="0462C1"/>
          </w:rPr>
          <w:t>Положения о</w:t>
        </w:r>
      </w:hyperlink>
      <w:r>
        <w:rPr>
          <w:color w:val="0462C1"/>
        </w:rPr>
        <w:t xml:space="preserve"> </w:t>
      </w:r>
      <w:hyperlink r:id="rId67">
        <w:r>
          <w:rPr>
            <w:color w:val="0462C1"/>
            <w:u w:val="single" w:color="0462C1"/>
          </w:rPr>
          <w:t>проведении текущего контроля успеваемости и промежуточной аттестации студентов</w:t>
        </w:r>
      </w:hyperlink>
      <w:r>
        <w:rPr>
          <w:color w:val="0462C1"/>
        </w:rPr>
        <w:t xml:space="preserve"> </w:t>
      </w:r>
      <w:hyperlink r:id="rId68">
        <w:r>
          <w:rPr>
            <w:color w:val="0462C1"/>
            <w:u w:val="single" w:color="0462C1"/>
          </w:rPr>
          <w:t>КГТУ</w:t>
        </w:r>
      </w:hyperlink>
      <w:r>
        <w:rPr>
          <w:color w:val="0462C1"/>
        </w:rPr>
        <w:t xml:space="preserve"> </w:t>
      </w:r>
      <w:r>
        <w:t>(п. 2.5).</w:t>
      </w:r>
    </w:p>
    <w:p w14:paraId="1F894459" w14:textId="5F37DC19" w:rsidR="00EE1C6A" w:rsidRDefault="00EE1C6A" w:rsidP="00081655">
      <w:pPr>
        <w:pStyle w:val="a3"/>
        <w:tabs>
          <w:tab w:val="left" w:pos="3828"/>
        </w:tabs>
        <w:spacing w:before="1" w:line="360" w:lineRule="auto"/>
        <w:ind w:left="0" w:right="-1" w:firstLine="709"/>
      </w:pPr>
      <w:r>
        <w:t>Конечную оценку учебных достижений студентов дают работодатели, включенные в состав утвержденной МОН КР</w:t>
      </w:r>
      <w:r>
        <w:rPr>
          <w:spacing w:val="40"/>
        </w:rPr>
        <w:t xml:space="preserve"> </w:t>
      </w:r>
      <w:hyperlink r:id="rId69" w:history="1">
        <w:r w:rsidRPr="0055425E">
          <w:rPr>
            <w:rStyle w:val="aa"/>
            <w:u w:color="0462C1"/>
          </w:rPr>
          <w:t>ГАК</w:t>
        </w:r>
      </w:hyperlink>
      <w:r w:rsidRPr="0055425E">
        <w:t>.</w:t>
      </w:r>
      <w:r>
        <w:rPr>
          <w:spacing w:val="40"/>
        </w:rPr>
        <w:t xml:space="preserve"> </w:t>
      </w:r>
      <w:r>
        <w:t>В отчетах ГАК работодатели фиксируют уровень знаний и</w:t>
      </w:r>
      <w:r>
        <w:rPr>
          <w:spacing w:val="-1"/>
        </w:rPr>
        <w:t xml:space="preserve"> </w:t>
      </w:r>
      <w:r>
        <w:t xml:space="preserve">умений выпускников, обнаруженные ими профессиональные компетенции и </w:t>
      </w:r>
      <w:r>
        <w:rPr>
          <w:spacing w:val="-2"/>
        </w:rPr>
        <w:t>имеющийся уровень</w:t>
      </w:r>
      <w:r>
        <w:rPr>
          <w:spacing w:val="-3"/>
        </w:rPr>
        <w:t xml:space="preserve"> </w:t>
      </w:r>
      <w:r>
        <w:rPr>
          <w:spacing w:val="-2"/>
        </w:rPr>
        <w:t>квалификации.</w:t>
      </w:r>
      <w:r>
        <w:rPr>
          <w:spacing w:val="-3"/>
        </w:rPr>
        <w:t xml:space="preserve"> </w:t>
      </w:r>
      <w:r>
        <w:rPr>
          <w:spacing w:val="-2"/>
        </w:rPr>
        <w:t xml:space="preserve">Процедура сдачи государственных экзаменов и защиты </w:t>
      </w:r>
      <w:r>
        <w:t>ВКР является открытой и публичной.</w:t>
      </w:r>
    </w:p>
    <w:p w14:paraId="022EE707" w14:textId="77777777" w:rsidR="003522A7" w:rsidRPr="00783821" w:rsidRDefault="00EE1C6A" w:rsidP="00151E5B">
      <w:pPr>
        <w:pStyle w:val="a7"/>
        <w:spacing w:before="0" w:beforeAutospacing="0" w:after="0" w:afterAutospacing="0" w:line="360" w:lineRule="auto"/>
        <w:ind w:firstLine="709"/>
        <w:jc w:val="both"/>
      </w:pPr>
      <w:r>
        <w:t xml:space="preserve">Ключевым показателем достижения результатов обучения ОП является степень трудоустройства выпускников и отзывы работодателей о квалификации выпускников при </w:t>
      </w:r>
      <w:r>
        <w:rPr>
          <w:spacing w:val="-2"/>
        </w:rPr>
        <w:t>анкетировании.</w:t>
      </w:r>
      <w:r w:rsidR="003522A7">
        <w:rPr>
          <w:spacing w:val="-2"/>
        </w:rPr>
        <w:t xml:space="preserve"> </w:t>
      </w:r>
      <w:r w:rsidR="003522A7" w:rsidRPr="00783821">
        <w:t xml:space="preserve">Для оценки достижения целей ООП по направлению «Телематика» кафедра также системно учитывает результаты участия студентов и ППС в значимых </w:t>
      </w:r>
      <w:r w:rsidR="003522A7" w:rsidRPr="00783821">
        <w:rPr>
          <w:rStyle w:val="a9"/>
        </w:rPr>
        <w:t>образовательных, профессиональных и международных мероприятиях</w:t>
      </w:r>
      <w:r w:rsidR="003522A7" w:rsidRPr="00783821">
        <w:t>, отражающих реальную применимость получаемых компетенций:</w:t>
      </w:r>
    </w:p>
    <w:p w14:paraId="5C61B4AF" w14:textId="77777777" w:rsidR="003522A7" w:rsidRPr="00783821" w:rsidRDefault="003522A7" w:rsidP="00151E5B">
      <w:pPr>
        <w:pStyle w:val="a7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360" w:lineRule="auto"/>
        <w:ind w:left="0" w:firstLine="284"/>
        <w:jc w:val="both"/>
        <w:rPr>
          <w:b/>
          <w:bCs/>
        </w:rPr>
      </w:pPr>
      <w:r w:rsidRPr="00783821">
        <w:rPr>
          <w:rStyle w:val="a9"/>
        </w:rPr>
        <w:t>Анализ участие студентов в профессиональных и интеллектуальных соревнованиях</w:t>
      </w:r>
      <w:r w:rsidRPr="00783821">
        <w:br/>
        <w:t xml:space="preserve">Студенты кафедры Телематики занимают </w:t>
      </w:r>
      <w:hyperlink r:id="rId70" w:history="1">
        <w:r w:rsidRPr="00783821">
          <w:rPr>
            <w:rStyle w:val="aa"/>
          </w:rPr>
          <w:t>призовые места на международных олимпиадах</w:t>
        </w:r>
      </w:hyperlink>
      <w:r w:rsidRPr="00783821">
        <w:t xml:space="preserve"> и </w:t>
      </w:r>
      <w:hyperlink r:id="rId71" w:history="1">
        <w:r w:rsidRPr="00783821">
          <w:rPr>
            <w:rStyle w:val="aa"/>
          </w:rPr>
          <w:t>конкурсах</w:t>
        </w:r>
      </w:hyperlink>
      <w:r w:rsidRPr="00783821">
        <w:t>, что является показателем формирования у них профессиональных навыков и компетенций.</w:t>
      </w:r>
    </w:p>
    <w:p w14:paraId="2B5D7FCF" w14:textId="77777777" w:rsidR="003522A7" w:rsidRPr="00783821" w:rsidRDefault="003522A7" w:rsidP="003522A7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left="0" w:firstLine="284"/>
        <w:jc w:val="both"/>
      </w:pPr>
      <w:r w:rsidRPr="00783821">
        <w:rPr>
          <w:rStyle w:val="a9"/>
        </w:rPr>
        <w:t xml:space="preserve">Анализ участия в </w:t>
      </w:r>
      <w:hyperlink r:id="rId72" w:history="1">
        <w:r w:rsidRPr="00783821">
          <w:rPr>
            <w:rStyle w:val="aa"/>
          </w:rPr>
          <w:t>образовательных</w:t>
        </w:r>
      </w:hyperlink>
      <w:r w:rsidRPr="00783821">
        <w:rPr>
          <w:rStyle w:val="a9"/>
        </w:rPr>
        <w:t xml:space="preserve"> и </w:t>
      </w:r>
      <w:hyperlink r:id="rId73" w:history="1">
        <w:r w:rsidRPr="00783821">
          <w:rPr>
            <w:rStyle w:val="aa"/>
          </w:rPr>
          <w:t>научно</w:t>
        </w:r>
        <w:r w:rsidRPr="00783821">
          <w:rPr>
            <w:rStyle w:val="aa"/>
          </w:rPr>
          <w:noBreakHyphen/>
          <w:t>профессиональных</w:t>
        </w:r>
      </w:hyperlink>
      <w:r w:rsidRPr="00783821">
        <w:rPr>
          <w:rStyle w:val="a9"/>
        </w:rPr>
        <w:t xml:space="preserve"> событиях,  что является одним из показателей достижения целей ООП</w:t>
      </w:r>
      <w:r w:rsidRPr="00783821">
        <w:t>, демонстрирующих подготовку к трудовой деятельности.</w:t>
      </w:r>
    </w:p>
    <w:p w14:paraId="3CFCF7B3" w14:textId="77777777" w:rsidR="003522A7" w:rsidRPr="00783821" w:rsidRDefault="003522A7" w:rsidP="003522A7">
      <w:pPr>
        <w:pStyle w:val="a3"/>
        <w:numPr>
          <w:ilvl w:val="0"/>
          <w:numId w:val="6"/>
        </w:numPr>
        <w:spacing w:line="360" w:lineRule="auto"/>
        <w:ind w:left="0" w:firstLine="284"/>
        <w:rPr>
          <w:b/>
        </w:rPr>
      </w:pPr>
      <w:hyperlink r:id="rId74" w:history="1">
        <w:r w:rsidRPr="00783821">
          <w:rPr>
            <w:rStyle w:val="aa"/>
          </w:rPr>
          <w:t xml:space="preserve">Оценка </w:t>
        </w:r>
      </w:hyperlink>
      <w:hyperlink r:id="rId75" w:history="1">
        <w:r w:rsidRPr="00783821">
          <w:rPr>
            <w:rStyle w:val="aa"/>
          </w:rPr>
          <w:t>международной академической мобильности стажировок</w:t>
        </w:r>
      </w:hyperlink>
      <w:r w:rsidRPr="00783821">
        <w:rPr>
          <w:b/>
        </w:rPr>
        <w:br/>
      </w:r>
      <w:r w:rsidRPr="00783821">
        <w:t xml:space="preserve">Результаты участия студентов в зарубежных программах рассматриваются как </w:t>
      </w:r>
      <w:r w:rsidRPr="00783821">
        <w:rPr>
          <w:rStyle w:val="a9"/>
        </w:rPr>
        <w:t>индикаторы достижения ключевых компетенций</w:t>
      </w:r>
      <w:r w:rsidRPr="00783821">
        <w:rPr>
          <w:b/>
        </w:rPr>
        <w:t>.</w:t>
      </w:r>
    </w:p>
    <w:p w14:paraId="4FB75D27" w14:textId="77777777" w:rsidR="003522A7" w:rsidRPr="00783821" w:rsidRDefault="003522A7" w:rsidP="00151E5B">
      <w:pPr>
        <w:pStyle w:val="a3"/>
        <w:spacing w:line="360" w:lineRule="auto"/>
        <w:ind w:left="0" w:firstLine="709"/>
      </w:pPr>
      <w:r w:rsidRPr="00783821">
        <w:t>Оценка знаний на кафедре Телематика ориентирована на верификацию практического результата. Для этого применяется проектно-ориентированный контроль: студенты защищают реальный готовый продукт (физический, аппаратный или программный). Проекты оцениваются с повышенным весом в итоговой оценке дисциплины, что позволяет объективно фиксировать владение полным циклом разработки, при этом традиционный экзамен сохраняется как обязательная форма итоговой аттестации.</w:t>
      </w:r>
    </w:p>
    <w:p w14:paraId="487D73D0" w14:textId="77777777" w:rsidR="003522A7" w:rsidRPr="00783821" w:rsidRDefault="003522A7" w:rsidP="003522A7">
      <w:pPr>
        <w:pStyle w:val="a3"/>
        <w:spacing w:line="360" w:lineRule="auto"/>
        <w:ind w:left="0" w:firstLine="0"/>
      </w:pPr>
      <w:r w:rsidRPr="00783821">
        <w:t>Проектно-ориентированный контроль обеспечивает объективность оценки, рассматриваемую как один из ключевых показателей эффективности процедур оценивания.</w:t>
      </w:r>
    </w:p>
    <w:p w14:paraId="0FD0D9D1" w14:textId="305F5076" w:rsidR="003522A7" w:rsidRPr="00783821" w:rsidRDefault="003522A7" w:rsidP="003522A7">
      <w:pPr>
        <w:pStyle w:val="a3"/>
        <w:spacing w:line="360" w:lineRule="auto"/>
        <w:ind w:left="0" w:firstLine="0"/>
        <w:rPr>
          <w:color w:val="0A0A0A"/>
          <w:shd w:val="clear" w:color="auto" w:fill="FFFFFF"/>
        </w:rPr>
      </w:pPr>
      <w:r w:rsidRPr="00783821">
        <w:t>Программные курсовые работы (</w:t>
      </w:r>
      <w:hyperlink r:id="rId76" w:history="1">
        <w:r w:rsidRPr="00783821">
          <w:rPr>
            <w:rStyle w:val="aa"/>
          </w:rPr>
          <w:t>Интернет программирование</w:t>
        </w:r>
      </w:hyperlink>
      <w:r w:rsidRPr="00783821">
        <w:t>) публикуются на GitHub, заключительные проектные работы (</w:t>
      </w:r>
      <w:hyperlink r:id="rId77" w:history="1">
        <w:r w:rsidRPr="00783821">
          <w:rPr>
            <w:rStyle w:val="aa"/>
          </w:rPr>
          <w:t>Программирование мобильных устройств</w:t>
        </w:r>
      </w:hyperlink>
      <w:r w:rsidRPr="00783821">
        <w:t xml:space="preserve">), </w:t>
      </w:r>
      <w:r w:rsidRPr="00783821">
        <w:lastRenderedPageBreak/>
        <w:t xml:space="preserve">публикуются  на Youtube (доступ только по ссылке), при этом защита проводится на немецком языке. Это позволяет партнёрам из германского вуза </w:t>
      </w:r>
      <w:r w:rsidR="00090DED" w:rsidRPr="00783821">
        <w:t>оценивать,</w:t>
      </w:r>
      <w:r w:rsidRPr="00783821">
        <w:t xml:space="preserve"> как технический уровень, так и профессиональную терминологию студентов. Список опубликованных работ ежегодно направляется вузу-партнёру. </w:t>
      </w:r>
      <w:hyperlink r:id="rId78" w:history="1">
        <w:r w:rsidRPr="00783821">
          <w:rPr>
            <w:rStyle w:val="aa"/>
          </w:rPr>
          <w:t>Список опубликованных работ</w:t>
        </w:r>
      </w:hyperlink>
      <w:r w:rsidRPr="00783821">
        <w:rPr>
          <w:color w:val="FF0000"/>
        </w:rPr>
        <w:t xml:space="preserve"> </w:t>
      </w:r>
      <w:r w:rsidRPr="00783821">
        <w:t xml:space="preserve">ежегодно отправляется вузу-партнеру. </w:t>
      </w:r>
      <w:r w:rsidRPr="00783821">
        <w:rPr>
          <w:color w:val="0A0A0A"/>
          <w:shd w:val="clear" w:color="auto" w:fill="FFFFFF"/>
        </w:rPr>
        <w:t xml:space="preserve">Использование видеохостинга для фиксации результатов обучения делает процедуру оценивания максимально </w:t>
      </w:r>
      <w:r w:rsidRPr="00783821">
        <w:rPr>
          <w:rStyle w:val="a9"/>
          <w:color w:val="0A0A0A"/>
          <w:shd w:val="clear" w:color="auto" w:fill="FFFFFF"/>
        </w:rPr>
        <w:t>прозрачной и проверяемой</w:t>
      </w:r>
      <w:r w:rsidRPr="00783821">
        <w:rPr>
          <w:color w:val="0A0A0A"/>
          <w:shd w:val="clear" w:color="auto" w:fill="FFFFFF"/>
        </w:rPr>
        <w:t>.</w:t>
      </w:r>
    </w:p>
    <w:p w14:paraId="5A40E5F0" w14:textId="77777777" w:rsidR="003522A7" w:rsidRPr="00783821" w:rsidRDefault="003522A7" w:rsidP="003522A7">
      <w:pPr>
        <w:pStyle w:val="a3"/>
        <w:spacing w:line="360" w:lineRule="auto"/>
        <w:ind w:left="0" w:firstLine="0"/>
      </w:pPr>
      <w:r w:rsidRPr="00783821">
        <w:t xml:space="preserve">По дисциплинам «Компьютерная графика и моделирование» и «Основы цифровых технологий» заключительные работы выполняются в форме готовых учебных материалов, предназначенных для школ незрячих и </w:t>
      </w:r>
      <w:r>
        <w:t>не</w:t>
      </w:r>
      <w:r w:rsidRPr="00783821">
        <w:t>слышащих. Разработанные материалы передаются в данные образовательные учреждения и используются в учебном процессе. Благодарственные письма (</w:t>
      </w:r>
      <w:hyperlink r:id="rId79" w:history="1">
        <w:r w:rsidRPr="00783821">
          <w:rPr>
            <w:rStyle w:val="aa"/>
          </w:rPr>
          <w:t>1</w:t>
        </w:r>
      </w:hyperlink>
      <w:r w:rsidRPr="00783821">
        <w:t xml:space="preserve">, </w:t>
      </w:r>
      <w:hyperlink r:id="rId80" w:history="1">
        <w:r w:rsidRPr="00783821">
          <w:rPr>
            <w:rStyle w:val="aa"/>
          </w:rPr>
          <w:t>2</w:t>
        </w:r>
      </w:hyperlink>
      <w:r w:rsidRPr="00783821">
        <w:t xml:space="preserve">, </w:t>
      </w:r>
      <w:hyperlink r:id="rId81" w:history="1">
        <w:r w:rsidRPr="00783821">
          <w:rPr>
            <w:rStyle w:val="aa"/>
          </w:rPr>
          <w:t>3</w:t>
        </w:r>
      </w:hyperlink>
      <w:r w:rsidRPr="00783821">
        <w:t>)  от директоров школ прилагаются</w:t>
      </w:r>
      <w:r w:rsidRPr="00783821">
        <w:rPr>
          <w:color w:val="C00000"/>
        </w:rPr>
        <w:t>.</w:t>
      </w:r>
      <w:r w:rsidRPr="00783821">
        <w:t xml:space="preserve"> Такая форма итоговой работы выступает дополнительным мотивационным фактором для студентов и одновременно является показателем эффективности оценивания их учебных достижений.</w:t>
      </w:r>
    </w:p>
    <w:p w14:paraId="6032C5E8" w14:textId="725C222E" w:rsidR="003522A7" w:rsidRPr="00783821" w:rsidRDefault="003522A7" w:rsidP="003522A7">
      <w:pPr>
        <w:widowControl/>
        <w:shd w:val="clear" w:color="auto" w:fill="FFFFFF"/>
        <w:autoSpaceDE/>
        <w:autoSpaceDN/>
        <w:spacing w:line="360" w:lineRule="atLeast"/>
        <w:ind w:firstLine="708"/>
        <w:jc w:val="both"/>
        <w:rPr>
          <w:color w:val="0A0A0A"/>
          <w:sz w:val="24"/>
          <w:szCs w:val="24"/>
          <w:lang w:eastAsia="ru-RU"/>
        </w:rPr>
      </w:pPr>
      <w:r w:rsidRPr="00783821">
        <w:rPr>
          <w:color w:val="0A0A0A"/>
          <w:sz w:val="24"/>
          <w:szCs w:val="24"/>
          <w:lang w:eastAsia="ru-RU"/>
        </w:rPr>
        <w:t>Кафедра обеспечивает максимальную прозрачность и объективность итоговой аттестации через внедрение механизмов </w:t>
      </w:r>
      <w:r w:rsidRPr="00783821">
        <w:rPr>
          <w:b/>
          <w:bCs/>
          <w:color w:val="0A0A0A"/>
          <w:sz w:val="24"/>
          <w:szCs w:val="24"/>
          <w:lang w:eastAsia="ru-RU"/>
        </w:rPr>
        <w:t>международного экспертного аудита</w:t>
      </w:r>
      <w:r w:rsidRPr="00783821">
        <w:rPr>
          <w:color w:val="0A0A0A"/>
          <w:sz w:val="24"/>
          <w:szCs w:val="24"/>
          <w:lang w:eastAsia="ru-RU"/>
        </w:rPr>
        <w:t>:</w:t>
      </w:r>
      <w:r>
        <w:rPr>
          <w:color w:val="0A0A0A"/>
          <w:sz w:val="24"/>
          <w:szCs w:val="24"/>
          <w:lang w:eastAsia="ru-RU"/>
        </w:rPr>
        <w:t xml:space="preserve"> </w:t>
      </w:r>
      <w:r>
        <w:rPr>
          <w:color w:val="0A0A0A"/>
          <w:sz w:val="24"/>
          <w:szCs w:val="24"/>
          <w:lang w:eastAsia="ru-RU"/>
        </w:rPr>
        <w:tab/>
      </w:r>
      <w:r w:rsidRPr="00783821">
        <w:rPr>
          <w:color w:val="0A0A0A"/>
          <w:sz w:val="24"/>
          <w:szCs w:val="24"/>
          <w:lang w:eastAsia="ru-RU"/>
        </w:rPr>
        <w:t>Процедура защиты выпускных квалификационных работ носит открытый характер и проводится в онлайн-режиме с участием представителей </w:t>
      </w:r>
      <w:r w:rsidRPr="00783821">
        <w:rPr>
          <w:b/>
          <w:bCs/>
          <w:color w:val="0A0A0A"/>
          <w:sz w:val="24"/>
          <w:szCs w:val="24"/>
          <w:lang w:eastAsia="ru-RU"/>
        </w:rPr>
        <w:t>германского вуза-партнера (TH Köln)</w:t>
      </w:r>
      <w:r w:rsidRPr="00783821">
        <w:rPr>
          <w:color w:val="0A0A0A"/>
          <w:sz w:val="24"/>
          <w:szCs w:val="24"/>
          <w:lang w:eastAsia="ru-RU"/>
        </w:rPr>
        <w:t xml:space="preserve">.   Публичный формат защиты с трансляцией для вуза-партнера делает процесс оценки абсолютно прозрачным и независимым. </w:t>
      </w:r>
    </w:p>
    <w:p w14:paraId="16DF36D7" w14:textId="77777777" w:rsidR="003522A7" w:rsidRDefault="003522A7" w:rsidP="003522A7">
      <w:pPr>
        <w:pStyle w:val="a3"/>
        <w:spacing w:line="360" w:lineRule="auto"/>
        <w:ind w:left="0" w:firstLine="0"/>
        <w:jc w:val="left"/>
        <w:rPr>
          <w:b/>
        </w:rPr>
      </w:pPr>
    </w:p>
    <w:p w14:paraId="27D77587" w14:textId="77777777" w:rsidR="00EE1C6A" w:rsidRDefault="00EE1C6A" w:rsidP="00151E5B">
      <w:pPr>
        <w:pStyle w:val="a5"/>
        <w:numPr>
          <w:ilvl w:val="2"/>
          <w:numId w:val="3"/>
        </w:numPr>
        <w:spacing w:line="360" w:lineRule="auto"/>
        <w:ind w:left="0" w:right="-1" w:firstLine="709"/>
        <w:jc w:val="both"/>
        <w:rPr>
          <w:b/>
          <w:sz w:val="24"/>
        </w:rPr>
      </w:pPr>
      <w:r>
        <w:rPr>
          <w:b/>
          <w:sz w:val="24"/>
        </w:rPr>
        <w:t>ОО должна обеспечить последовательность, прозрачность и объективность в применении механизма оценки учебных достижений обучающихся.</w:t>
      </w:r>
    </w:p>
    <w:p w14:paraId="0FC47ECF" w14:textId="28CA9D1C" w:rsidR="00EE1C6A" w:rsidRDefault="00EE1C6A" w:rsidP="00151E5B">
      <w:pPr>
        <w:pStyle w:val="a3"/>
        <w:spacing w:line="360" w:lineRule="auto"/>
        <w:ind w:left="0" w:right="-1" w:firstLine="709"/>
      </w:pPr>
      <w:r>
        <w:t xml:space="preserve">В КГТУ функционируют </w:t>
      </w:r>
      <w:hyperlink r:id="rId82">
        <w:r>
          <w:rPr>
            <w:color w:val="0462C1"/>
            <w:u w:val="single" w:color="0462C1"/>
          </w:rPr>
          <w:t>ЦОС</w:t>
        </w:r>
      </w:hyperlink>
      <w:r>
        <w:t xml:space="preserve">. Он является структурным подразделением КГТУ предназначенный для создания условий прозрачности и доступности услуг студентам и обеспечения высоких стандартов обслуживания, предупреждения коррупционных рисков, повышения качества образования и продвижения принципов академической честности согласно </w:t>
      </w:r>
      <w:hyperlink r:id="rId83">
        <w:r>
          <w:rPr>
            <w:color w:val="0462C1"/>
            <w:u w:val="single" w:color="0462C1"/>
          </w:rPr>
          <w:t>“Положению о Центре обслуживания КГТУ”</w:t>
        </w:r>
      </w:hyperlink>
      <w:r>
        <w:t>.</w:t>
      </w:r>
    </w:p>
    <w:p w14:paraId="0041789C" w14:textId="77777777" w:rsidR="00EE1C6A" w:rsidRDefault="00EE1C6A" w:rsidP="00151E5B">
      <w:pPr>
        <w:pStyle w:val="a3"/>
        <w:spacing w:before="2" w:line="360" w:lineRule="auto"/>
        <w:ind w:left="0" w:right="-1" w:firstLine="709"/>
      </w:pPr>
      <w:r>
        <w:t>Виды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сроки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(сдачи)</w:t>
      </w:r>
      <w:r>
        <w:rPr>
          <w:spacing w:val="-15"/>
        </w:rPr>
        <w:t xml:space="preserve"> </w:t>
      </w:r>
      <w:r>
        <w:t>контрольных</w:t>
      </w:r>
      <w:r>
        <w:rPr>
          <w:spacing w:val="-15"/>
        </w:rPr>
        <w:t xml:space="preserve"> </w:t>
      </w:r>
      <w:r>
        <w:t>точек,</w:t>
      </w:r>
      <w:r>
        <w:rPr>
          <w:spacing w:val="-15"/>
        </w:rPr>
        <w:t xml:space="preserve"> </w:t>
      </w:r>
      <w:r>
        <w:t>критерии</w:t>
      </w:r>
      <w:r>
        <w:rPr>
          <w:spacing w:val="-15"/>
        </w:rPr>
        <w:t xml:space="preserve"> </w:t>
      </w:r>
      <w:r>
        <w:t>оценивания,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 их веса в баллах указываются в силлабусах и доводятся до сведения обучающихся. Силлабусы всех учебных дисциплин каждого семестра предоставляются обучающимся до окончательной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очередной</w:t>
      </w:r>
      <w:r>
        <w:rPr>
          <w:spacing w:val="-5"/>
        </w:rPr>
        <w:t xml:space="preserve"> </w:t>
      </w:r>
      <w:r>
        <w:t>семестр.</w:t>
      </w:r>
      <w:r>
        <w:rPr>
          <w:spacing w:val="-1"/>
        </w:rPr>
        <w:t xml:space="preserve"> </w:t>
      </w:r>
      <w:r>
        <w:t>Силлабусы</w:t>
      </w:r>
      <w:r>
        <w:rPr>
          <w:spacing w:val="-6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7"/>
        </w:rPr>
        <w:t xml:space="preserve"> </w:t>
      </w:r>
      <w:r>
        <w:t>УМКД размещаются в образовательном портале до начала учебного семестра.</w:t>
      </w:r>
    </w:p>
    <w:p w14:paraId="6ABCAEFE" w14:textId="77777777" w:rsidR="00EE1C6A" w:rsidRDefault="00EE1C6A" w:rsidP="00151E5B">
      <w:pPr>
        <w:pStyle w:val="a3"/>
        <w:spacing w:line="360" w:lineRule="auto"/>
        <w:ind w:left="0" w:right="-1" w:firstLine="709"/>
      </w:pPr>
      <w:r>
        <w:t>Для внесения количества баллов модульно-рейтинговой системы контроля знаний студентов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ИС</w:t>
      </w:r>
      <w:r>
        <w:rPr>
          <w:spacing w:val="-15"/>
        </w:rPr>
        <w:t xml:space="preserve"> </w:t>
      </w:r>
      <w:r>
        <w:t>AVN,</w:t>
      </w:r>
      <w:r>
        <w:rPr>
          <w:spacing w:val="-15"/>
        </w:rPr>
        <w:t xml:space="preserve"> </w:t>
      </w:r>
      <w:r>
        <w:t>устанавливается</w:t>
      </w:r>
      <w:r>
        <w:rPr>
          <w:spacing w:val="-1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электронных</w:t>
      </w:r>
      <w:r>
        <w:rPr>
          <w:spacing w:val="-15"/>
        </w:rPr>
        <w:t xml:space="preserve"> </w:t>
      </w:r>
      <w:r>
        <w:t>ведомостей</w:t>
      </w:r>
      <w:r>
        <w:rPr>
          <w:spacing w:val="-15"/>
        </w:rPr>
        <w:t xml:space="preserve"> </w:t>
      </w:r>
      <w:r>
        <w:t xml:space="preserve">для всех форм обучения, а также определяются ответственные лица за предоставление в установленные сроки данных рейтинга студентов и осуществления своевременного </w:t>
      </w:r>
      <w:r>
        <w:lastRenderedPageBreak/>
        <w:t>контроля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согласно</w:t>
      </w:r>
      <w:r>
        <w:rPr>
          <w:spacing w:val="-15"/>
        </w:rPr>
        <w:t xml:space="preserve"> </w:t>
      </w:r>
      <w:hyperlink r:id="rId84">
        <w:r>
          <w:rPr>
            <w:color w:val="0462C1"/>
            <w:u w:val="single" w:color="0462C1"/>
          </w:rPr>
          <w:t>Положению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об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организации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учебного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процесса</w:t>
        </w:r>
      </w:hyperlink>
      <w:r>
        <w:rPr>
          <w:color w:val="0462C1"/>
        </w:rPr>
        <w:t xml:space="preserve"> </w:t>
      </w:r>
      <w:hyperlink r:id="rId85">
        <w:r>
          <w:rPr>
            <w:color w:val="0462C1"/>
            <w:u w:val="single" w:color="0462C1"/>
          </w:rPr>
          <w:t>в КГТУ на основе кредитной системы об. ECTS</w:t>
        </w:r>
      </w:hyperlink>
      <w:r>
        <w:rPr>
          <w:u w:val="single"/>
        </w:rPr>
        <w:t xml:space="preserve">. </w:t>
      </w:r>
      <w:r>
        <w:t>Для обеспечения прозрачности и объективности оценивания</w:t>
      </w:r>
      <w:r>
        <w:rPr>
          <w:spacing w:val="-3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экзаменов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комиссионно,</w:t>
      </w:r>
      <w:r>
        <w:rPr>
          <w:spacing w:val="-1"/>
        </w:rPr>
        <w:t xml:space="preserve"> </w:t>
      </w:r>
      <w:r>
        <w:t>экзаменатором и преподавателем-ассистентом.</w:t>
      </w:r>
    </w:p>
    <w:p w14:paraId="63923A90" w14:textId="77777777" w:rsidR="00EE1C6A" w:rsidRDefault="00EE1C6A" w:rsidP="00151E5B">
      <w:pPr>
        <w:pStyle w:val="a3"/>
        <w:spacing w:line="360" w:lineRule="auto"/>
        <w:ind w:left="0" w:right="-1" w:firstLine="709"/>
      </w:pPr>
      <w:r>
        <w:t>Итоговая аттестация обучающихся проводится Государственной аттестационной комиссией, что обеспечивает независимость процедуры оценки.</w:t>
      </w:r>
    </w:p>
    <w:p w14:paraId="7BDD8AF0" w14:textId="77777777" w:rsidR="00EE1C6A" w:rsidRDefault="00EE1C6A" w:rsidP="00151E5B">
      <w:pPr>
        <w:pStyle w:val="a5"/>
        <w:numPr>
          <w:ilvl w:val="2"/>
          <w:numId w:val="3"/>
        </w:numPr>
        <w:tabs>
          <w:tab w:val="left" w:pos="1134"/>
        </w:tabs>
        <w:spacing w:before="73" w:line="360" w:lineRule="auto"/>
        <w:ind w:left="0" w:right="-1" w:firstLine="709"/>
        <w:jc w:val="both"/>
        <w:rPr>
          <w:b/>
          <w:sz w:val="24"/>
        </w:rPr>
      </w:pPr>
      <w:r>
        <w:rPr>
          <w:b/>
          <w:sz w:val="24"/>
        </w:rPr>
        <w:t>Оценивающие лица должны владеть современными методами оценки результатов обучения и регулярно повышать квалификацию в этой области.</w:t>
      </w:r>
    </w:p>
    <w:p w14:paraId="7D281737" w14:textId="41809203" w:rsidR="00EE1C6A" w:rsidRDefault="00EE1C6A" w:rsidP="002D2668">
      <w:pPr>
        <w:pStyle w:val="a3"/>
        <w:spacing w:before="1" w:line="360" w:lineRule="auto"/>
        <w:ind w:left="0" w:right="-1" w:firstLine="567"/>
      </w:pPr>
      <w:r>
        <w:t>Компетентность</w:t>
      </w:r>
      <w:r>
        <w:rPr>
          <w:spacing w:val="-9"/>
        </w:rPr>
        <w:t xml:space="preserve"> </w:t>
      </w:r>
      <w:r>
        <w:t>ППС</w:t>
      </w:r>
      <w:r>
        <w:rPr>
          <w:spacing w:val="-9"/>
        </w:rPr>
        <w:t xml:space="preserve"> </w:t>
      </w:r>
      <w:r>
        <w:t>оценивается</w:t>
      </w:r>
      <w:r>
        <w:rPr>
          <w:spacing w:val="-10"/>
        </w:rPr>
        <w:t xml:space="preserve"> </w:t>
      </w:r>
      <w:r>
        <w:t>посредством</w:t>
      </w:r>
      <w:r>
        <w:rPr>
          <w:spacing w:val="-10"/>
        </w:rPr>
        <w:t xml:space="preserve"> </w:t>
      </w:r>
      <w:r>
        <w:t>прохождения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конкурсу</w:t>
      </w:r>
      <w:r>
        <w:rPr>
          <w:spacing w:val="-9"/>
        </w:rPr>
        <w:t xml:space="preserve"> </w:t>
      </w:r>
      <w:r>
        <w:t>каждые</w:t>
      </w:r>
      <w:r>
        <w:rPr>
          <w:spacing w:val="-11"/>
        </w:rPr>
        <w:t xml:space="preserve"> </w:t>
      </w:r>
      <w:r>
        <w:t xml:space="preserve">5 лет работы. ППС </w:t>
      </w:r>
      <w:r w:rsidR="001B6583">
        <w:t>систематически</w:t>
      </w:r>
      <w:r>
        <w:t xml:space="preserve"> проходит </w:t>
      </w:r>
      <w:r w:rsidR="001D479F">
        <w:t>курсы повышения квалификации,</w:t>
      </w:r>
      <w:r>
        <w:t xml:space="preserve"> в рамках которых предусмотрено повышение навыков педагогического мастерства, в рамках которых изучаются различные методы оценивания обучающихся. Такие курсы организовывает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проводит </w:t>
      </w:r>
      <w:hyperlink r:id="rId86">
        <w:r>
          <w:rPr>
            <w:color w:val="0462C1"/>
            <w:u w:val="single" w:color="0462C1"/>
          </w:rPr>
          <w:t>Центр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повышения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квалификации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КГТУ</w:t>
        </w:r>
      </w:hyperlink>
      <w:r>
        <w:rPr>
          <w:color w:val="0462C1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"</w:t>
      </w:r>
      <w:hyperlink r:id="rId87">
        <w:r>
          <w:rPr>
            <w:color w:val="0462C1"/>
            <w:u w:val="single" w:color="0462C1"/>
          </w:rPr>
          <w:t>Положению</w:t>
        </w:r>
      </w:hyperlink>
      <w:r>
        <w:rPr>
          <w:color w:val="0462C1"/>
        </w:rPr>
        <w:t xml:space="preserve"> </w:t>
      </w:r>
      <w:hyperlink r:id="rId88">
        <w:r>
          <w:rPr>
            <w:color w:val="0462C1"/>
            <w:u w:val="single" w:color="0462C1"/>
          </w:rPr>
          <w:t>о центре Повышения квалификации КГТУ</w:t>
        </w:r>
      </w:hyperlink>
      <w:r>
        <w:rPr>
          <w:color w:val="0462C1"/>
        </w:rPr>
        <w:t xml:space="preserve"> </w:t>
      </w:r>
      <w:r>
        <w:t xml:space="preserve">и разработанному </w:t>
      </w:r>
      <w:hyperlink r:id="rId89">
        <w:r>
          <w:rPr>
            <w:color w:val="0462C1"/>
            <w:u w:val="single" w:color="0462C1"/>
          </w:rPr>
          <w:t>Плану работы центра</w:t>
        </w:r>
      </w:hyperlink>
      <w:r>
        <w:rPr>
          <w:color w:val="0462C1"/>
        </w:rPr>
        <w:t xml:space="preserve"> </w:t>
      </w:r>
      <w:hyperlink r:id="rId90">
        <w:r>
          <w:rPr>
            <w:color w:val="0462C1"/>
            <w:u w:val="single" w:color="0462C1"/>
          </w:rPr>
          <w:t>повышения квалификации</w:t>
        </w:r>
      </w:hyperlink>
      <w:r>
        <w:t>.</w:t>
      </w:r>
    </w:p>
    <w:p w14:paraId="060F86E7" w14:textId="64F9BC5E" w:rsidR="00EE1C6A" w:rsidRPr="0055425E" w:rsidRDefault="001F34ED" w:rsidP="00151E5B">
      <w:pPr>
        <w:spacing w:before="1" w:line="360" w:lineRule="auto"/>
        <w:ind w:right="-1" w:firstLine="709"/>
        <w:jc w:val="both"/>
        <w:rPr>
          <w:sz w:val="24"/>
          <w:szCs w:val="24"/>
        </w:rPr>
      </w:pPr>
      <w:r w:rsidRPr="0055425E">
        <w:rPr>
          <w:sz w:val="24"/>
          <w:szCs w:val="24"/>
        </w:rPr>
        <w:t xml:space="preserve">Преподаватели кафедры «Телематика» ежегодно проходят научные стажировки в </w:t>
      </w:r>
      <w:r w:rsidRPr="0055425E">
        <w:rPr>
          <w:rStyle w:val="a9"/>
          <w:sz w:val="24"/>
          <w:szCs w:val="24"/>
        </w:rPr>
        <w:t>TH Köln (University of Applied Sciences)</w:t>
      </w:r>
      <w:r w:rsidR="006E217F" w:rsidRPr="0055425E">
        <w:rPr>
          <w:sz w:val="24"/>
          <w:szCs w:val="24"/>
        </w:rPr>
        <w:t xml:space="preserve">, летние школы для студентов и преподавателей кафедры «Телематика» в Кыргызстане с участием немецких профессоров из </w:t>
      </w:r>
      <w:r w:rsidR="006E217F" w:rsidRPr="0055425E">
        <w:rPr>
          <w:rStyle w:val="a9"/>
          <w:sz w:val="24"/>
          <w:szCs w:val="24"/>
        </w:rPr>
        <w:t>TH Köln (University of Applied Sciences)</w:t>
      </w:r>
      <w:r w:rsidR="006E217F" w:rsidRPr="0055425E">
        <w:rPr>
          <w:sz w:val="24"/>
          <w:szCs w:val="24"/>
        </w:rPr>
        <w:t xml:space="preserve"> </w:t>
      </w:r>
      <w:r w:rsidRPr="0055425E">
        <w:rPr>
          <w:sz w:val="24"/>
          <w:szCs w:val="24"/>
        </w:rPr>
        <w:t xml:space="preserve">— одном из крупнейших технических университетов Германии. </w:t>
      </w:r>
      <w:hyperlink r:id="rId91">
        <w:r w:rsidRPr="0055425E">
          <w:rPr>
            <w:sz w:val="24"/>
            <w:szCs w:val="24"/>
            <w:u w:color="0462C1"/>
          </w:rPr>
          <w:t>Результаты прохождения курсов</w:t>
        </w:r>
      </w:hyperlink>
      <w:r w:rsidRPr="0055425E">
        <w:rPr>
          <w:sz w:val="24"/>
          <w:szCs w:val="24"/>
        </w:rPr>
        <w:t xml:space="preserve"> </w:t>
      </w:r>
      <w:hyperlink r:id="rId92">
        <w:r w:rsidRPr="0055425E">
          <w:rPr>
            <w:sz w:val="24"/>
            <w:szCs w:val="24"/>
            <w:u w:color="0462C1"/>
          </w:rPr>
          <w:t>повышения квалификации сотрудников</w:t>
        </w:r>
        <w:r w:rsidR="00331654" w:rsidRPr="0055425E">
          <w:rPr>
            <w:sz w:val="24"/>
            <w:szCs w:val="24"/>
            <w:u w:color="0462C1"/>
          </w:rPr>
          <w:t xml:space="preserve"> </w:t>
        </w:r>
        <w:r w:rsidRPr="0055425E">
          <w:rPr>
            <w:sz w:val="24"/>
            <w:szCs w:val="24"/>
            <w:u w:color="0462C1"/>
          </w:rPr>
          <w:t xml:space="preserve"> кафедры </w:t>
        </w:r>
      </w:hyperlink>
      <w:r w:rsidRPr="0055425E">
        <w:rPr>
          <w:sz w:val="24"/>
          <w:szCs w:val="24"/>
          <w:u w:color="0462C1"/>
        </w:rPr>
        <w:t>«Телематика»</w:t>
      </w:r>
      <w:r w:rsidRPr="0055425E">
        <w:rPr>
          <w:sz w:val="24"/>
          <w:szCs w:val="24"/>
        </w:rPr>
        <w:t xml:space="preserve"> представлены на странице кафедры сайта университета</w:t>
      </w:r>
      <w:r w:rsidR="00331654" w:rsidRPr="0055425E">
        <w:rPr>
          <w:sz w:val="24"/>
          <w:szCs w:val="24"/>
        </w:rPr>
        <w:t xml:space="preserve"> </w:t>
      </w:r>
      <w:hyperlink r:id="rId93" w:history="1">
        <w:r w:rsidR="00331654" w:rsidRPr="0055425E">
          <w:rPr>
            <w:rStyle w:val="aa"/>
            <w:color w:val="4472C4" w:themeColor="accent5"/>
            <w:sz w:val="24"/>
            <w:szCs w:val="24"/>
          </w:rPr>
          <w:t>Повышение квалификации "Телематика"</w:t>
        </w:r>
      </w:hyperlink>
      <w:r w:rsidRPr="0055425E">
        <w:rPr>
          <w:color w:val="4472C4" w:themeColor="accent5"/>
          <w:sz w:val="24"/>
          <w:szCs w:val="24"/>
        </w:rPr>
        <w:t>.</w:t>
      </w:r>
    </w:p>
    <w:p w14:paraId="1CB71161" w14:textId="77777777" w:rsidR="00EE1C6A" w:rsidRDefault="00EE1C6A" w:rsidP="00AA58A1">
      <w:pPr>
        <w:pStyle w:val="a5"/>
        <w:numPr>
          <w:ilvl w:val="2"/>
          <w:numId w:val="3"/>
        </w:numPr>
        <w:spacing w:before="1" w:line="360" w:lineRule="auto"/>
        <w:ind w:left="0" w:right="-1" w:firstLine="709"/>
        <w:jc w:val="both"/>
        <w:rPr>
          <w:b/>
          <w:sz w:val="24"/>
        </w:rPr>
      </w:pPr>
      <w:r>
        <w:rPr>
          <w:b/>
          <w:sz w:val="24"/>
        </w:rPr>
        <w:t>Руководство ООП должно продемонстрировать наличие системы обратной связи по использованию различных методик преподавания и оценки результатов обучения.</w:t>
      </w:r>
    </w:p>
    <w:p w14:paraId="36227853" w14:textId="3AC6D6B4" w:rsidR="00EE1C6A" w:rsidRDefault="00EE1C6A" w:rsidP="00AA58A1">
      <w:pPr>
        <w:pStyle w:val="a3"/>
        <w:spacing w:line="360" w:lineRule="auto"/>
        <w:ind w:left="0" w:right="-1" w:firstLine="709"/>
      </w:pPr>
      <w:r>
        <w:t xml:space="preserve">В КГТУ развита система обратной связи по использованию различных методик преподавания и оценки результатов обучения. Действуют процедуры анкетирования, опросов по качеству преподавания дисциплин и прочих количественных и качественных параметрах. Проводится </w:t>
      </w:r>
      <w:hyperlink r:id="rId94">
        <w:r>
          <w:rPr>
            <w:color w:val="0462C1"/>
            <w:u w:val="single" w:color="0462C1"/>
          </w:rPr>
          <w:t>анкетирование</w:t>
        </w:r>
      </w:hyperlink>
      <w:r>
        <w:rPr>
          <w:color w:val="0462C1"/>
        </w:rPr>
        <w:t xml:space="preserve"> </w:t>
      </w:r>
      <w:r>
        <w:t>среди обучающихся о компетентности ППС.</w:t>
      </w:r>
    </w:p>
    <w:p w14:paraId="636EE9EF" w14:textId="2B87BA41" w:rsidR="00EE1C6A" w:rsidRDefault="00EE1C6A" w:rsidP="00AA58A1">
      <w:pPr>
        <w:pStyle w:val="a3"/>
        <w:spacing w:line="360" w:lineRule="auto"/>
        <w:ind w:left="0" w:right="-1" w:firstLine="709"/>
      </w:pPr>
      <w:r>
        <w:t xml:space="preserve">Обучающиеся на кафедре имеют возможность свободно выражать свое мнение и предложения по вопросам удовлетворенности образовательной деятельностью, с предложениями по улучшению учебного процесса, вопросами социального характера, взаимоотношений с ППС и т.д. Для этого в университете два раза в год, после завершения экзаменационных сессий проводится </w:t>
      </w:r>
      <w:r w:rsidR="0088610C">
        <w:t>анонимное</w:t>
      </w:r>
      <w:r>
        <w:t xml:space="preserve"> анкетирование обучающихся </w:t>
      </w:r>
      <w:hyperlink r:id="rId95">
        <w:r>
          <w:rPr>
            <w:color w:val="0462C1"/>
            <w:u w:val="single" w:color="0462C1"/>
          </w:rPr>
          <w:t>“Преподаватель глазами студентов”</w:t>
        </w:r>
      </w:hyperlink>
      <w:r>
        <w:t xml:space="preserve">, на основе </w:t>
      </w:r>
      <w:hyperlink r:id="rId96">
        <w:r>
          <w:rPr>
            <w:color w:val="0462C1"/>
            <w:u w:val="single" w:color="0462C1"/>
          </w:rPr>
          <w:t>“Положения об организации и проведении</w:t>
        </w:r>
      </w:hyperlink>
      <w:r>
        <w:rPr>
          <w:color w:val="0462C1"/>
        </w:rPr>
        <w:t xml:space="preserve"> </w:t>
      </w:r>
      <w:hyperlink r:id="rId97">
        <w:r>
          <w:rPr>
            <w:color w:val="0462C1"/>
            <w:u w:val="single" w:color="0462C1"/>
          </w:rPr>
          <w:t>социального опроса студентов КГТУ</w:t>
        </w:r>
      </w:hyperlink>
      <w:r>
        <w:t>.</w:t>
      </w:r>
    </w:p>
    <w:p w14:paraId="3111513D" w14:textId="77777777" w:rsidR="00EE1C6A" w:rsidRDefault="00EE1C6A" w:rsidP="00AA58A1">
      <w:pPr>
        <w:pStyle w:val="a3"/>
        <w:spacing w:before="1" w:line="360" w:lineRule="auto"/>
        <w:ind w:left="0" w:right="-1" w:firstLine="709"/>
      </w:pPr>
      <w:r>
        <w:t>Наличие обратной связи</w:t>
      </w:r>
      <w:r>
        <w:rPr>
          <w:spacing w:val="40"/>
        </w:rPr>
        <w:t xml:space="preserve"> </w:t>
      </w:r>
      <w:r>
        <w:t>по использованию различных методик преподавания и оценки результатов обучения обеспечивается проведением:</w:t>
      </w:r>
    </w:p>
    <w:p w14:paraId="00665BB8" w14:textId="05093575" w:rsidR="00EE1C6A" w:rsidRDefault="00EE1C6A" w:rsidP="00AA58A1">
      <w:pPr>
        <w:pStyle w:val="a3"/>
        <w:spacing w:line="360" w:lineRule="auto"/>
        <w:ind w:left="0" w:right="-1" w:firstLine="709"/>
      </w:pPr>
      <w:r>
        <w:t xml:space="preserve">- на системном общеуниверситетском уровне проводят </w:t>
      </w:r>
      <w:hyperlink r:id="rId98">
        <w:r>
          <w:rPr>
            <w:color w:val="0462C1"/>
            <w:u w:val="single" w:color="0462C1"/>
          </w:rPr>
          <w:t>Анкетирование (онлайн)</w:t>
        </w:r>
      </w:hyperlink>
      <w:r>
        <w:rPr>
          <w:color w:val="0462C1"/>
        </w:rPr>
        <w:t xml:space="preserve"> </w:t>
      </w:r>
      <w:r>
        <w:t xml:space="preserve">по разработанным анкетам и формам </w:t>
      </w:r>
      <w:hyperlink r:id="rId99">
        <w:r>
          <w:rPr>
            <w:color w:val="0462C1"/>
            <w:u w:val="single" w:color="0462C1"/>
          </w:rPr>
          <w:t>анкетирования и соцопросов</w:t>
        </w:r>
      </w:hyperlink>
      <w:r>
        <w:t xml:space="preserve">. По результатам </w:t>
      </w:r>
      <w:hyperlink r:id="rId100">
        <w:r>
          <w:rPr>
            <w:color w:val="0462C1"/>
            <w:u w:val="single" w:color="0462C1"/>
          </w:rPr>
          <w:t>анкетирования "Удовлетворенность ППС деятельностью КГТУ"</w:t>
        </w:r>
      </w:hyperlink>
      <w:r>
        <w:rPr>
          <w:color w:val="0462C1"/>
          <w:spacing w:val="40"/>
        </w:rPr>
        <w:t xml:space="preserve"> </w:t>
      </w:r>
      <w:r>
        <w:t>подведены</w:t>
      </w:r>
      <w:r w:rsidR="00664945">
        <w:rPr>
          <w:spacing w:val="254"/>
        </w:rPr>
        <w:t xml:space="preserve"> </w:t>
      </w:r>
      <w:hyperlink r:id="rId101">
        <w:r>
          <w:rPr>
            <w:color w:val="0462C1"/>
            <w:u w:val="single" w:color="0462C1"/>
          </w:rPr>
          <w:t>итоги</w:t>
        </w:r>
      </w:hyperlink>
      <w:r>
        <w:rPr>
          <w:color w:val="0462C1"/>
        </w:rPr>
        <w:t xml:space="preserve"> </w:t>
      </w:r>
      <w:hyperlink r:id="rId102">
        <w:r>
          <w:rPr>
            <w:color w:val="0462C1"/>
            <w:u w:val="single" w:color="0462C1"/>
          </w:rPr>
          <w:t>анкетирования ППС</w:t>
        </w:r>
      </w:hyperlink>
      <w:r>
        <w:t>.</w:t>
      </w:r>
    </w:p>
    <w:p w14:paraId="71D94B0D" w14:textId="63E58E56" w:rsidR="00EE1C6A" w:rsidRDefault="00EE1C6A" w:rsidP="00AA58A1">
      <w:pPr>
        <w:pStyle w:val="a3"/>
        <w:spacing w:before="73" w:line="360" w:lineRule="auto"/>
        <w:ind w:left="0" w:right="-1" w:firstLine="709"/>
      </w:pPr>
      <w:hyperlink r:id="rId103" w:anchor="heading=h.eug651s37f4w">
        <w:r w:rsidRPr="00135003">
          <w:rPr>
            <w:color w:val="0462C1"/>
            <w:u w:val="single" w:color="0462C1"/>
          </w:rPr>
          <w:t xml:space="preserve">Результаты анкетирования </w:t>
        </w:r>
        <w:r w:rsidR="006E217F" w:rsidRPr="00135003">
          <w:rPr>
            <w:color w:val="0462C1"/>
            <w:u w:val="single" w:color="0462C1"/>
          </w:rPr>
          <w:t>бакалавров</w:t>
        </w:r>
      </w:hyperlink>
      <w:r w:rsidRPr="00135003">
        <w:rPr>
          <w:color w:val="0462C1"/>
        </w:rPr>
        <w:t xml:space="preserve"> </w:t>
      </w:r>
      <w:r w:rsidRPr="00135003">
        <w:t xml:space="preserve">позволили разработать и провести мероприятия по повышению качества организации учебного процесса и уровня </w:t>
      </w:r>
      <w:r w:rsidRPr="00135003">
        <w:rPr>
          <w:spacing w:val="-2"/>
        </w:rPr>
        <w:t>преподавания.</w:t>
      </w:r>
    </w:p>
    <w:p w14:paraId="38212E2E" w14:textId="320FF6C1" w:rsidR="00EE1C6A" w:rsidRDefault="00EE1C6A" w:rsidP="00AA58A1">
      <w:pPr>
        <w:pStyle w:val="a3"/>
        <w:spacing w:before="2" w:line="360" w:lineRule="auto"/>
        <w:ind w:left="0" w:right="-1" w:firstLine="709"/>
      </w:pPr>
      <w:r>
        <w:t>Первичным звеном в отношении с обучающимися играет</w:t>
      </w:r>
      <w:r w:rsidR="0046735A">
        <w:t xml:space="preserve"> куратор</w:t>
      </w:r>
      <w:r>
        <w:t>, который</w:t>
      </w:r>
      <w:r>
        <w:rPr>
          <w:spacing w:val="-3"/>
        </w:rPr>
        <w:t xml:space="preserve"> </w:t>
      </w:r>
      <w:r>
        <w:t>собирает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обучающемся,</w:t>
      </w:r>
      <w:r>
        <w:rPr>
          <w:spacing w:val="-4"/>
        </w:rPr>
        <w:t xml:space="preserve"> </w:t>
      </w:r>
      <w:r>
        <w:t>родителях,</w:t>
      </w:r>
      <w:r>
        <w:rPr>
          <w:spacing w:val="-4"/>
        </w:rPr>
        <w:t xml:space="preserve"> </w:t>
      </w:r>
      <w:r>
        <w:t>аккумулирует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консолидирует отзывы обучающихся о ППС, образовательной программе, качестве преподаваемых дисциплин, имеющиеся коррупционные риски и пр. Массив этих данных обсуждается сначала на заседаниях соответствующих кафедр, делаются выводы и выносятся рекомендации руководству.</w:t>
      </w:r>
    </w:p>
    <w:p w14:paraId="42FDD177" w14:textId="684B2DEF" w:rsidR="00EE1C6A" w:rsidRDefault="00EE1C6A" w:rsidP="00AA58A1">
      <w:pPr>
        <w:pStyle w:val="a3"/>
        <w:spacing w:line="360" w:lineRule="auto"/>
        <w:ind w:left="0" w:right="-1" w:firstLine="709"/>
      </w:pPr>
      <w:r>
        <w:t>Итогом результативности</w:t>
      </w:r>
      <w:r>
        <w:rPr>
          <w:spacing w:val="-1"/>
        </w:rPr>
        <w:t xml:space="preserve"> </w:t>
      </w:r>
      <w:r>
        <w:t xml:space="preserve">и эффективности применяемых методов преподавания и оценки результатов обучения является процент </w:t>
      </w:r>
      <w:hyperlink r:id="rId104">
        <w:r>
          <w:rPr>
            <w:color w:val="0462C1"/>
            <w:u w:val="single" w:color="0462C1"/>
          </w:rPr>
          <w:t>трудоустройства выпускников ОП</w:t>
        </w:r>
      </w:hyperlink>
      <w:r>
        <w:rPr>
          <w:color w:val="0462C1"/>
        </w:rPr>
        <w:t xml:space="preserve"> </w:t>
      </w:r>
      <w:r>
        <w:t>на предприятия отрасли, который составляет ежегодно от 93 до 100%.</w:t>
      </w:r>
      <w:r>
        <w:rPr>
          <w:spacing w:val="40"/>
        </w:rPr>
        <w:t xml:space="preserve"> </w:t>
      </w:r>
      <w:r>
        <w:t>Для анализа качества подготовки специалистов, для самооценки работы ППС</w:t>
      </w:r>
      <w:r w:rsidR="0046735A">
        <w:t xml:space="preserve"> кафедра Телематика ежегодно в рамках проекта ДААД устраивает встречи выпускников в Кыргызстане и в Германии. В 2023 году 16.11.23 проведен конгресс выпускников и работодателей (</w:t>
      </w:r>
      <w:r w:rsidR="0046735A">
        <w:rPr>
          <w:lang w:val="en-US"/>
        </w:rPr>
        <w:t>Coca</w:t>
      </w:r>
      <w:r w:rsidR="0046735A" w:rsidRPr="00EB62A1">
        <w:t xml:space="preserve"> </w:t>
      </w:r>
      <w:r w:rsidR="0046735A">
        <w:rPr>
          <w:lang w:val="en-US"/>
        </w:rPr>
        <w:t>Cola</w:t>
      </w:r>
      <w:r w:rsidR="0046735A" w:rsidRPr="00EB62A1">
        <w:t xml:space="preserve">, </w:t>
      </w:r>
      <w:r w:rsidR="0046735A">
        <w:rPr>
          <w:lang w:val="en-US"/>
        </w:rPr>
        <w:t>Huawey</w:t>
      </w:r>
      <w:r w:rsidR="0046735A" w:rsidRPr="00EB62A1">
        <w:t xml:space="preserve">, </w:t>
      </w:r>
      <w:r w:rsidR="0046735A">
        <w:t xml:space="preserve">ЦАИИЗ (Центрально -Азиатский институт исследования земли) в Бишкеке, в 2024 году 26-октября проведена </w:t>
      </w:r>
      <w:hyperlink r:id="rId105" w:history="1">
        <w:r w:rsidR="0046735A" w:rsidRPr="00135003">
          <w:rPr>
            <w:rStyle w:val="aa"/>
          </w:rPr>
          <w:t>встреча выпускников</w:t>
        </w:r>
      </w:hyperlink>
      <w:r w:rsidR="0046735A">
        <w:t xml:space="preserve">, находящихся в Германии в г. </w:t>
      </w:r>
      <w:r w:rsidR="007E38FC">
        <w:t>Кёльн</w:t>
      </w:r>
      <w:r w:rsidR="0046735A">
        <w:t xml:space="preserve"> (Германия), в 2025 году 27-сентября проведена встреча выпускников в Бишкеке, 25-октября проведена встреча выпускников, находящихся в Германии в Кобленц (Германия), где обсуждались результаты обучения. </w:t>
      </w:r>
      <w:r>
        <w:t>На основании результатов обратной связи принимаются решения на уровне кафедры, института, университета.</w:t>
      </w:r>
    </w:p>
    <w:p w14:paraId="1E5987FE" w14:textId="77777777" w:rsidR="00EE1C6A" w:rsidRDefault="00EE1C6A" w:rsidP="00AA58A1">
      <w:pPr>
        <w:pStyle w:val="a5"/>
        <w:numPr>
          <w:ilvl w:val="2"/>
          <w:numId w:val="3"/>
        </w:numPr>
        <w:tabs>
          <w:tab w:val="left" w:pos="1793"/>
        </w:tabs>
        <w:spacing w:line="362" w:lineRule="auto"/>
        <w:ind w:left="0" w:right="-1" w:firstLine="709"/>
        <w:jc w:val="both"/>
        <w:rPr>
          <w:b/>
          <w:sz w:val="24"/>
        </w:rPr>
      </w:pPr>
      <w:r>
        <w:rPr>
          <w:b/>
          <w:sz w:val="24"/>
        </w:rPr>
        <w:t>Руководство ООП должно продемонстрировать поддержку автономии обучающихся при одновременном руководстве и помощи со стороны преподавателя.</w:t>
      </w:r>
    </w:p>
    <w:p w14:paraId="6BC2D2DE" w14:textId="77777777" w:rsidR="00EE1C6A" w:rsidRDefault="00EE1C6A" w:rsidP="00AA58A1">
      <w:pPr>
        <w:pStyle w:val="a3"/>
        <w:spacing w:line="360" w:lineRule="auto"/>
        <w:ind w:left="0" w:right="-1" w:firstLine="709"/>
      </w:pPr>
      <w:r>
        <w:t xml:space="preserve">Кредитная система обучения предусматривает большие автономии для обучающихся. Каждый цикл дисциплин имеет базовую часть и элективную часть. Для оказания помощи в выборе элективных дисциплин академические советники организовывают курсовые собрания и информируют обучающихся с аннотаций </w:t>
      </w:r>
      <w:r>
        <w:lastRenderedPageBreak/>
        <w:t>предлагаемых курсов. Для обучающихся предоставляется полная информация о сфере деятельности из перечня, изучаемых дисциплин, которые периодически пересматривается в зависимости от их востребованности и ситуации на рынке труда и возможности их трудоустройства по завершению обучения.</w:t>
      </w:r>
    </w:p>
    <w:p w14:paraId="2C20864F" w14:textId="77F78030" w:rsidR="00EE1C6A" w:rsidRDefault="00EE1C6A" w:rsidP="00AA58A1">
      <w:pPr>
        <w:pStyle w:val="a3"/>
        <w:spacing w:line="360" w:lineRule="auto"/>
        <w:ind w:left="0" w:right="-1" w:firstLine="709"/>
      </w:pPr>
      <w:r>
        <w:t xml:space="preserve">КГТУ поддерживает автономию обучающихся при одновременном руководстве и помощи со стороны преподавателя на основании </w:t>
      </w:r>
      <w:hyperlink r:id="rId106">
        <w:r>
          <w:rPr>
            <w:color w:val="0462C1"/>
            <w:u w:val="single" w:color="0462C1"/>
          </w:rPr>
          <w:t>Положения о самостоятельной работе</w:t>
        </w:r>
      </w:hyperlink>
      <w:r>
        <w:rPr>
          <w:color w:val="0462C1"/>
        </w:rPr>
        <w:t xml:space="preserve"> </w:t>
      </w:r>
      <w:hyperlink r:id="rId107">
        <w:r>
          <w:rPr>
            <w:color w:val="0462C1"/>
            <w:u w:val="single" w:color="0462C1"/>
          </w:rPr>
          <w:t>студентов КГТУ</w:t>
        </w:r>
      </w:hyperlink>
      <w:r>
        <w:t>.</w:t>
      </w:r>
      <w:r w:rsidR="009E6F17" w:rsidRPr="009E6F17">
        <w:t xml:space="preserve"> </w:t>
      </w:r>
      <w:r w:rsidR="009E6F17">
        <w:t>Обучающимся в установленном порядке предоставляется право выбора тем для самостоятельного изучения дисциплин, форм и способов их представления (презентации, рефераты, проекты и иные виды работ), а также тем выпускных квалификационных работ бакалавров, проблематики и методов исследования в соответствии с образовательной программой.</w:t>
      </w:r>
    </w:p>
    <w:p w14:paraId="76CD61AF" w14:textId="77777777" w:rsidR="00EE1C6A" w:rsidRDefault="00EE1C6A" w:rsidP="00AA58A1">
      <w:pPr>
        <w:pStyle w:val="a5"/>
        <w:numPr>
          <w:ilvl w:val="2"/>
          <w:numId w:val="3"/>
        </w:numPr>
        <w:tabs>
          <w:tab w:val="left" w:pos="2036"/>
        </w:tabs>
        <w:spacing w:line="360" w:lineRule="auto"/>
        <w:ind w:left="0" w:right="-1" w:firstLine="709"/>
        <w:jc w:val="both"/>
        <w:rPr>
          <w:b/>
          <w:sz w:val="24"/>
        </w:rPr>
      </w:pPr>
      <w:r>
        <w:rPr>
          <w:b/>
          <w:sz w:val="24"/>
        </w:rPr>
        <w:t>Руководство ООП должно продемонстрировать наличие процедуры реагирования на жалобы обучающихся.</w:t>
      </w:r>
    </w:p>
    <w:p w14:paraId="40296060" w14:textId="77777777" w:rsidR="00EE1C6A" w:rsidRDefault="00EE1C6A" w:rsidP="00AA58A1">
      <w:pPr>
        <w:pStyle w:val="a3"/>
        <w:spacing w:before="73" w:line="360" w:lineRule="auto"/>
        <w:ind w:left="0" w:right="-1" w:firstLine="709"/>
      </w:pPr>
      <w:r>
        <w:t>В КГТУ действует политика «Уважение личности студента», каждый член ППС в своих взаимоотношениях со студентом придерживается критериев объективности, профессионализма, уважения к личности студента, толерантности и базовых норм профессиональной этики.</w:t>
      </w:r>
    </w:p>
    <w:p w14:paraId="0E6308A3" w14:textId="40565439" w:rsidR="00EE1C6A" w:rsidRDefault="00EE1C6A" w:rsidP="00AA58A1">
      <w:pPr>
        <w:pStyle w:val="a3"/>
        <w:spacing w:before="1" w:line="360" w:lineRule="auto"/>
        <w:ind w:left="0" w:right="-1" w:firstLine="709"/>
      </w:pPr>
      <w:hyperlink r:id="rId108">
        <w:r>
          <w:rPr>
            <w:color w:val="0462C1"/>
            <w:u w:val="single" w:color="0462C1"/>
          </w:rPr>
          <w:t>ДКО</w:t>
        </w:r>
      </w:hyperlink>
      <w:r>
        <w:rPr>
          <w:color w:val="0462C1"/>
          <w:spacing w:val="-9"/>
        </w:rPr>
        <w:t xml:space="preserve"> </w:t>
      </w:r>
      <w:r>
        <w:t>университета</w:t>
      </w:r>
      <w:r>
        <w:rPr>
          <w:spacing w:val="-10"/>
        </w:rPr>
        <w:t xml:space="preserve"> </w:t>
      </w:r>
      <w:r>
        <w:t>периодически</w:t>
      </w:r>
      <w:r>
        <w:rPr>
          <w:spacing w:val="-8"/>
        </w:rPr>
        <w:t xml:space="preserve"> </w:t>
      </w:r>
      <w:r>
        <w:t>проводит</w:t>
      </w:r>
      <w:r>
        <w:rPr>
          <w:spacing w:val="-9"/>
        </w:rPr>
        <w:t xml:space="preserve"> </w:t>
      </w:r>
      <w:r>
        <w:t>анонимное</w:t>
      </w:r>
      <w:r>
        <w:rPr>
          <w:spacing w:val="-10"/>
        </w:rPr>
        <w:t xml:space="preserve"> </w:t>
      </w:r>
      <w:r>
        <w:t>анкетирование</w:t>
      </w:r>
      <w:r>
        <w:rPr>
          <w:spacing w:val="-13"/>
        </w:rPr>
        <w:t xml:space="preserve"> </w:t>
      </w:r>
      <w:r>
        <w:t>обучающихся на предмет удовлетворенности образовательной деятельностью, на наличие коррупционных</w:t>
      </w:r>
      <w:r>
        <w:rPr>
          <w:spacing w:val="-11"/>
        </w:rPr>
        <w:t xml:space="preserve"> </w:t>
      </w:r>
      <w:r>
        <w:t>проявлений,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сайте</w:t>
      </w:r>
      <w:r>
        <w:rPr>
          <w:spacing w:val="-11"/>
        </w:rPr>
        <w:t xml:space="preserve"> </w:t>
      </w:r>
      <w:r>
        <w:t>университета</w:t>
      </w:r>
      <w:r>
        <w:rPr>
          <w:spacing w:val="-11"/>
        </w:rPr>
        <w:t xml:space="preserve"> </w:t>
      </w:r>
      <w:r>
        <w:t>имеется</w:t>
      </w:r>
      <w:r>
        <w:rPr>
          <w:spacing w:val="-11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обратной связи, где обучающиеся напрямую могут обратиться к ректору со своими предложениями и замечаниями по условиям обучения. На системном общеуниверситетском уровне проводятся</w:t>
      </w:r>
      <w:r>
        <w:rPr>
          <w:spacing w:val="-9"/>
        </w:rPr>
        <w:t xml:space="preserve"> </w:t>
      </w:r>
      <w:hyperlink r:id="rId109">
        <w:r>
          <w:rPr>
            <w:color w:val="0462C1"/>
            <w:u w:val="single" w:color="0462C1"/>
          </w:rPr>
          <w:t>Анкетирования</w:t>
        </w:r>
        <w:r>
          <w:rPr>
            <w:color w:val="0462C1"/>
            <w:spacing w:val="-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(онлайн)</w:t>
        </w:r>
      </w:hyperlink>
      <w:r>
        <w:rPr>
          <w:color w:val="0462C1"/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разработанным</w:t>
      </w:r>
      <w:r>
        <w:rPr>
          <w:spacing w:val="-9"/>
        </w:rPr>
        <w:t xml:space="preserve"> </w:t>
      </w:r>
      <w:r>
        <w:t>анкетам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формам</w:t>
      </w:r>
      <w:r>
        <w:rPr>
          <w:spacing w:val="-7"/>
        </w:rPr>
        <w:t xml:space="preserve"> </w:t>
      </w:r>
      <w:hyperlink r:id="rId110">
        <w:r>
          <w:rPr>
            <w:color w:val="0462C1"/>
            <w:u w:val="single" w:color="0462C1"/>
          </w:rPr>
          <w:t>анкетирования</w:t>
        </w:r>
        <w:r>
          <w:rPr>
            <w:color w:val="0462C1"/>
            <w:spacing w:val="-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и</w:t>
        </w:r>
      </w:hyperlink>
      <w:r>
        <w:rPr>
          <w:color w:val="0462C1"/>
        </w:rPr>
        <w:t xml:space="preserve"> </w:t>
      </w:r>
      <w:hyperlink r:id="rId111">
        <w:r>
          <w:rPr>
            <w:color w:val="0462C1"/>
            <w:u w:val="single" w:color="0462C1"/>
          </w:rPr>
          <w:t>соцопросов</w:t>
        </w:r>
      </w:hyperlink>
      <w:r>
        <w:t xml:space="preserve">. По результатам </w:t>
      </w:r>
      <w:hyperlink r:id="rId112">
        <w:r>
          <w:rPr>
            <w:color w:val="0462C1"/>
            <w:u w:val="single" w:color="0462C1"/>
          </w:rPr>
          <w:t>анкетирования "Удовлетворенность ППС деятельностью</w:t>
        </w:r>
      </w:hyperlink>
      <w:r>
        <w:rPr>
          <w:color w:val="0462C1"/>
        </w:rPr>
        <w:t xml:space="preserve"> </w:t>
      </w:r>
      <w:hyperlink r:id="rId113">
        <w:r>
          <w:rPr>
            <w:color w:val="0462C1"/>
            <w:u w:val="single" w:color="0462C1"/>
          </w:rPr>
          <w:t>КГТУ"</w:t>
        </w:r>
      </w:hyperlink>
      <w:r>
        <w:rPr>
          <w:color w:val="0462C1"/>
        </w:rPr>
        <w:t xml:space="preserve"> </w:t>
      </w:r>
      <w:r>
        <w:t xml:space="preserve">подводятся </w:t>
      </w:r>
      <w:hyperlink r:id="rId114">
        <w:r>
          <w:rPr>
            <w:color w:val="0462C1"/>
            <w:u w:val="single" w:color="0462C1"/>
          </w:rPr>
          <w:t>итоги анкетирования ППС</w:t>
        </w:r>
      </w:hyperlink>
      <w:r>
        <w:t>.</w:t>
      </w:r>
      <w:r w:rsidR="005659DD">
        <w:t xml:space="preserve"> </w:t>
      </w:r>
    </w:p>
    <w:p w14:paraId="084F0CD1" w14:textId="77777777" w:rsidR="00EE1C6A" w:rsidRDefault="00EE1C6A" w:rsidP="00AA58A1">
      <w:pPr>
        <w:pStyle w:val="a3"/>
        <w:spacing w:before="1" w:line="360" w:lineRule="auto"/>
        <w:ind w:left="0" w:right="-1" w:firstLine="709"/>
      </w:pPr>
      <w:r>
        <w:t xml:space="preserve">Администрация университета по результатам анкетирования и </w:t>
      </w:r>
      <w:r w:rsidR="00005249">
        <w:t>обращений,</w:t>
      </w:r>
      <w:r>
        <w:t xml:space="preserve"> обучающихся определяет тематику и проводит необходимые обучающие и информационные курсы для преподавателей.</w:t>
      </w:r>
    </w:p>
    <w:p w14:paraId="5BAB58DC" w14:textId="77777777" w:rsidR="00EE1C6A" w:rsidRDefault="00EE1C6A" w:rsidP="00AA58A1">
      <w:pPr>
        <w:pStyle w:val="a3"/>
        <w:spacing w:before="1" w:line="360" w:lineRule="auto"/>
        <w:ind w:left="0" w:right="-1" w:firstLine="709"/>
      </w:pPr>
      <w:r>
        <w:t xml:space="preserve">Основными процедурами реагирования на жалобы обучающихся является процедура рассмотрения жалоб заведующим кафедрой, руководителем ОП, директором института, а также на заседании </w:t>
      </w:r>
      <w:hyperlink r:id="rId115">
        <w:r>
          <w:rPr>
            <w:color w:val="0462C1"/>
            <w:u w:val="single" w:color="0462C1"/>
          </w:rPr>
          <w:t>комиссии по противодействию коррупции и</w:t>
        </w:r>
      </w:hyperlink>
      <w:r>
        <w:rPr>
          <w:color w:val="0462C1"/>
        </w:rPr>
        <w:t xml:space="preserve"> </w:t>
      </w:r>
      <w:hyperlink r:id="rId116">
        <w:r>
          <w:rPr>
            <w:color w:val="0462C1"/>
            <w:u w:val="single" w:color="0462C1"/>
          </w:rPr>
          <w:t>профессиональной этике преподавателей КГТУ</w:t>
        </w:r>
      </w:hyperlink>
      <w:r>
        <w:t>.</w:t>
      </w:r>
    </w:p>
    <w:p w14:paraId="577CCCD5" w14:textId="77777777" w:rsidR="00EE1C6A" w:rsidRDefault="00EE1C6A" w:rsidP="00AA58A1">
      <w:pPr>
        <w:pStyle w:val="a3"/>
        <w:spacing w:before="1" w:line="360" w:lineRule="auto"/>
        <w:ind w:left="0" w:right="-1" w:firstLine="709"/>
      </w:pPr>
      <w:r>
        <w:t xml:space="preserve">Обучающийся, несогласный с результатом итогового контроля, подает апелляцию на соответствующую кафедру не позднее следующего рабочего дня с момента появления результатов экзаменов в портале университета согласно </w:t>
      </w:r>
      <w:hyperlink r:id="rId117">
        <w:r>
          <w:rPr>
            <w:color w:val="0462C1"/>
            <w:u w:val="single" w:color="0462C1"/>
          </w:rPr>
          <w:t>Регламенту проведения</w:t>
        </w:r>
      </w:hyperlink>
      <w:r>
        <w:rPr>
          <w:color w:val="0462C1"/>
        </w:rPr>
        <w:t xml:space="preserve"> </w:t>
      </w:r>
      <w:hyperlink r:id="rId118">
        <w:r>
          <w:rPr>
            <w:color w:val="0462C1"/>
            <w:u w:val="single" w:color="0462C1"/>
          </w:rPr>
          <w:t>экзаменационной сессии в КГТУ</w:t>
        </w:r>
      </w:hyperlink>
      <w:r>
        <w:t xml:space="preserve">. На период экзаменационной сессии (промежуточной аттестации) создается апелляционная комиссия из числа преподавателей, квалификация которых соответствует профилю апелляционных дисциплин согласно </w:t>
      </w:r>
      <w:hyperlink r:id="rId119">
        <w:r>
          <w:rPr>
            <w:color w:val="0462C1"/>
            <w:u w:val="single" w:color="0462C1"/>
          </w:rPr>
          <w:t>«Положению об</w:t>
        </w:r>
      </w:hyperlink>
      <w:r>
        <w:rPr>
          <w:color w:val="0462C1"/>
        </w:rPr>
        <w:t xml:space="preserve"> </w:t>
      </w:r>
      <w:hyperlink r:id="rId120">
        <w:r>
          <w:rPr>
            <w:color w:val="0462C1"/>
            <w:u w:val="single" w:color="0462C1"/>
          </w:rPr>
          <w:t>апелляционной комиссии КГТУ»</w:t>
        </w:r>
      </w:hyperlink>
    </w:p>
    <w:p w14:paraId="69CAEA35" w14:textId="54EDB471" w:rsidR="00EE1C6A" w:rsidRDefault="00EE1C6A" w:rsidP="00151E5B">
      <w:pPr>
        <w:pStyle w:val="a3"/>
        <w:spacing w:line="360" w:lineRule="auto"/>
        <w:ind w:left="0" w:right="-1" w:firstLine="709"/>
      </w:pPr>
      <w:r>
        <w:t>Систематически</w:t>
      </w:r>
      <w:r>
        <w:rPr>
          <w:spacing w:val="-9"/>
        </w:rPr>
        <w:t xml:space="preserve"> </w:t>
      </w:r>
      <w:r>
        <w:t>проводятся</w:t>
      </w:r>
      <w:r>
        <w:rPr>
          <w:spacing w:val="-11"/>
        </w:rPr>
        <w:t xml:space="preserve"> </w:t>
      </w:r>
      <w:r>
        <w:t>встречи</w:t>
      </w:r>
      <w:r>
        <w:rPr>
          <w:spacing w:val="-9"/>
        </w:rPr>
        <w:t xml:space="preserve"> </w:t>
      </w:r>
      <w:r>
        <w:t>ректора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студентами-лидерами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активистами. В университете имеется «Ящик доверия». Обучающиеся могут обратиться в адрес администрации университета с жалобой или предложением. В отдельных случаях по имеющимся жалобам со стороны обучающихся, согласно «</w:t>
      </w:r>
      <w:hyperlink r:id="rId121">
        <w:r>
          <w:rPr>
            <w:color w:val="0462C1"/>
            <w:u w:val="single" w:color="0462C1"/>
          </w:rPr>
          <w:t>Положению о Комиссии по</w:t>
        </w:r>
      </w:hyperlink>
      <w:r>
        <w:rPr>
          <w:color w:val="0462C1"/>
        </w:rPr>
        <w:t xml:space="preserve"> </w:t>
      </w:r>
      <w:hyperlink r:id="rId122">
        <w:r>
          <w:rPr>
            <w:color w:val="0462C1"/>
            <w:u w:val="single" w:color="0462C1"/>
          </w:rPr>
          <w:t>трудовой дисциплине и этике КГТУ»,</w:t>
        </w:r>
      </w:hyperlink>
      <w:r>
        <w:rPr>
          <w:color w:val="0462C1"/>
        </w:rPr>
        <w:t xml:space="preserve"> </w:t>
      </w:r>
      <w:r>
        <w:t>комиссия по этике</w:t>
      </w:r>
      <w:r>
        <w:rPr>
          <w:spacing w:val="40"/>
        </w:rPr>
        <w:t xml:space="preserve"> </w:t>
      </w:r>
      <w:r>
        <w:t>проводит расследование и заключение по его итогам передается руководству университета для принятия решения.</w:t>
      </w:r>
      <w:r w:rsidR="005659DD">
        <w:t xml:space="preserve">  </w:t>
      </w:r>
      <w:r w:rsidR="0088610C">
        <w:t xml:space="preserve"> </w:t>
      </w:r>
    </w:p>
    <w:p w14:paraId="3E3047F0" w14:textId="77777777" w:rsidR="00AA58A1" w:rsidRDefault="00AA58A1" w:rsidP="00AA58A1">
      <w:pPr>
        <w:pStyle w:val="a3"/>
        <w:spacing w:line="360" w:lineRule="auto"/>
        <w:ind w:left="0" w:right="-1" w:firstLine="567"/>
      </w:pPr>
    </w:p>
    <w:p w14:paraId="002F5CBA" w14:textId="50194D4F" w:rsidR="00EE1C6A" w:rsidRDefault="00EE1C6A" w:rsidP="00AA58A1">
      <w:pPr>
        <w:tabs>
          <w:tab w:val="left" w:pos="1794"/>
          <w:tab w:val="left" w:pos="3662"/>
          <w:tab w:val="left" w:pos="4195"/>
          <w:tab w:val="left" w:pos="8328"/>
        </w:tabs>
        <w:ind w:left="567" w:hanging="567"/>
        <w:jc w:val="both"/>
        <w:rPr>
          <w:b/>
          <w:sz w:val="24"/>
        </w:rPr>
      </w:pPr>
      <w:r>
        <w:rPr>
          <w:b/>
          <w:spacing w:val="-5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СТАНДАРТУ</w:t>
      </w:r>
      <w:r w:rsidR="00AA58A1">
        <w:rPr>
          <w:b/>
          <w:sz w:val="24"/>
        </w:rPr>
        <w:t xml:space="preserve"> </w:t>
      </w:r>
      <w:r>
        <w:rPr>
          <w:b/>
          <w:spacing w:val="-5"/>
          <w:sz w:val="24"/>
        </w:rPr>
        <w:t>5.</w:t>
      </w:r>
      <w:r w:rsidR="00AA58A1"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СТУДЕНТОЦЕНТРИРОВАННОЕ</w:t>
      </w:r>
      <w:r w:rsidR="00AA58A1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ОБУЧЕНИЕ,</w:t>
      </w:r>
      <w:r w:rsidR="00AA58A1"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ПРЕПОДАВАНИЕ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УСПЕВАЕМОСТИ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раскрыты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критериев,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из которых</w:t>
      </w:r>
      <w:r w:rsidR="003049E4">
        <w:rPr>
          <w:b/>
          <w:sz w:val="24"/>
        </w:rPr>
        <w:t xml:space="preserve"> 9</w:t>
      </w:r>
      <w:r w:rsidR="00EE5F4A">
        <w:rPr>
          <w:b/>
          <w:color w:val="FF0000"/>
          <w:sz w:val="24"/>
        </w:rPr>
        <w:t xml:space="preserve"> </w:t>
      </w:r>
      <w:r>
        <w:rPr>
          <w:b/>
          <w:sz w:val="24"/>
        </w:rPr>
        <w:t xml:space="preserve">имеет сильную, </w:t>
      </w:r>
      <w:r w:rsidR="00EE5F4A">
        <w:rPr>
          <w:b/>
          <w:sz w:val="24"/>
        </w:rPr>
        <w:t>1</w:t>
      </w:r>
      <w:r w:rsidRPr="00005249">
        <w:rPr>
          <w:b/>
          <w:color w:val="FF0000"/>
          <w:sz w:val="24"/>
        </w:rPr>
        <w:t xml:space="preserve"> </w:t>
      </w:r>
      <w:r>
        <w:rPr>
          <w:b/>
          <w:sz w:val="24"/>
        </w:rPr>
        <w:t>удовлетворительную позицию</w:t>
      </w:r>
    </w:p>
    <w:bookmarkEnd w:id="0"/>
    <w:p w14:paraId="3404FA07" w14:textId="77777777" w:rsidR="000C711F" w:rsidRDefault="000C711F" w:rsidP="00AA58A1">
      <w:pPr>
        <w:ind w:left="567" w:hanging="709"/>
        <w:jc w:val="center"/>
      </w:pPr>
    </w:p>
    <w:sectPr w:rsidR="000C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1D3"/>
    <w:multiLevelType w:val="multilevel"/>
    <w:tmpl w:val="9C48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47E69"/>
    <w:multiLevelType w:val="multilevel"/>
    <w:tmpl w:val="C0DA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21796"/>
    <w:multiLevelType w:val="hybridMultilevel"/>
    <w:tmpl w:val="27AA0A34"/>
    <w:lvl w:ilvl="0" w:tplc="ED2C36AE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4584F64"/>
    <w:multiLevelType w:val="multilevel"/>
    <w:tmpl w:val="8E3051FE"/>
    <w:lvl w:ilvl="0">
      <w:start w:val="5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65AC4CE4"/>
    <w:multiLevelType w:val="hybridMultilevel"/>
    <w:tmpl w:val="FA46F804"/>
    <w:lvl w:ilvl="0" w:tplc="54443252">
      <w:numFmt w:val="bullet"/>
      <w:lvlText w:val="•"/>
      <w:lvlJc w:val="left"/>
      <w:pPr>
        <w:ind w:left="427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B01442">
      <w:numFmt w:val="bullet"/>
      <w:lvlText w:val="•"/>
      <w:lvlJc w:val="left"/>
      <w:pPr>
        <w:ind w:left="1441" w:hanging="384"/>
      </w:pPr>
      <w:rPr>
        <w:rFonts w:hint="default"/>
        <w:lang w:val="ru-RU" w:eastAsia="en-US" w:bidi="ar-SA"/>
      </w:rPr>
    </w:lvl>
    <w:lvl w:ilvl="2" w:tplc="6FEC1E60">
      <w:numFmt w:val="bullet"/>
      <w:lvlText w:val="•"/>
      <w:lvlJc w:val="left"/>
      <w:pPr>
        <w:ind w:left="2462" w:hanging="384"/>
      </w:pPr>
      <w:rPr>
        <w:rFonts w:hint="default"/>
        <w:lang w:val="ru-RU" w:eastAsia="en-US" w:bidi="ar-SA"/>
      </w:rPr>
    </w:lvl>
    <w:lvl w:ilvl="3" w:tplc="C7187AD8">
      <w:numFmt w:val="bullet"/>
      <w:lvlText w:val="•"/>
      <w:lvlJc w:val="left"/>
      <w:pPr>
        <w:ind w:left="3483" w:hanging="384"/>
      </w:pPr>
      <w:rPr>
        <w:rFonts w:hint="default"/>
        <w:lang w:val="ru-RU" w:eastAsia="en-US" w:bidi="ar-SA"/>
      </w:rPr>
    </w:lvl>
    <w:lvl w:ilvl="4" w:tplc="47CEFFBE">
      <w:numFmt w:val="bullet"/>
      <w:lvlText w:val="•"/>
      <w:lvlJc w:val="left"/>
      <w:pPr>
        <w:ind w:left="4504" w:hanging="384"/>
      </w:pPr>
      <w:rPr>
        <w:rFonts w:hint="default"/>
        <w:lang w:val="ru-RU" w:eastAsia="en-US" w:bidi="ar-SA"/>
      </w:rPr>
    </w:lvl>
    <w:lvl w:ilvl="5" w:tplc="BE429552">
      <w:numFmt w:val="bullet"/>
      <w:lvlText w:val="•"/>
      <w:lvlJc w:val="left"/>
      <w:pPr>
        <w:ind w:left="5525" w:hanging="384"/>
      </w:pPr>
      <w:rPr>
        <w:rFonts w:hint="default"/>
        <w:lang w:val="ru-RU" w:eastAsia="en-US" w:bidi="ar-SA"/>
      </w:rPr>
    </w:lvl>
    <w:lvl w:ilvl="6" w:tplc="12023784">
      <w:numFmt w:val="bullet"/>
      <w:lvlText w:val="•"/>
      <w:lvlJc w:val="left"/>
      <w:pPr>
        <w:ind w:left="6546" w:hanging="384"/>
      </w:pPr>
      <w:rPr>
        <w:rFonts w:hint="default"/>
        <w:lang w:val="ru-RU" w:eastAsia="en-US" w:bidi="ar-SA"/>
      </w:rPr>
    </w:lvl>
    <w:lvl w:ilvl="7" w:tplc="4CC6D590">
      <w:numFmt w:val="bullet"/>
      <w:lvlText w:val="•"/>
      <w:lvlJc w:val="left"/>
      <w:pPr>
        <w:ind w:left="7567" w:hanging="384"/>
      </w:pPr>
      <w:rPr>
        <w:rFonts w:hint="default"/>
        <w:lang w:val="ru-RU" w:eastAsia="en-US" w:bidi="ar-SA"/>
      </w:rPr>
    </w:lvl>
    <w:lvl w:ilvl="8" w:tplc="B1E2D70E">
      <w:numFmt w:val="bullet"/>
      <w:lvlText w:val="•"/>
      <w:lvlJc w:val="left"/>
      <w:pPr>
        <w:ind w:left="8589" w:hanging="384"/>
      </w:pPr>
      <w:rPr>
        <w:rFonts w:hint="default"/>
        <w:lang w:val="ru-RU" w:eastAsia="en-US" w:bidi="ar-SA"/>
      </w:rPr>
    </w:lvl>
  </w:abstractNum>
  <w:abstractNum w:abstractNumId="5" w15:restartNumberingAfterBreak="0">
    <w:nsid w:val="78715977"/>
    <w:multiLevelType w:val="multilevel"/>
    <w:tmpl w:val="EE54BD3C"/>
    <w:lvl w:ilvl="0">
      <w:start w:val="5"/>
      <w:numFmt w:val="decimal"/>
      <w:lvlText w:val="%1"/>
      <w:lvlJc w:val="left"/>
      <w:pPr>
        <w:ind w:left="1555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5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598"/>
      </w:pPr>
      <w:rPr>
        <w:rFonts w:hint="default"/>
        <w:lang w:val="ru-RU" w:eastAsia="en-US" w:bidi="ar-SA"/>
      </w:rPr>
    </w:lvl>
  </w:abstractNum>
  <w:abstractNum w:abstractNumId="6" w15:restartNumberingAfterBreak="0">
    <w:nsid w:val="7B95639A"/>
    <w:multiLevelType w:val="hybridMultilevel"/>
    <w:tmpl w:val="88C8EBAA"/>
    <w:lvl w:ilvl="0" w:tplc="80A4AE42">
      <w:numFmt w:val="bullet"/>
      <w:lvlText w:val="●"/>
      <w:lvlJc w:val="left"/>
      <w:pPr>
        <w:ind w:left="127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2"/>
        <w:szCs w:val="12"/>
        <w:lang w:val="ru-RU" w:eastAsia="en-US" w:bidi="ar-SA"/>
      </w:rPr>
    </w:lvl>
    <w:lvl w:ilvl="1" w:tplc="BFACDD4C">
      <w:numFmt w:val="bullet"/>
      <w:lvlText w:val="•"/>
      <w:lvlJc w:val="left"/>
      <w:pPr>
        <w:ind w:left="2215" w:hanging="425"/>
      </w:pPr>
      <w:rPr>
        <w:rFonts w:hint="default"/>
        <w:lang w:val="ru-RU" w:eastAsia="en-US" w:bidi="ar-SA"/>
      </w:rPr>
    </w:lvl>
    <w:lvl w:ilvl="2" w:tplc="45E27CC0">
      <w:numFmt w:val="bullet"/>
      <w:lvlText w:val="•"/>
      <w:lvlJc w:val="left"/>
      <w:pPr>
        <w:ind w:left="3150" w:hanging="425"/>
      </w:pPr>
      <w:rPr>
        <w:rFonts w:hint="default"/>
        <w:lang w:val="ru-RU" w:eastAsia="en-US" w:bidi="ar-SA"/>
      </w:rPr>
    </w:lvl>
    <w:lvl w:ilvl="3" w:tplc="6682E424">
      <w:numFmt w:val="bullet"/>
      <w:lvlText w:val="•"/>
      <w:lvlJc w:val="left"/>
      <w:pPr>
        <w:ind w:left="4085" w:hanging="425"/>
      </w:pPr>
      <w:rPr>
        <w:rFonts w:hint="default"/>
        <w:lang w:val="ru-RU" w:eastAsia="en-US" w:bidi="ar-SA"/>
      </w:rPr>
    </w:lvl>
    <w:lvl w:ilvl="4" w:tplc="F5742F04">
      <w:numFmt w:val="bullet"/>
      <w:lvlText w:val="•"/>
      <w:lvlJc w:val="left"/>
      <w:pPr>
        <w:ind w:left="5020" w:hanging="425"/>
      </w:pPr>
      <w:rPr>
        <w:rFonts w:hint="default"/>
        <w:lang w:val="ru-RU" w:eastAsia="en-US" w:bidi="ar-SA"/>
      </w:rPr>
    </w:lvl>
    <w:lvl w:ilvl="5" w:tplc="041633AA">
      <w:numFmt w:val="bullet"/>
      <w:lvlText w:val="•"/>
      <w:lvlJc w:val="left"/>
      <w:pPr>
        <w:ind w:left="5955" w:hanging="425"/>
      </w:pPr>
      <w:rPr>
        <w:rFonts w:hint="default"/>
        <w:lang w:val="ru-RU" w:eastAsia="en-US" w:bidi="ar-SA"/>
      </w:rPr>
    </w:lvl>
    <w:lvl w:ilvl="6" w:tplc="70D886E0">
      <w:numFmt w:val="bullet"/>
      <w:lvlText w:val="•"/>
      <w:lvlJc w:val="left"/>
      <w:pPr>
        <w:ind w:left="6890" w:hanging="425"/>
      </w:pPr>
      <w:rPr>
        <w:rFonts w:hint="default"/>
        <w:lang w:val="ru-RU" w:eastAsia="en-US" w:bidi="ar-SA"/>
      </w:rPr>
    </w:lvl>
    <w:lvl w:ilvl="7" w:tplc="CBB0D3B4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  <w:lvl w:ilvl="8" w:tplc="4BE03920">
      <w:numFmt w:val="bullet"/>
      <w:lvlText w:val="•"/>
      <w:lvlJc w:val="left"/>
      <w:pPr>
        <w:ind w:left="8761" w:hanging="425"/>
      </w:pPr>
      <w:rPr>
        <w:rFonts w:hint="default"/>
        <w:lang w:val="ru-RU" w:eastAsia="en-US" w:bidi="ar-SA"/>
      </w:rPr>
    </w:lvl>
  </w:abstractNum>
  <w:num w:numId="1" w16cid:durableId="2000184416">
    <w:abstractNumId w:val="6"/>
  </w:num>
  <w:num w:numId="2" w16cid:durableId="1477532585">
    <w:abstractNumId w:val="4"/>
  </w:num>
  <w:num w:numId="3" w16cid:durableId="1048261591">
    <w:abstractNumId w:val="5"/>
  </w:num>
  <w:num w:numId="4" w16cid:durableId="1372803348">
    <w:abstractNumId w:val="1"/>
  </w:num>
  <w:num w:numId="5" w16cid:durableId="1015956524">
    <w:abstractNumId w:val="3"/>
  </w:num>
  <w:num w:numId="6" w16cid:durableId="1756710950">
    <w:abstractNumId w:val="2"/>
  </w:num>
  <w:num w:numId="7" w16cid:durableId="72784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6A"/>
    <w:rsid w:val="00005249"/>
    <w:rsid w:val="00013C6E"/>
    <w:rsid w:val="00032AAA"/>
    <w:rsid w:val="00081655"/>
    <w:rsid w:val="00090DED"/>
    <w:rsid w:val="000C711F"/>
    <w:rsid w:val="00135003"/>
    <w:rsid w:val="00151E5B"/>
    <w:rsid w:val="00162B5A"/>
    <w:rsid w:val="00163EBF"/>
    <w:rsid w:val="00183D18"/>
    <w:rsid w:val="001B160F"/>
    <w:rsid w:val="001B6583"/>
    <w:rsid w:val="001D479F"/>
    <w:rsid w:val="001F34ED"/>
    <w:rsid w:val="00236673"/>
    <w:rsid w:val="00273F0E"/>
    <w:rsid w:val="002948C7"/>
    <w:rsid w:val="002D2668"/>
    <w:rsid w:val="003049E4"/>
    <w:rsid w:val="00331654"/>
    <w:rsid w:val="003522A7"/>
    <w:rsid w:val="003E7607"/>
    <w:rsid w:val="00407F05"/>
    <w:rsid w:val="0046735A"/>
    <w:rsid w:val="00473D40"/>
    <w:rsid w:val="004A22B4"/>
    <w:rsid w:val="004D3B08"/>
    <w:rsid w:val="00545C4F"/>
    <w:rsid w:val="0055425E"/>
    <w:rsid w:val="005659DD"/>
    <w:rsid w:val="00591648"/>
    <w:rsid w:val="005D2279"/>
    <w:rsid w:val="00605028"/>
    <w:rsid w:val="00621E0D"/>
    <w:rsid w:val="006638A8"/>
    <w:rsid w:val="00664945"/>
    <w:rsid w:val="0067245D"/>
    <w:rsid w:val="006911AC"/>
    <w:rsid w:val="006A180C"/>
    <w:rsid w:val="006E217F"/>
    <w:rsid w:val="0079783B"/>
    <w:rsid w:val="007A140D"/>
    <w:rsid w:val="007E38FC"/>
    <w:rsid w:val="0088610C"/>
    <w:rsid w:val="00910980"/>
    <w:rsid w:val="00920A87"/>
    <w:rsid w:val="009518A8"/>
    <w:rsid w:val="009861E2"/>
    <w:rsid w:val="009E6F17"/>
    <w:rsid w:val="00A21E11"/>
    <w:rsid w:val="00A36437"/>
    <w:rsid w:val="00A62CA7"/>
    <w:rsid w:val="00AA58A1"/>
    <w:rsid w:val="00AF5BA3"/>
    <w:rsid w:val="00B84956"/>
    <w:rsid w:val="00BB3E05"/>
    <w:rsid w:val="00C47ACF"/>
    <w:rsid w:val="00C571B5"/>
    <w:rsid w:val="00CB5948"/>
    <w:rsid w:val="00D64FD4"/>
    <w:rsid w:val="00E145F1"/>
    <w:rsid w:val="00E261B3"/>
    <w:rsid w:val="00EB41F6"/>
    <w:rsid w:val="00EE1C6A"/>
    <w:rsid w:val="00EE5F4A"/>
    <w:rsid w:val="00F800B9"/>
    <w:rsid w:val="00F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888C"/>
  <w15:chartTrackingRefBased/>
  <w15:docId w15:val="{04A4FB81-AFCE-46E2-81B8-EDD8AF5D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E1C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E1C6A"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E1C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E1C6A"/>
    <w:pPr>
      <w:ind w:left="427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1C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Раздел,Стандартный,маркированный,Heading1,Colorful List - Accent 11,Абзац списка1,List Paragraph,Список 1,без абзаца,Дайджест,ПАРАГРАФ,List_Paragraph,Multilevel para_II"/>
    <w:basedOn w:val="a"/>
    <w:link w:val="a6"/>
    <w:uiPriority w:val="1"/>
    <w:qFormat/>
    <w:rsid w:val="00EE1C6A"/>
    <w:pPr>
      <w:ind w:left="427" w:firstLine="707"/>
      <w:jc w:val="both"/>
    </w:pPr>
  </w:style>
  <w:style w:type="paragraph" w:styleId="a7">
    <w:name w:val="Normal (Web)"/>
    <w:aliases w:val="Normal (Web) Char,Обычный (Web)1 Char,Обычный (Web) Char,Знак4 Char,Знак4 Знак Знак Char,Обычный (веб) Знак1 Char,Обычный (веб) Знак Знак1 Char,Знак Знак1 Знак Char,Обычный (веб) Знак Знак Знак Char,Знак Знак1 Знак Знак Char"/>
    <w:basedOn w:val="a"/>
    <w:link w:val="a8"/>
    <w:uiPriority w:val="99"/>
    <w:unhideWhenUsed/>
    <w:qFormat/>
    <w:rsid w:val="00013C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3C6E"/>
    <w:rPr>
      <w:b/>
      <w:bCs/>
    </w:rPr>
  </w:style>
  <w:style w:type="character" w:customStyle="1" w:styleId="a6">
    <w:name w:val="Абзац списка Знак"/>
    <w:aliases w:val="Раздел Знак,Стандартный Знак,маркированный Знак,Heading1 Знак,Colorful List - Accent 11 Знак,Абзац списка1 Знак,List Paragraph Знак,Список 1 Знак,без абзаца Знак,Дайджест Знак,ПАРАГРАФ Знак,List_Paragraph Знак,Multilevel para_II Знак"/>
    <w:link w:val="a5"/>
    <w:uiPriority w:val="1"/>
    <w:qFormat/>
    <w:rsid w:val="001F34ED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33165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1098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64FD4"/>
    <w:rPr>
      <w:color w:val="954F72" w:themeColor="followedHyperlink"/>
      <w:u w:val="single"/>
    </w:rPr>
  </w:style>
  <w:style w:type="character" w:customStyle="1" w:styleId="a8">
    <w:name w:val="Обычный (Интернет) Знак"/>
    <w:aliases w:val="Normal (Web) Char Знак,Обычный (Web)1 Char Знак,Обычный (Web) Char Знак,Знак4 Char Знак,Знак4 Знак Знак Char Знак,Обычный (веб) Знак1 Char Знак,Обычный (веб) Знак Знак1 Char Знак,Знак Знак1 Знак Char Знак"/>
    <w:link w:val="a7"/>
    <w:uiPriority w:val="99"/>
    <w:locked/>
    <w:rsid w:val="00691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36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4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stu.kg/fileadmin/institute_kyrgyz_german_technical_folders/telematics/dokumenty/th_koln.pdf" TargetMode="External"/><Relationship Id="rId117" Type="http://schemas.openxmlformats.org/officeDocument/2006/relationships/hyperlink" Target="https://kstu.kg/fileadmin/user_upload/17reglament_provedenija_ehkzam._sessii_2019_.pdf" TargetMode="External"/><Relationship Id="rId21" Type="http://schemas.openxmlformats.org/officeDocument/2006/relationships/hyperlink" Target="https://online.kstu.kg/" TargetMode="External"/><Relationship Id="rId42" Type="http://schemas.openxmlformats.org/officeDocument/2006/relationships/hyperlink" Target="https://kstu.kg/fileadmin/user_upload/polozhenie_ob_organizacii_uch.processa_v_kgtu_na_osnove_kso_ects_2022.pdf" TargetMode="External"/><Relationship Id="rId47" Type="http://schemas.openxmlformats.org/officeDocument/2006/relationships/hyperlink" Target="https://www.google.com/url?sa=t&amp;source=web&amp;rct=j&amp;opi=89978449&amp;url=https://kstu.kg/fileadmin/user_upload/dolzhnostnaja_instrukcija_specialista_advisor.pdf&amp;ved=2ahUKEwiV4drZlM6SAxVaFBAIHWV1MWkQFnoECBkQAQ&amp;usg=AOvVaw2TVBBQq1d-2Pu1azsNyZUG" TargetMode="External"/><Relationship Id="rId63" Type="http://schemas.openxmlformats.org/officeDocument/2006/relationships/hyperlink" Target="https://kstu.kg/fileadmin/user_upload/4polozhenie_o_povtor_obuch_stud_2018.pdf" TargetMode="External"/><Relationship Id="rId68" Type="http://schemas.openxmlformats.org/officeDocument/2006/relationships/hyperlink" Target="https://kstu.kg/fileadmin/user_upload/5polozhenie_o_rubezhnom_kontrole_i_promezhutochnoi_attestacii_kgtu.pdf" TargetMode="External"/><Relationship Id="rId84" Type="http://schemas.openxmlformats.org/officeDocument/2006/relationships/hyperlink" Target="https://kstu.kg/fileadmin/user_upload/polozhenie_ob_organizacii_uchebnogo_processa_v_kgtu_i.i.razzakova_na_osnove_kreditnoi_sistey_ob._ects_2022.pdf" TargetMode="External"/><Relationship Id="rId89" Type="http://schemas.openxmlformats.org/officeDocument/2006/relationships/hyperlink" Target="https://kstu.kg/fileadmin/user_upload/__plan_provedenija_kpk_na_2023-2024_kyrg.pdf" TargetMode="External"/><Relationship Id="rId112" Type="http://schemas.openxmlformats.org/officeDocument/2006/relationships/hyperlink" Target="https://kstu.kg/fileadmin/user_upload/anketa__udov._pps_dejatelnostju_kgtu.docx" TargetMode="External"/><Relationship Id="rId16" Type="http://schemas.openxmlformats.org/officeDocument/2006/relationships/hyperlink" Target="https://kstu.kg/fileadmin/user_upload/13polozhenie-o-kursakh-po-vyboru-studentov-v-kgtu_utv..pdf" TargetMode="External"/><Relationship Id="rId107" Type="http://schemas.openxmlformats.org/officeDocument/2006/relationships/hyperlink" Target="https://kstu.kg/fileadmin/user_upload/15polozhenie-o-samostojatelnoi-rabote-studentov-ochnoi-formy-obuchenija-v-kgtu_utv..pdf" TargetMode="External"/><Relationship Id="rId11" Type="http://schemas.openxmlformats.org/officeDocument/2006/relationships/hyperlink" Target="https://kstu.kg/fileadmin/user_upload/dolzhnostnye_objazannosti_akademicheskogo_sovetnika.pdf" TargetMode="External"/><Relationship Id="rId32" Type="http://schemas.openxmlformats.org/officeDocument/2006/relationships/hyperlink" Target="https://telematika.kstu.kg/index.php?option=ru_view&amp;id=116" TargetMode="External"/><Relationship Id="rId37" Type="http://schemas.openxmlformats.org/officeDocument/2006/relationships/hyperlink" Target="https://www.youtube.com/watch?app=desktop&amp;v=OIQQJi5s9F8" TargetMode="External"/><Relationship Id="rId53" Type="http://schemas.openxmlformats.org/officeDocument/2006/relationships/hyperlink" Target="https://www.facebook.com/KRENANOC/posts/pfbid021PtG3CZ9Mjg9FDqThK24ZsEuBY6qmSPyw3djm1ieaNp8PcvSYujuCkX5zbe9c2K3l?__cft__%5b0%5d=AZb-hYuNg_SC8sG3uA6fHL0MKwnBfelT6I4WA2PAVjFoNi__SOz_vy9gplIauadsmW4wjVpf9K88Md0TIeHp5H0KE0Du6CQ_gtPoQlXa7jhePgwJIMKdVLRqWN0VPYJgxd4iZqEOCxo-Ki-0T7Yh-WTw8HaTv6U7qTpE53qwWyJu8A&amp;__tn__=%2CO%2CP-R" TargetMode="External"/><Relationship Id="rId58" Type="http://schemas.openxmlformats.org/officeDocument/2006/relationships/hyperlink" Target="https://kstu.kg/fileadmin/user_upload/17reglament_provedenija_ehkzam._sessii_2019_.pdf" TargetMode="External"/><Relationship Id="rId74" Type="http://schemas.openxmlformats.org/officeDocument/2006/relationships/hyperlink" Target="https://telematika.kstu.kg/index.php?option=ru_view&amp;id=106" TargetMode="External"/><Relationship Id="rId79" Type="http://schemas.openxmlformats.org/officeDocument/2006/relationships/hyperlink" Target="https://drive.google.com/file/d/1veH2saAzOFxUyIAk6AXcjFbDJ1LSSMj6/view?usp=sharing" TargetMode="External"/><Relationship Id="rId102" Type="http://schemas.openxmlformats.org/officeDocument/2006/relationships/hyperlink" Target="https://kstu.kg/fileadmin/user_upload/otchet_pps_kgtu_2023-2024.docx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kstu.kg/fileadmin/user_upload/__plan_provedenija_kpk_na_2023-2024_kyrg.pdf" TargetMode="External"/><Relationship Id="rId95" Type="http://schemas.openxmlformats.org/officeDocument/2006/relationships/hyperlink" Target="https://new1.kstu.kg/fileadmin/user_upload/analiz_anketirovanija_prepodavatel_glazami_studentov_2025-2026_dekabr.docx" TargetMode="External"/><Relationship Id="rId22" Type="http://schemas.openxmlformats.org/officeDocument/2006/relationships/hyperlink" Target="https://online.kstu.kg/" TargetMode="External"/><Relationship Id="rId27" Type="http://schemas.openxmlformats.org/officeDocument/2006/relationships/hyperlink" Target="https://telematika.kstu.kg/index.php?option=ru_images&amp;id=36" TargetMode="External"/><Relationship Id="rId43" Type="http://schemas.openxmlformats.org/officeDocument/2006/relationships/hyperlink" Target="https://kstu.kg/fileadmin/user_upload/polozhenie_ob_organizacii_uch.processa_v_kgtu_na_osnove_kso_ects_2022.pdf" TargetMode="External"/><Relationship Id="rId48" Type="http://schemas.openxmlformats.org/officeDocument/2006/relationships/chart" Target="charts/chart1.xml"/><Relationship Id="rId64" Type="http://schemas.openxmlformats.org/officeDocument/2006/relationships/hyperlink" Target="https://kstu.kg/fileadmin/user_upload/4polozhenie_o_povtor_obuch_stud_2018.pdf" TargetMode="External"/><Relationship Id="rId69" Type="http://schemas.openxmlformats.org/officeDocument/2006/relationships/hyperlink" Target="https://drive.google.com/file/d/1kAryYV3sbkGNwYGMXjGZJhnn4k8AGExl/view?usp=sharing" TargetMode="External"/><Relationship Id="rId113" Type="http://schemas.openxmlformats.org/officeDocument/2006/relationships/hyperlink" Target="https://kstu.kg/fileadmin/user_upload/anketa__udov._pps_dejatelnostju_kgtu.docx" TargetMode="External"/><Relationship Id="rId118" Type="http://schemas.openxmlformats.org/officeDocument/2006/relationships/hyperlink" Target="https://kstu.kg/fileadmin/user_upload/17reglament_provedenija_ehkzam._sessii_2019_.pdf" TargetMode="External"/><Relationship Id="rId80" Type="http://schemas.openxmlformats.org/officeDocument/2006/relationships/hyperlink" Target="https://drive.google.com/file/d/1p6VfBp8rBqP2D0Xa-YeIQ-DqyLKjR_lU/view?usp=sharing" TargetMode="External"/><Relationship Id="rId85" Type="http://schemas.openxmlformats.org/officeDocument/2006/relationships/hyperlink" Target="https://kstu.kg/fileadmin/user_upload/polozhenie_ob_organizacii_uchebnogo_processa_v_kgtu_i.i.razzakova_na_osnove_kreditnoi_sistey_ob._ects_2022.pdf" TargetMode="External"/><Relationship Id="rId12" Type="http://schemas.openxmlformats.org/officeDocument/2006/relationships/hyperlink" Target="https://kstu.kg/otdely/otdel-mezhdunarodnykh-svjazei" TargetMode="External"/><Relationship Id="rId17" Type="http://schemas.openxmlformats.org/officeDocument/2006/relationships/hyperlink" Target="https://kstu.kg/fileadmin/user_upload/13polozhenie-o-kursakh-po-vyboru-studentov-v-kgtu_utv..pdf" TargetMode="External"/><Relationship Id="rId33" Type="http://schemas.openxmlformats.org/officeDocument/2006/relationships/hyperlink" Target="https://drive.google.com/file/d/10ZZgAYnAldV79z1NBis5s8-6CVGGx6mf/view?usp=drive_link" TargetMode="External"/><Relationship Id="rId38" Type="http://schemas.openxmlformats.org/officeDocument/2006/relationships/hyperlink" Target="https://www.instagram.com/p/Ca-SG4Joh-e/?img_index=4" TargetMode="External"/><Relationship Id="rId59" Type="http://schemas.openxmlformats.org/officeDocument/2006/relationships/hyperlink" Target="https://kstu.kg/fileadmin/user_upload/17reglament_provedenija_ehkzam._sessii_2019_.pdf" TargetMode="External"/><Relationship Id="rId103" Type="http://schemas.openxmlformats.org/officeDocument/2006/relationships/hyperlink" Target="https://docs.google.com/document/d/1k4SqiJWdbqIxphiI_ONBJroYVDjswyKn/edit" TargetMode="External"/><Relationship Id="rId108" Type="http://schemas.openxmlformats.org/officeDocument/2006/relationships/hyperlink" Target="https://kstu.kg/otdely/otdel-kachestva-obrazovanija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drive.google.com/file/d/11E9eIX82Lb4Zl1qPQs6I3-Y27G4RrGzM/view?usp=sharing" TargetMode="External"/><Relationship Id="rId70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307&amp;cHash=deab9d1ff5e63d7445cd3d45a787e26d" TargetMode="External"/><Relationship Id="rId75" Type="http://schemas.openxmlformats.org/officeDocument/2006/relationships/hyperlink" Target="https://telematika.kstu.kg/index.php?option=ru_view&amp;id=115" TargetMode="External"/><Relationship Id="rId91" Type="http://schemas.openxmlformats.org/officeDocument/2006/relationships/hyperlink" Target="https://kstu.kg/fileadmin/user_upload/spisok__pps_kaf.tm_o_povysh._kvalif.__1_.pdf" TargetMode="External"/><Relationship Id="rId96" Type="http://schemas.openxmlformats.org/officeDocument/2006/relationships/hyperlink" Target="https://kstu.kg/fileadmin/user_upload/polozhenie_ob_organizacii_i_provedenii_soc.oprosa_studentov_kgtu_im._i._razzakova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stu.kg/universitet/2-kolonka/missija-universiteta/zagolovok-po-umolchaniju" TargetMode="External"/><Relationship Id="rId23" Type="http://schemas.openxmlformats.org/officeDocument/2006/relationships/hyperlink" Target="https://moodle.org/" TargetMode="External"/><Relationship Id="rId28" Type="http://schemas.openxmlformats.org/officeDocument/2006/relationships/hyperlink" Target="https://telematika.kstu.kg/index.php?option=ru_view&amp;id=119" TargetMode="External"/><Relationship Id="rId49" Type="http://schemas.openxmlformats.org/officeDocument/2006/relationships/hyperlink" Target="https://kstu.kg/proekty/tekushchie-2/novosti" TargetMode="External"/><Relationship Id="rId114" Type="http://schemas.openxmlformats.org/officeDocument/2006/relationships/hyperlink" Target="https://kstu.kg/fileadmin/user_upload/itogi_anketirovanija_pps.docx" TargetMode="External"/><Relationship Id="rId119" Type="http://schemas.openxmlformats.org/officeDocument/2006/relationships/hyperlink" Target="https://kstu.kg/fileadmin/user_upload/polozhenie_ob_apelljacionnoi_komissii.pdf" TargetMode="External"/><Relationship Id="rId44" Type="http://schemas.openxmlformats.org/officeDocument/2006/relationships/hyperlink" Target="https://kstu.kg/fileadmin/user_upload/proizvodstvennaja_praktika_vse.pdf" TargetMode="External"/><Relationship Id="rId60" Type="http://schemas.openxmlformats.org/officeDocument/2006/relationships/hyperlink" Target="https://www.google.com/url?sa=t&amp;source=web&amp;rct=j&amp;opi=89978449&amp;url=https://kstu.kg/fileadmin/user_upload/akademicheskii_kalendar_2025-26_uch.god_bakalavr_specialist_ochno_01.pdf&amp;ved=2ahUKEwiOne3N_suSAxUuTVUIHSwYL2gQFnoECBoQAQ&amp;usg=AOvVaw3F1eJMhBbTve3A-4YDr1E-" TargetMode="External"/><Relationship Id="rId65" Type="http://schemas.openxmlformats.org/officeDocument/2006/relationships/hyperlink" Target="https://kstu.kg/fileadmin/user_upload/17reglament_provedenija_ehkzam._sessii_2019_.pdf" TargetMode="External"/><Relationship Id="rId81" Type="http://schemas.openxmlformats.org/officeDocument/2006/relationships/hyperlink" Target="https://drive.google.com/file/d/1t1U2uJfYMd-tiOMscBoHX2RvCz4Nls6m/view?usp=sharing" TargetMode="External"/><Relationship Id="rId86" Type="http://schemas.openxmlformats.org/officeDocument/2006/relationships/hyperlink" Target="https://www.google.com/url?sa=t&amp;source=web&amp;rct=j&amp;opi=89978449&amp;url=https://kstu.kg/bokovoe-menju/gjdsitybt&amp;ved=2ahUKEwiw8qflzc6SAxUEFxAIHanoBWIQFnoECA4QAQ&amp;usg=AOvVaw0Z7KhPCZ7IPZyvPnGhKVT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u.kg/studentu/departament-po-socialnoi-vospitatelnoi-i-vneuchebnoi-rabote-studencheskaja-zhizn" TargetMode="External"/><Relationship Id="rId13" Type="http://schemas.openxmlformats.org/officeDocument/2006/relationships/hyperlink" Target="https://kstu.kg/fileadmin/user_upload/polozhenie_oms_kgtu_2020.pdf" TargetMode="External"/><Relationship Id="rId18" Type="http://schemas.openxmlformats.org/officeDocument/2006/relationships/hyperlink" Target="https://hiedtec.ecs.uni-ruse.bg/pimages/34/ActivitiesSustainableAcademicNetwork-KG-EN.pdf" TargetMode="External"/><Relationship Id="rId39" Type="http://schemas.openxmlformats.org/officeDocument/2006/relationships/hyperlink" Target="https://www.facebook.com/permalink.php?story_fbid=pfbid0CcLat6pP8ALhbqt7i8pyV5Fn9vbKD5wBkeDfpeoThb9YGtVWByb5NSM5zmN3PvU4l&amp;id=100016598587933&amp;__cft__%5b0%5d=AZZKHZGDBJR4gBWhdQEcI21iAnpkBUodbmwplEo5IScYkrsfu20o7Pj1R_OKl0sCYHAFIQai5NUafTcKna1DkqaBAXHPcHoyYoF3ZrcEyvBW4uePbh7xPNaiMi6SFm8bri0&amp;__tn__=%2CO%2CP-R" TargetMode="External"/><Relationship Id="rId109" Type="http://schemas.openxmlformats.org/officeDocument/2006/relationships/hyperlink" Target="https://kstu.kg/otdel/otdel-kachestva-obrazovanija/anketirovanie-po-institutam" TargetMode="External"/><Relationship Id="rId34" Type="http://schemas.openxmlformats.org/officeDocument/2006/relationships/hyperlink" Target="https://kstu.kg/fileadmin/user_upload/telematika_anabin.pdf" TargetMode="External"/><Relationship Id="rId50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469&amp;cHash=363267947e663b22233bbf7bc490e4ae" TargetMode="External"/><Relationship Id="rId55" Type="http://schemas.openxmlformats.org/officeDocument/2006/relationships/hyperlink" Target="https://drive.google.com/file/d/1qK4dfwDNLLvenHnP7TB9HjJ_QdM6RuKN/view?usp=sharing" TargetMode="External"/><Relationship Id="rId76" Type="http://schemas.openxmlformats.org/officeDocument/2006/relationships/hyperlink" Target="https://github.com/ceo-of-albeni/ProCritique" TargetMode="External"/><Relationship Id="rId97" Type="http://schemas.openxmlformats.org/officeDocument/2006/relationships/hyperlink" Target="https://kstu.kg/fileadmin/user_upload/polozhenie_ob_organizacii_i_provedenii_soc.oprosa_studentov_kgtu_im._i._razzakova.pdf" TargetMode="External"/><Relationship Id="rId104" Type="http://schemas.openxmlformats.org/officeDocument/2006/relationships/hyperlink" Target="https://kstu.kg/instituty/kyrgyzsko-germanskii-tekhnicheskii-institut/telematika/trudoustroistvo-vypusknikov" TargetMode="External"/><Relationship Id="rId120" Type="http://schemas.openxmlformats.org/officeDocument/2006/relationships/hyperlink" Target="https://kstu.kg/fileadmin/user_upload/polozhenie_ob_apelljacionnoi_komissii.pdf" TargetMode="External"/><Relationship Id="rId7" Type="http://schemas.openxmlformats.org/officeDocument/2006/relationships/hyperlink" Target="https://kstu.kg/fileadmin/user_upload/strategija_razvitija_kgtu_2023-28_rus.pdf" TargetMode="External"/><Relationship Id="rId71" Type="http://schemas.openxmlformats.org/officeDocument/2006/relationships/hyperlink" Target="https://telematika.kstu.kg/index.php?option=ru_view&amp;id=103" TargetMode="External"/><Relationship Id="rId92" Type="http://schemas.openxmlformats.org/officeDocument/2006/relationships/hyperlink" Target="https://kstu.kg/fileadmin/user_upload/spisok__pps_kaf.tm_o_povysh._kvalif.__1_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kstu.kg/instituty/kyrgyzsko-germanskii-tekhnicheskii-institut/telematika/obrazovatelnaja-dejatelnost/materialno-tekhnicheskaja-baza" TargetMode="External"/><Relationship Id="rId24" Type="http://schemas.openxmlformats.org/officeDocument/2006/relationships/hyperlink" Target="https://moodle.org/" TargetMode="External"/><Relationship Id="rId40" Type="http://schemas.openxmlformats.org/officeDocument/2006/relationships/hyperlink" Target="https://www.youtube.com/watch?v=N84Vx7APhbw" TargetMode="External"/><Relationship Id="rId45" Type="http://schemas.openxmlformats.org/officeDocument/2006/relationships/hyperlink" Target="https://kstu.kg/fileadmin/user_upload/kvalprak.pdf" TargetMode="External"/><Relationship Id="rId66" Type="http://schemas.openxmlformats.org/officeDocument/2006/relationships/hyperlink" Target="https://kstu.kg/fileadmin/user_upload/5polozhenie_o_rubezhnom_kontrole_i_promezhutochnoi_attestacii_kgtu.pdf" TargetMode="External"/><Relationship Id="rId87" Type="http://schemas.openxmlformats.org/officeDocument/2006/relationships/hyperlink" Target="https://kstu.kg/fileadmin/user_upload/polozhenie_o_centre_povyshenija_kvalifikacii_kgtu_im.i.razzakova_2022_g..pdf" TargetMode="External"/><Relationship Id="rId110" Type="http://schemas.openxmlformats.org/officeDocument/2006/relationships/hyperlink" Target="https://kstu.kg/glavnoe-menju/abiturientu/otdel-kachestva-obrazovanija/zagolovok-po-umolchaniju-5" TargetMode="External"/><Relationship Id="rId115" Type="http://schemas.openxmlformats.org/officeDocument/2006/relationships/hyperlink" Target="https://drive.google.com/file/d/1QzFJZ8y0pZWDfEKRXK9_PS7EDKaxybh9/view?usp=share_link" TargetMode="External"/><Relationship Id="rId61" Type="http://schemas.openxmlformats.org/officeDocument/2006/relationships/hyperlink" Target="https://avn.kstu.kg/" TargetMode="External"/><Relationship Id="rId82" Type="http://schemas.openxmlformats.org/officeDocument/2006/relationships/hyperlink" Target="https://www.google.com/url?sa=t&amp;source=web&amp;rct=j&amp;opi=89978449&amp;url=https://kstu.kg/centry/centr-obsluzhivanija-studentov-cos-no1-cos-no2-cos-no3&amp;ved=2ahUKEwjljsrSzc6SAxUFTVUIHYjFDWUQFnoECBsQAQ&amp;usg=AOvVaw2mtqutO790FgxexsljMWfk" TargetMode="External"/><Relationship Id="rId19" Type="http://schemas.openxmlformats.org/officeDocument/2006/relationships/hyperlink" Target="https://hiedtec.ecs.uni-ruse.bg/pimages/34/ActivitiesSustainableAcademicNetwork-KG-EN.pdf" TargetMode="External"/><Relationship Id="rId14" Type="http://schemas.openxmlformats.org/officeDocument/2006/relationships/hyperlink" Target="https://avn.kstu.kg/lms/chat" TargetMode="External"/><Relationship Id="rId30" Type="http://schemas.openxmlformats.org/officeDocument/2006/relationships/hyperlink" Target="https://www.dsg-telematik-alumni.com/%D0%9B%D0%B5%D1%82%D0%BD%D1%8F%D1%8F-%D1%88%D0%BA%D0%BE%D0%BB%D0%B0-%D0%A2%D0%BE%D0%BA%D1%82%D0%BE%D0%B3%D1%83%D0%BB/" TargetMode="External"/><Relationship Id="rId35" Type="http://schemas.openxmlformats.org/officeDocument/2006/relationships/hyperlink" Target="https://anabin.kmk.org/anabin.html" TargetMode="External"/><Relationship Id="rId56" Type="http://schemas.openxmlformats.org/officeDocument/2006/relationships/hyperlink" Target="http://patent.kg/" TargetMode="External"/><Relationship Id="rId77" Type="http://schemas.openxmlformats.org/officeDocument/2006/relationships/hyperlink" Target="https://www.youtube.com/watch?v=HyUQxvRN75c" TargetMode="External"/><Relationship Id="rId100" Type="http://schemas.openxmlformats.org/officeDocument/2006/relationships/hyperlink" Target="https://kstu.kg/fileadmin/user_upload/anketa__udov._pps_dejatelnostju_kgtu.docx" TargetMode="External"/><Relationship Id="rId105" Type="http://schemas.openxmlformats.org/officeDocument/2006/relationships/hyperlink" Target="https://kstu.kg/instituty/kyrgyzsko-germanskii-tekhnicheskii-institut/telematika/vypuskniki" TargetMode="External"/><Relationship Id="rId8" Type="http://schemas.openxmlformats.org/officeDocument/2006/relationships/hyperlink" Target="https://www.google.com/url?sa=t&amp;source=web&amp;rct=j&amp;opi=89978449&amp;url=https://kstu.kg/centry/centr-obsluzhivanija-studentov-cos-no1-cos-no2-cos-no3&amp;ved=2ahUKEwj_waz3z86SAxWDHXcKHQxKKWsQFnoECA0QAQ&amp;usg=AOvVaw2mtqutO790FgxexsljMWfk" TargetMode="External"/><Relationship Id="rId51" Type="http://schemas.openxmlformats.org/officeDocument/2006/relationships/hyperlink" Target="https://online.kstu.kg/" TargetMode="External"/><Relationship Id="rId72" Type="http://schemas.openxmlformats.org/officeDocument/2006/relationships/hyperlink" Target="https://telematika.kstu.kg/index.php?option=ru_view&amp;id=106" TargetMode="External"/><Relationship Id="rId93" Type="http://schemas.openxmlformats.org/officeDocument/2006/relationships/hyperlink" Target="https://kstu.kg/fileadmin/user_upload/mzh__n__n_kvalifikacijasyn_zhogorulatuu.pdf" TargetMode="External"/><Relationship Id="rId98" Type="http://schemas.openxmlformats.org/officeDocument/2006/relationships/hyperlink" Target="https://kstu.kg/otdel/otdel-kachestva-obrazovanija/anketirovanie-po-institutam" TargetMode="External"/><Relationship Id="rId121" Type="http://schemas.openxmlformats.org/officeDocument/2006/relationships/hyperlink" Target="https://kstu.kg/fileadmin/user_upload/polozhenie_o_komissii_po_trudovoi_dicipline_i_ehtike_kgtu_im.i.razzakova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online.kstu.kg/" TargetMode="External"/><Relationship Id="rId46" Type="http://schemas.openxmlformats.org/officeDocument/2006/relationships/hyperlink" Target="https://www.google.com/url?sa=t&amp;source=web&amp;rct=j&amp;opi=89978449&amp;url=https://kstu.kg/fileadmin/user_upload/dolzhnostnye_objazannosti_akademicheskogo_sovetnika.pdf&amp;ved=2ahUKEwjzr5-Mzc6SAxWBFBAIHflPKGUQFnoECBkQAQ&amp;usg=AOvVaw2VrQQJX8cU31sxnkcytw8y" TargetMode="External"/><Relationship Id="rId67" Type="http://schemas.openxmlformats.org/officeDocument/2006/relationships/hyperlink" Target="https://kstu.kg/fileadmin/user_upload/5polozhenie_o_rubezhnom_kontrole_i_promezhutochnoi_attestacii_kgtu.pdf" TargetMode="External"/><Relationship Id="rId116" Type="http://schemas.openxmlformats.org/officeDocument/2006/relationships/hyperlink" Target="https://drive.google.com/file/d/1QzFJZ8y0pZWDfEKRXK9_PS7EDKaxybh9/view?usp=share_link" TargetMode="External"/><Relationship Id="rId20" Type="http://schemas.openxmlformats.org/officeDocument/2006/relationships/hyperlink" Target="https://hiedtec.ecs.uni-ruse.bg/pimages/34/ActivitiesSustainableAcademicNetwork-KG-EN.pdf" TargetMode="External"/><Relationship Id="rId41" Type="http://schemas.openxmlformats.org/officeDocument/2006/relationships/hyperlink" Target="https://kstu.kg/fileadmin/user_upload/oop_vpo_telematika.pdf" TargetMode="External"/><Relationship Id="rId62" Type="http://schemas.openxmlformats.org/officeDocument/2006/relationships/hyperlink" Target="https://avn.kstu.kg/" TargetMode="External"/><Relationship Id="rId83" Type="http://schemas.openxmlformats.org/officeDocument/2006/relationships/hyperlink" Target="https://kstu.kg/fileadmin/user_upload/polozhenie_o_centre_obsluzhivanija_studentov_kgtu_im.i.razzzakova_2022_g.pdf" TargetMode="External"/><Relationship Id="rId88" Type="http://schemas.openxmlformats.org/officeDocument/2006/relationships/hyperlink" Target="https://kstu.kg/fileadmin/user_upload/polozhenie_o_centre_povyshenija_kvalifikacii_kgtu_im.i.razzakova_2022_g..pdf" TargetMode="External"/><Relationship Id="rId111" Type="http://schemas.openxmlformats.org/officeDocument/2006/relationships/hyperlink" Target="https://kstu.kg/glavnoe-menju/abiturientu/otdel-kachestva-obrazovanija/zagolovok-po-umolchaniju-5" TargetMode="External"/><Relationship Id="rId15" Type="http://schemas.openxmlformats.org/officeDocument/2006/relationships/hyperlink" Target="https://online.kstu.kg/" TargetMode="External"/><Relationship Id="rId36" Type="http://schemas.openxmlformats.org/officeDocument/2006/relationships/hyperlink" Target="https://www.youtube.com/watch?app=desktop&amp;v=ceXxo50khHY" TargetMode="External"/><Relationship Id="rId57" Type="http://schemas.openxmlformats.org/officeDocument/2006/relationships/hyperlink" Target="http://patent.kg/" TargetMode="External"/><Relationship Id="rId106" Type="http://schemas.openxmlformats.org/officeDocument/2006/relationships/hyperlink" Target="https://kstu.kg/fileadmin/user_upload/15polozhenie-o-samostojatelnoi-rabote-studentov-ochnoi-formy-obuchenija-v-kgtu_utv..pdf" TargetMode="External"/><Relationship Id="rId10" Type="http://schemas.openxmlformats.org/officeDocument/2006/relationships/hyperlink" Target="https://kstu.kg/studentu/departament-po-socialnoi-vospitatelnoi-i-vneuchebnoi-rabote-studencheskaja-zhizn" TargetMode="External"/><Relationship Id="rId31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307&amp;cHash=deab9d1ff5e63d7445cd3d45a787e26d" TargetMode="External"/><Relationship Id="rId52" Type="http://schemas.openxmlformats.org/officeDocument/2006/relationships/hyperlink" Target="https://drive.google.com/file/d/1-MdwaStxfl3rgcaR7x0cQZhB7ZqyFUWI/view?usp=sharing" TargetMode="External"/><Relationship Id="rId73" Type="http://schemas.openxmlformats.org/officeDocument/2006/relationships/hyperlink" Target="https://telematika.kstu.kg/index.php?option=ru_view&amp;id=125" TargetMode="External"/><Relationship Id="rId78" Type="http://schemas.openxmlformats.org/officeDocument/2006/relationships/hyperlink" Target="https://drive.google.com/file/d/1XXaT6Flu5t9PF6T0mdJ8B2C4K65159cX/view" TargetMode="External"/><Relationship Id="rId94" Type="http://schemas.openxmlformats.org/officeDocument/2006/relationships/hyperlink" Target="https://docs.google.com/forms/d/e/1FAIpQLScaVbD79mcfoayy6inZlU6qMOw6cxHcmd-stW0cm8eY11D1kg/viewform?usp=sf_link" TargetMode="External"/><Relationship Id="rId99" Type="http://schemas.openxmlformats.org/officeDocument/2006/relationships/hyperlink" Target="https://kstu.kg/glavnoe-menju/abiturientu/otdel-kachestva-obrazovanija/zagolovok-po-umolchaniju-5" TargetMode="External"/><Relationship Id="rId101" Type="http://schemas.openxmlformats.org/officeDocument/2006/relationships/hyperlink" Target="https://kstu.kg/fileadmin/user_upload/otchet_pps_kgtu_2023-2024.docx" TargetMode="External"/><Relationship Id="rId122" Type="http://schemas.openxmlformats.org/officeDocument/2006/relationships/hyperlink" Target="https://kstu.kg/fileadmin/user_upload/polozhenie_o_komissii_po_trudovoi_dicipline_i_ehtike_kgtu_im.i.razzakova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сохранности контингента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1-й курс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Лист1!$B$4:$B$9</c:f>
              <c:strCache>
                <c:ptCount val="6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  <c:pt idx="5">
                  <c:v>2025-2026</c:v>
                </c:pt>
              </c:strCache>
            </c:strRef>
          </c:cat>
          <c:val>
            <c:numRef>
              <c:f>Лист1!$F$4:$F$9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E3-419D-A374-F276ACB38566}"/>
            </c:ext>
          </c:extLst>
        </c:ser>
        <c:ser>
          <c:idx val="1"/>
          <c:order val="1"/>
          <c:tx>
            <c:v>2-й курс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C7E3-419D-A374-F276ACB38566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C7E3-419D-A374-F276ACB3856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C7E3-419D-A374-F276ACB3856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C7E3-419D-A374-F276ACB38566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C7E3-419D-A374-F276ACB38566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C7E3-419D-A374-F276ACB3856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cat>
            <c:strRef>
              <c:f>Лист1!$B$4:$B$9</c:f>
              <c:strCache>
                <c:ptCount val="6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  <c:pt idx="5">
                  <c:v>2025-2026</c:v>
                </c:pt>
              </c:strCache>
            </c:strRef>
          </c:cat>
          <c:val>
            <c:numRef>
              <c:f>Лист1!$G$4:$G$9</c:f>
              <c:numCache>
                <c:formatCode>0.0</c:formatCode>
                <c:ptCount val="6"/>
                <c:pt idx="0">
                  <c:v>65.957446808510639</c:v>
                </c:pt>
                <c:pt idx="1">
                  <c:v>77.272727272727266</c:v>
                </c:pt>
                <c:pt idx="2">
                  <c:v>50</c:v>
                </c:pt>
                <c:pt idx="3">
                  <c:v>51.612903225806448</c:v>
                </c:pt>
                <c:pt idx="4">
                  <c:v>48</c:v>
                </c:pt>
                <c:pt idx="5">
                  <c:v>111.36363636363636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7E3-419D-A374-F276ACB385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7899008"/>
        <c:axId val="347897048"/>
      </c:barChart>
      <c:catAx>
        <c:axId val="34789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7897048"/>
        <c:crosses val="autoZero"/>
        <c:auto val="1"/>
        <c:lblAlgn val="ctr"/>
        <c:lblOffset val="100"/>
        <c:noMultiLvlLbl val="0"/>
      </c:catAx>
      <c:valAx>
        <c:axId val="347897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7899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3F893-279B-4437-84A0-F1FB336C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6203</Words>
  <Characters>35362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Aidana Mamyrova</cp:lastModifiedBy>
  <cp:revision>7</cp:revision>
  <dcterms:created xsi:type="dcterms:W3CDTF">2026-02-11T11:28:00Z</dcterms:created>
  <dcterms:modified xsi:type="dcterms:W3CDTF">2026-02-12T17:19:00Z</dcterms:modified>
</cp:coreProperties>
</file>