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FF" w:rsidRDefault="00A86AFF" w:rsidP="00A86AFF">
      <w:pPr>
        <w:pStyle w:val="a4"/>
        <w:tabs>
          <w:tab w:val="left" w:pos="1080"/>
        </w:tabs>
        <w:spacing w:after="0" w:line="240" w:lineRule="auto"/>
        <w:ind w:left="851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научных трудов за 2024-2025 уч. год кафедры «ТБ»</w:t>
      </w:r>
    </w:p>
    <w:p w:rsidR="00A86AFF" w:rsidRDefault="00A86AFF" w:rsidP="00A86AFF">
      <w:pPr>
        <w:pStyle w:val="a4"/>
        <w:spacing w:after="0" w:line="240" w:lineRule="auto"/>
        <w:ind w:left="851" w:hanging="284"/>
        <w:jc w:val="right"/>
        <w:rPr>
          <w:rFonts w:ascii="Times New Roman" w:hAnsi="Times New Roman"/>
          <w:b/>
          <w:sz w:val="24"/>
          <w:szCs w:val="24"/>
        </w:rPr>
      </w:pPr>
    </w:p>
    <w:p w:rsidR="00A86AFF" w:rsidRDefault="00A86AFF" w:rsidP="00A86AFF">
      <w:pPr>
        <w:pStyle w:val="a4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0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14"/>
        <w:gridCol w:w="2382"/>
        <w:gridCol w:w="2978"/>
        <w:gridCol w:w="2127"/>
      </w:tblGrid>
      <w:tr w:rsidR="00A86AFF" w:rsidTr="00A86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</w:t>
            </w:r>
          </w:p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конференции/семинара (дата и место проведения)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 научных и учебных публикаций, учебно – методических указаний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Издательство страна, кол-во страниц</w:t>
            </w:r>
          </w:p>
        </w:tc>
      </w:tr>
      <w:tr w:rsidR="00A86AFF" w:rsidTr="00A86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color w:val="C00000"/>
                <w:lang w:eastAsia="en-US"/>
              </w:rPr>
            </w:pPr>
            <w:r>
              <w:rPr>
                <w:lang w:eastAsia="en-US"/>
              </w:rPr>
              <w:t>Бекболотова А.К.,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r>
              <w:rPr>
                <w:lang w:eastAsia="en-US"/>
              </w:rPr>
              <w:t xml:space="preserve">Оценка воздействия ионизирующих излучений на окружающую среду в среднегорье».. </w:t>
            </w:r>
          </w:p>
          <w:p w:rsidR="00A86AFF" w:rsidRDefault="00A86A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Сборник мат. 66-й межд.сет. науч. техн.конф. молодых ученых,магистр. и студ.  «Наука и инновации: перспективы и вызовы». КГТУ им. И.Раззакова.  Бишкек, 2024г</w:t>
            </w:r>
          </w:p>
          <w:p w:rsidR="00A86AFF" w:rsidRDefault="00A86AFF">
            <w:pPr>
              <w:pStyle w:val="TableParagraph"/>
              <w:spacing w:line="256" w:lineRule="auto"/>
              <w:ind w:left="0" w:right="158"/>
              <w:jc w:val="both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Аденова А.К. - магистр гр. ТБм(дот)1-23.  –С. 42-47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A86AFF" w:rsidRDefault="00A86AFF">
            <w:pPr>
              <w:spacing w:line="256" w:lineRule="auto"/>
              <w:jc w:val="both"/>
              <w:rPr>
                <w:color w:val="C00000"/>
                <w:lang w:eastAsia="en-US"/>
              </w:rPr>
            </w:pPr>
          </w:p>
        </w:tc>
      </w:tr>
      <w:tr w:rsidR="00A86AFF" w:rsidTr="00A86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TableParagraph"/>
              <w:spacing w:line="256" w:lineRule="auto"/>
              <w:ind w:left="0" w:right="225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Бекболотова А.К.,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«Безопасные способы утилизации бытовых отходов в городских условиях». </w:t>
            </w:r>
          </w:p>
          <w:p w:rsidR="00A86AFF" w:rsidRDefault="00A86AFF">
            <w:pPr>
              <w:spacing w:line="256" w:lineRule="auto"/>
              <w:rPr>
                <w:color w:val="C0000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TableParagraph"/>
              <w:spacing w:line="256" w:lineRule="auto"/>
              <w:ind w:left="0" w:right="158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Сборник мат. 66-й межд.сет. науч. техн.конф. молодых ученых,магистр. и студ.  «Наука и инновации: перспективы и вызовы». КГТУ им. И.Раззакова.  г.Бишкек, 2024г.  Бекболотова А.К., Ерсанова  А.А.- магистр гр. ТБм(дот)1-23.  –С.65-70.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rPr>
                <w:color w:val="C00000"/>
                <w:lang w:eastAsia="en-US"/>
              </w:rPr>
            </w:pPr>
          </w:p>
        </w:tc>
      </w:tr>
      <w:tr w:rsidR="00A86AFF" w:rsidTr="00A86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TableParagraph"/>
              <w:spacing w:line="256" w:lineRule="auto"/>
              <w:ind w:left="0" w:right="225"/>
              <w:contextualSpacing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Бекболотова А.К.,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«Оценка выбросов тепло электро централи города Бишкек в окружающую среду». Мамбаев Н.М. – магистр гр. ТБм(дот)-1-23.  –С. 164-171.</w:t>
            </w:r>
          </w:p>
          <w:p w:rsidR="00A86AFF" w:rsidRDefault="00A86A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TableParagraph"/>
              <w:spacing w:line="256" w:lineRule="auto"/>
              <w:ind w:left="0"/>
              <w:rPr>
                <w:b/>
                <w:color w:val="C00000"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Матер.Респ.науч.-техн. конф. «Становление Кыргызской государственности и развитие инновационных технологий в системе образования».г.Кара-Балта, 2024 г. Бекболотова А.К., Исагалиева А.К.,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pStyle w:val="TableParagraph"/>
              <w:spacing w:line="256" w:lineRule="auto"/>
              <w:ind w:left="0"/>
              <w:rPr>
                <w:b/>
                <w:color w:val="C00000"/>
                <w:sz w:val="24"/>
                <w:szCs w:val="24"/>
                <w:lang w:val="ky-KG"/>
              </w:rPr>
            </w:pPr>
          </w:p>
        </w:tc>
      </w:tr>
      <w:tr w:rsidR="00A86AFF" w:rsidTr="00A86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TableParagraph"/>
              <w:spacing w:line="256" w:lineRule="auto"/>
              <w:ind w:left="0" w:right="225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Бекболотова А.К.,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“Күндүн Кыргызстандын тоо чөйрөсүндөгү ультракызгылт нуру: эмнени билүү керек ?”.  </w:t>
            </w:r>
          </w:p>
          <w:p w:rsidR="00A86AFF" w:rsidRDefault="00A86AFF">
            <w:pPr>
              <w:spacing w:line="256" w:lineRule="auto"/>
              <w:jc w:val="both"/>
              <w:rPr>
                <w:lang w:val="ky-KG" w:eastAsia="en-US"/>
              </w:rPr>
            </w:pPr>
          </w:p>
          <w:p w:rsidR="00A86AFF" w:rsidRDefault="00A86A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TableParagraph"/>
              <w:spacing w:line="256" w:lineRule="auto"/>
              <w:ind w:left="0" w:right="158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Астрономия, Биология, Экология .  Журнал “Эл Илими “. Бекболотова А.К. июнь. 2025г.  (в печати).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rPr>
                <w:color w:val="C00000"/>
                <w:lang w:eastAsia="en-US"/>
              </w:rPr>
            </w:pPr>
          </w:p>
        </w:tc>
      </w:tr>
      <w:tr w:rsidR="00A86AFF" w:rsidTr="00A86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color w:val="C00000"/>
                <w:lang w:eastAsia="en-US"/>
              </w:rPr>
            </w:pPr>
            <w:r>
              <w:rPr>
                <w:lang w:eastAsia="en-US"/>
              </w:rPr>
              <w:t>Исагалиева А.К.,</w:t>
            </w:r>
            <w:r>
              <w:rPr>
                <w:lang w:eastAsia="en-US"/>
              </w:rPr>
              <w:br/>
              <w:t>к.э.н., доцент.</w:t>
            </w:r>
            <w:r>
              <w:rPr>
                <w:lang w:eastAsia="en-US"/>
              </w:rPr>
              <w:br/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jc w:val="both"/>
              <w:rPr>
                <w:lang w:eastAsia="en-US"/>
              </w:rPr>
            </w:pPr>
            <w:hyperlink r:id="rId5" w:history="1">
              <w:r>
                <w:rPr>
                  <w:rStyle w:val="a3"/>
                  <w:lang w:eastAsia="en-US"/>
                </w:rPr>
                <w:t>Организационно-экономические механизмы формирования хлопкового кластера в кыргызской республике</w:t>
              </w:r>
            </w:hyperlink>
            <w:r>
              <w:rPr>
                <w:lang w:eastAsia="en-US"/>
              </w:rPr>
              <w:br/>
            </w:r>
          </w:p>
          <w:p w:rsidR="00A86AFF" w:rsidRDefault="00A86A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C0000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TableParagraph"/>
              <w:spacing w:line="256" w:lineRule="auto"/>
              <w:ind w:left="0" w:right="158"/>
              <w:rPr>
                <w:color w:val="C00000"/>
              </w:rPr>
            </w:pPr>
            <w:hyperlink r:id="rId6" w:history="1">
              <w:r>
                <w:rPr>
                  <w:rStyle w:val="a3"/>
                  <w:rFonts w:eastAsia="Tahoma"/>
                  <w:sz w:val="24"/>
                  <w:szCs w:val="24"/>
                  <w:shd w:val="clear" w:color="auto" w:fill="F5F5F5"/>
                </w:rPr>
                <w:t>Актуальные вопросы современной экономики</w:t>
              </w:r>
            </w:hyperlink>
            <w:r>
              <w:rPr>
                <w:rFonts w:eastAsia="Tahoma"/>
                <w:sz w:val="24"/>
                <w:szCs w:val="24"/>
                <w:shd w:val="clear" w:color="auto" w:fill="F5F5F5"/>
              </w:rPr>
              <w:t>. 2024. </w:t>
            </w:r>
            <w:hyperlink r:id="rId7" w:history="1">
              <w:r>
                <w:rPr>
                  <w:rStyle w:val="a3"/>
                  <w:rFonts w:eastAsia="Tahoma"/>
                  <w:sz w:val="24"/>
                  <w:szCs w:val="24"/>
                  <w:shd w:val="clear" w:color="auto" w:fill="F5F5F5"/>
                </w:rPr>
                <w:t>№</w:t>
              </w:r>
              <w:r>
                <w:rPr>
                  <w:rStyle w:val="a3"/>
                  <w:rFonts w:eastAsia="Tahoma"/>
                  <w:sz w:val="24"/>
                  <w:szCs w:val="24"/>
                  <w:shd w:val="clear" w:color="auto" w:fill="F5F5F5"/>
                </w:rPr>
                <w:t> </w:t>
              </w:r>
              <w:r>
                <w:rPr>
                  <w:rStyle w:val="a3"/>
                  <w:rFonts w:eastAsia="Tahoma"/>
                  <w:sz w:val="24"/>
                  <w:szCs w:val="24"/>
                  <w:shd w:val="clear" w:color="auto" w:fill="F5F5F5"/>
                </w:rPr>
                <w:t>4</w:t>
              </w:r>
            </w:hyperlink>
            <w:r>
              <w:rPr>
                <w:rFonts w:eastAsia="Tahoma"/>
                <w:sz w:val="24"/>
                <w:szCs w:val="24"/>
                <w:shd w:val="clear" w:color="auto" w:fill="F5F5F5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color w:val="C00000"/>
                <w:lang w:eastAsia="en-US"/>
              </w:rPr>
            </w:pPr>
            <w:r>
              <w:rPr>
                <w:lang w:val="ky-KG" w:eastAsia="en-US"/>
              </w:rPr>
              <w:t xml:space="preserve">Бишкек 2024 </w:t>
            </w:r>
            <w:r>
              <w:rPr>
                <w:rFonts w:eastAsia="Tahoma"/>
                <w:shd w:val="clear" w:color="auto" w:fill="F5F5F5"/>
                <w:lang w:eastAsia="en-US"/>
              </w:rPr>
              <w:t>С. 189-192.</w:t>
            </w:r>
          </w:p>
        </w:tc>
      </w:tr>
      <w:tr w:rsidR="00A86AFF" w:rsidTr="00A86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Исагалиева А.К.,</w:t>
            </w:r>
            <w:r>
              <w:rPr>
                <w:lang w:eastAsia="en-US"/>
              </w:rPr>
              <w:br/>
              <w:t>к.э.н., доцент.</w:t>
            </w:r>
            <w:r>
              <w:rPr>
                <w:lang w:eastAsia="en-US"/>
              </w:rPr>
              <w:br/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Пути повышения экономической эффективности переработки хлопка в кыргызской республике</w:t>
            </w:r>
          </w:p>
          <w:p w:rsidR="00A86AFF" w:rsidRDefault="00A86AFF">
            <w:pPr>
              <w:spacing w:line="256" w:lineRule="auto"/>
              <w:jc w:val="both"/>
              <w:rPr>
                <w:b/>
                <w:color w:val="C0000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Исагалиева А.К., Расулова Н.Р., Уланов Р.У.З.</w:t>
            </w:r>
          </w:p>
          <w:p w:rsidR="00A86AFF" w:rsidRDefault="00A86AF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Наука и инновационные технологии. 2024. № 2 (31). </w:t>
            </w:r>
          </w:p>
          <w:p w:rsidR="00A86AFF" w:rsidRDefault="00A86AFF">
            <w:pPr>
              <w:pStyle w:val="TableParagraph"/>
              <w:spacing w:line="256" w:lineRule="auto"/>
              <w:ind w:left="0" w:right="158"/>
              <w:rPr>
                <w:color w:val="C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b/>
                <w:color w:val="C00000"/>
                <w:lang w:eastAsia="en-US"/>
              </w:rPr>
            </w:pPr>
            <w:r>
              <w:rPr>
                <w:lang w:val="ky-KG" w:eastAsia="en-US"/>
              </w:rPr>
              <w:t>Бишкек 2024</w:t>
            </w:r>
            <w:r>
              <w:rPr>
                <w:lang w:eastAsia="en-US"/>
              </w:rPr>
              <w:t xml:space="preserve"> С. 143-149.</w:t>
            </w:r>
          </w:p>
        </w:tc>
      </w:tr>
      <w:tr w:rsidR="00A86AFF" w:rsidTr="00A86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Исагалиева А.К.,</w:t>
            </w:r>
            <w:r>
              <w:rPr>
                <w:lang w:eastAsia="en-US"/>
              </w:rPr>
              <w:br/>
              <w:t>к.э.н., доцент.</w:t>
            </w:r>
            <w:r>
              <w:rPr>
                <w:lang w:eastAsia="en-US"/>
              </w:rPr>
              <w:br/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Development of marketing research in the management of consumer decisions in the field of water supply to national economic facilities</w:t>
            </w:r>
          </w:p>
          <w:p w:rsidR="00A86AFF" w:rsidRDefault="00A86AFF">
            <w:pPr>
              <w:spacing w:line="256" w:lineRule="auto"/>
              <w:jc w:val="both"/>
              <w:rPr>
                <w:b/>
                <w:color w:val="C00000"/>
                <w:lang w:val="en-US"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Savina S., Tulemysheva B., Atakulova Z., Isagalieva A., Ashirbaeva A.</w:t>
            </w:r>
          </w:p>
          <w:p w:rsidR="00A86AFF" w:rsidRDefault="00A86AFF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BIO Web of Conferences. 2024. </w:t>
            </w:r>
            <w:r>
              <w:rPr>
                <w:lang w:eastAsia="en-US"/>
              </w:rPr>
              <w:t>Т</w:t>
            </w:r>
            <w:r>
              <w:rPr>
                <w:lang w:val="en-US" w:eastAsia="en-US"/>
              </w:rPr>
              <w:t xml:space="preserve">. 107. </w:t>
            </w:r>
          </w:p>
          <w:p w:rsidR="00A86AFF" w:rsidRDefault="00A86AFF">
            <w:pPr>
              <w:pStyle w:val="TableParagraph"/>
              <w:spacing w:line="256" w:lineRule="auto"/>
              <w:ind w:left="0" w:right="158"/>
              <w:rPr>
                <w:color w:val="C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Бишкек 2024</w:t>
            </w:r>
          </w:p>
          <w:p w:rsidR="00A86AFF" w:rsidRDefault="00A86AFF">
            <w:pPr>
              <w:spacing w:line="256" w:lineRule="auto"/>
              <w:rPr>
                <w:b/>
                <w:color w:val="C00000"/>
                <w:lang w:eastAsia="en-US"/>
              </w:rPr>
            </w:pPr>
            <w:r>
              <w:rPr>
                <w:lang w:eastAsia="en-US"/>
              </w:rPr>
              <w:t>С. 04013.</w:t>
            </w:r>
          </w:p>
        </w:tc>
      </w:tr>
      <w:tr w:rsidR="00A86AFF" w:rsidTr="00A86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Исагалиева А.К.,</w:t>
            </w:r>
            <w:r>
              <w:rPr>
                <w:lang w:eastAsia="en-US"/>
              </w:rPr>
              <w:br/>
              <w:t>к.э.н., доцент.</w:t>
            </w:r>
            <w:r>
              <w:rPr>
                <w:lang w:eastAsia="en-US"/>
              </w:rPr>
              <w:br/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spacing w:line="256" w:lineRule="auto"/>
              <w:rPr>
                <w:b/>
                <w:color w:val="C00000"/>
                <w:lang w:eastAsia="en-US"/>
              </w:rPr>
            </w:pPr>
            <w:r>
              <w:rPr>
                <w:lang w:eastAsia="en-US"/>
              </w:rPr>
              <w:t>Анализ эффективности   использования  оборотного капитала   и их влияния  на финансовые показатели  ОсОО «Глобал».</w:t>
            </w:r>
          </w:p>
          <w:p w:rsidR="00A86AFF" w:rsidRDefault="00A86AF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C0000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Исагалиева А. К.    </w:t>
            </w:r>
            <w:r>
              <w:rPr>
                <w:color w:val="000000"/>
                <w:shd w:val="clear" w:color="auto" w:fill="FFFAFA"/>
                <w:lang w:eastAsia="en-US"/>
              </w:rPr>
              <w:t>Самыйбекова А. С.</w:t>
            </w:r>
            <w:r>
              <w:rPr>
                <w:color w:val="000000"/>
                <w:shd w:val="clear" w:color="auto" w:fill="FFFAFA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 xml:space="preserve"> Рустамов  Ш.З.</w:t>
            </w:r>
          </w:p>
          <w:p w:rsidR="00A86AFF" w:rsidRDefault="00A86AFF">
            <w:pPr>
              <w:pStyle w:val="TableParagraph"/>
              <w:spacing w:line="256" w:lineRule="auto"/>
              <w:ind w:left="0" w:right="158"/>
              <w:rPr>
                <w:color w:val="C00000"/>
                <w:lang w:val="en-US"/>
              </w:rPr>
            </w:pPr>
            <w:r>
              <w:rPr>
                <w:sz w:val="24"/>
                <w:szCs w:val="24"/>
              </w:rPr>
              <w:t>Наука и инновационные технологии. 2024. № 2 (31)..Наука и инновационные технологии. 2024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color w:val="C00000"/>
                <w:lang w:val="en-US" w:eastAsia="en-US"/>
              </w:rPr>
            </w:pPr>
            <w:r>
              <w:rPr>
                <w:lang w:val="ky-KG" w:eastAsia="en-US"/>
              </w:rPr>
              <w:t>Бишкек 2024</w:t>
            </w:r>
            <w:r>
              <w:rPr>
                <w:lang w:eastAsia="en-US"/>
              </w:rPr>
              <w:t xml:space="preserve"> С. 143-149</w:t>
            </w:r>
          </w:p>
        </w:tc>
      </w:tr>
      <w:tr w:rsidR="00A86AFF" w:rsidTr="00A86A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AFF" w:rsidRDefault="00A86AF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color w:val="C00000"/>
                <w:lang w:eastAsia="en-US"/>
              </w:rPr>
            </w:pPr>
            <w:r>
              <w:rPr>
                <w:lang w:eastAsia="en-US"/>
              </w:rPr>
              <w:t>Исагалиева А.К.,</w:t>
            </w:r>
            <w:r>
              <w:rPr>
                <w:lang w:eastAsia="en-US"/>
              </w:rPr>
              <w:br/>
              <w:t>к.э.н., доцент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iCs/>
                <w:lang w:eastAsia="en-US"/>
              </w:rPr>
              <w:t>Анализ активов предприятия и его</w:t>
            </w:r>
            <w:r>
              <w:rPr>
                <w:lang w:eastAsia="en-US"/>
              </w:rPr>
              <w:t xml:space="preserve"> финансовое состояние для финансового планирования.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Исагалиева А.  К.,  Рустамов  Ш. З.</w:t>
            </w:r>
            <w:r>
              <w:rPr>
                <w:rFonts w:eastAsia="Calibri"/>
                <w:bCs/>
                <w:vertAlign w:val="superscript"/>
                <w:lang w:eastAsia="en-US"/>
              </w:rPr>
              <w:t>2</w:t>
            </w:r>
            <w:r>
              <w:rPr>
                <w:rFonts w:eastAsia="Calibri"/>
                <w:bCs/>
                <w:lang w:eastAsia="en-US"/>
              </w:rPr>
              <w:t>,</w:t>
            </w:r>
            <w:r>
              <w:rPr>
                <w:lang w:eastAsia="en-US"/>
              </w:rPr>
              <w:t xml:space="preserve"> Урунов Э. Б.Наука и инновационные технологии. 2024. № 2 (31).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AFF" w:rsidRDefault="00A86AFF">
            <w:pPr>
              <w:spacing w:line="256" w:lineRule="auto"/>
              <w:rPr>
                <w:color w:val="C00000"/>
                <w:lang w:eastAsia="en-US"/>
              </w:rPr>
            </w:pPr>
            <w:r>
              <w:rPr>
                <w:lang w:val="ky-KG" w:eastAsia="en-US"/>
              </w:rPr>
              <w:t>Бишкек 2024</w:t>
            </w:r>
            <w:r>
              <w:rPr>
                <w:lang w:eastAsia="en-US"/>
              </w:rPr>
              <w:t xml:space="preserve"> С. 143-149.</w:t>
            </w:r>
          </w:p>
        </w:tc>
      </w:tr>
    </w:tbl>
    <w:p w:rsidR="002A1EF6" w:rsidRDefault="00A86AFF" w:rsidP="00A86AFF">
      <w:pPr>
        <w:pStyle w:val="a4"/>
        <w:tabs>
          <w:tab w:val="left" w:pos="851"/>
          <w:tab w:val="left" w:pos="1134"/>
        </w:tabs>
        <w:spacing w:after="0" w:line="240" w:lineRule="auto"/>
        <w:ind w:left="851"/>
      </w:pPr>
      <w:bookmarkStart w:id="0" w:name="_GoBack"/>
      <w:bookmarkEnd w:id="0"/>
    </w:p>
    <w:sectPr w:rsidR="002A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C39ED"/>
    <w:multiLevelType w:val="hybridMultilevel"/>
    <w:tmpl w:val="1586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FF"/>
    <w:rsid w:val="003B60AF"/>
    <w:rsid w:val="00A86AFF"/>
    <w:rsid w:val="00C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67E20-5857-46BD-941F-33E11C7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AF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86A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A86AFF"/>
    <w:pPr>
      <w:widowControl w:val="0"/>
      <w:autoSpaceDE w:val="0"/>
      <w:autoSpaceDN w:val="0"/>
      <w:ind w:left="53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67950349&amp;selid=6795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67950349" TargetMode="External"/><Relationship Id="rId5" Type="http://schemas.openxmlformats.org/officeDocument/2006/relationships/hyperlink" Target="https://elibrary.ru/item.asp?id=6795037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2025-10-28T06:55:00Z</dcterms:created>
  <dcterms:modified xsi:type="dcterms:W3CDTF">2025-10-28T06:56:00Z</dcterms:modified>
</cp:coreProperties>
</file>