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47"/>
        <w:ind w:left="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700600 “Стандартташтыруу, сертификатташтыруу жана метрология” багытынын “Тамак- ятп азыктарын стандартташтыруу жана сертификатташтыруу” профилиндеги СУКМ(б)-1- 18 тобунун Мамлекеттик экзамен боюнча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8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АТТЕСТАЦИЯЛЫК КОМИССИЯНЫН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318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МЭдин тапшыруу датасы э/сана убакытысы:</w:t>
      </w:r>
      <w:r>
        <w:rPr>
          <w:rStyle w:val="CharStyle8"/>
          <w:i w:val="0"/>
          <w:iCs w:val="0"/>
        </w:rPr>
        <w:t xml:space="preserve"> 25.03.2022-ж., 9.00 с.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МАКнын отуруму теменку курамда:</w:t>
      </w:r>
    </w:p>
    <w:p>
      <w:pPr>
        <w:pStyle w:val="Style3"/>
        <w:framePr w:w="2162" w:h="1869" w:wrap="around" w:vAnchor="text" w:hAnchor="margin" w:x="6" w:y="20"/>
        <w:widowControl w:val="0"/>
        <w:keepNext w:val="0"/>
        <w:keepLines w:val="0"/>
        <w:shd w:val="clear" w:color="auto" w:fill="auto"/>
        <w:bidi w:val="0"/>
        <w:jc w:val="left"/>
        <w:spacing w:before="0" w:after="509" w:line="200" w:lineRule="exact"/>
        <w:ind w:left="20" w:right="0" w:firstLine="0"/>
      </w:pPr>
      <w:r>
        <w:rPr>
          <w:rStyle w:val="CharStyle4"/>
          <w:i/>
          <w:iCs/>
          <w:spacing w:val="0"/>
        </w:rPr>
        <w:t>Терайымы:</w:t>
      </w:r>
    </w:p>
    <w:p>
      <w:pPr>
        <w:pStyle w:val="Style3"/>
        <w:framePr w:w="2162" w:h="1869" w:wrap="around" w:vAnchor="text" w:hAnchor="margin" w:x="6" w:y="20"/>
        <w:widowControl w:val="0"/>
        <w:keepNext w:val="0"/>
        <w:keepLines w:val="0"/>
        <w:shd w:val="clear" w:color="auto" w:fill="auto"/>
        <w:bidi w:val="0"/>
        <w:jc w:val="left"/>
        <w:spacing w:before="0" w:after="299" w:line="274" w:lineRule="exact"/>
        <w:ind w:left="20" w:right="100" w:firstLine="0"/>
      </w:pPr>
      <w:r>
        <w:rPr>
          <w:rStyle w:val="CharStyle4"/>
          <w:i/>
          <w:iCs/>
          <w:spacing w:val="0"/>
        </w:rPr>
        <w:t>Тврайымдын орун б ас ары:</w:t>
      </w:r>
    </w:p>
    <w:p>
      <w:pPr>
        <w:pStyle w:val="Style3"/>
        <w:framePr w:w="2162" w:h="1869" w:wrap="around" w:vAnchor="text" w:hAnchor="margin" w:x="6" w:y="2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0" w:right="0" w:firstLine="0"/>
      </w:pPr>
      <w:r>
        <w:rPr>
          <w:rStyle w:val="CharStyle4"/>
          <w:i/>
          <w:iCs/>
          <w:spacing w:val="0"/>
        </w:rPr>
        <w:t>Комиссия мучелеру'-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87"/>
        <w:ind w:left="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Серкебаева Ч.И. -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AFC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енектеш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GIZ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Немис компаниясынын азык-тулук ендуруу коолсуздугунун башкаруу системасы боюнча улуттук эксперт.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75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Исаева Ж.А. - ЖАК “Сут Булак” сапат боюнча аудитор.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3" w:line="274" w:lineRule="exact"/>
        <w:ind w:left="2840" w:right="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Кожобекова К.К. - “Консервалоо технологиясы” каф., КМТУ проф., т.и.к.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8" w:line="283" w:lineRule="exact"/>
        <w:ind w:left="284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Алымкулова Н.Б. - “Консервалоо технологиясы” каф. улук окутуучу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экзаменди жактоосу 2/205 ауд. кабыл алынды.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Комиссиянын бардык мучелеру активдуу иш алып барды.</w:t>
      </w:r>
    </w:p>
    <w:p>
      <w:pPr>
        <w:pStyle w:val="Style3"/>
        <w:tabs>
          <w:tab w:leader="none" w:pos="4300" w:val="right"/>
          <w:tab w:leader="none" w:pos="7794" w:val="right"/>
          <w:tab w:leader="none" w:pos="9297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700600</w:t>
        <w:tab/>
        <w:t>“Стандартташтыруу,</w:t>
        <w:tab/>
        <w:t>сертификатташтыруу жана</w:t>
        <w:tab/>
        <w:t>метрология”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5" w:line="274" w:lineRule="exact"/>
        <w:ind w:left="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багытынын “Тамак-аш азыктарын стандартташтыруу жана сертификатташтыруу” профилиндеги СУКМб-1-18 тобунун Мамлекеттик экзамениди тапшыруу жыйынтыгы:</w:t>
      </w:r>
    </w:p>
    <w:tbl>
      <w:tblPr>
        <w:tblOverlap w:val="never"/>
        <w:tblLayout w:type="fixed"/>
        <w:jc w:val="center"/>
      </w:tblPr>
      <w:tblGrid>
        <w:gridCol w:w="2006"/>
        <w:gridCol w:w="1829"/>
        <w:gridCol w:w="634"/>
        <w:gridCol w:w="749"/>
        <w:gridCol w:w="552"/>
        <w:gridCol w:w="763"/>
        <w:gridCol w:w="691"/>
        <w:gridCol w:w="754"/>
        <w:gridCol w:w="648"/>
        <w:gridCol w:w="701"/>
      </w:tblGrid>
      <w:tr>
        <w:trPr>
          <w:trHeight w:val="57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Студенттердин жалпы саны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МЭ</w:t>
            </w:r>
          </w:p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киргизилген</w:t>
            </w:r>
          </w:p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студенттердин</w:t>
            </w:r>
          </w:p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саны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Баанын пайызы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32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0"/>
              </w:rPr>
              <w:t>36,36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36,36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0" w:right="0" w:firstLine="0"/>
            </w:pPr>
            <w:r>
              <w:rPr>
                <w:rStyle w:val="CharStyle9"/>
              </w:rPr>
              <w:t>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27,27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-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184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Корутунду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" w:right="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МЭди тапшырууну уюштуруу иши жогорку децгээлде болгонун комиссия белгилейт жана МАКнын бардык мучелеру активдуулугун корсетту.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00" w:right="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83" w:left="1257" w:right="1315" w:bottom="148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Бутуруучулер билиминин жетиштуу децгээлин керсетушту.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h="547" w:wrap="around" w:hAnchor="margin" w:x="5219" w:y="12422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6pt;height:27pt;">
            <v:imagedata r:id="rId5" r:href="rId6"/>
          </v:shape>
        </w:pict>
      </w:r>
    </w:p>
    <w:p>
      <w:pPr>
        <w:pStyle w:val="Style5"/>
        <w:framePr w:h="216" w:wrap="around" w:hAnchor="margin" w:x="7516" w:y="125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rStyle w:val="CharStyle11"/>
          <w:spacing w:val="0"/>
        </w:rPr>
        <w:t>Ч.И. Серкебаева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 терайымы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1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AFC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енектеш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GIZ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Немис компаниясынын азык-тулук ендуруу коопсуздугунун башкаруу системасы боюнча улуттук эксперт</w:t>
      </w:r>
    </w:p>
    <w:sectPr>
      <w:type w:val="continuous"/>
      <w:pgSz w:w="11909" w:h="16838"/>
      <w:pgMar w:top="1498" w:left="1271" w:right="6090" w:bottom="14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 Exact"/>
    <w:basedOn w:val="DefaultParagraphFont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4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Основной текст (2)_"/>
    <w:basedOn w:val="DefaultParagraphFont"/>
    <w:link w:val="Style3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2) + Не курсив"/>
    <w:basedOn w:val="CharStyle7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">
    <w:name w:val="Основной текст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+ Курсив"/>
    <w:basedOn w:val="CharStyle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1">
    <w:name w:val="Основной текст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7"/>
    </w:rPr>
  </w:style>
  <w:style w:type="paragraph" w:customStyle="1" w:styleId="Style3">
    <w:name w:val="Основной текст (2)"/>
    <w:basedOn w:val="Normal"/>
    <w:link w:val="CharStyle7"/>
    <w:pPr>
      <w:widowControl w:val="0"/>
      <w:shd w:val="clear" w:color="auto" w:fill="FFFFFF"/>
      <w:jc w:val="both"/>
      <w:spacing w:before="360" w:after="6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after="600" w:line="278" w:lineRule="exact"/>
      <w:ind w:hanging="28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