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EEA" w:rsidRPr="005D1BE5" w:rsidRDefault="0014775B" w:rsidP="0014775B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</w:t>
      </w:r>
      <w:r w:rsidR="004567D3">
        <w:rPr>
          <w:rFonts w:ascii="Times New Roman" w:hAnsi="Times New Roman" w:cs="Times New Roman"/>
          <w:sz w:val="36"/>
          <w:szCs w:val="36"/>
          <w:lang w:val="kk-KZ"/>
        </w:rPr>
        <w:t xml:space="preserve">Темы </w:t>
      </w:r>
      <w:r w:rsidR="00257EB0" w:rsidRPr="005D1BE5">
        <w:rPr>
          <w:rFonts w:ascii="Times New Roman" w:hAnsi="Times New Roman" w:cs="Times New Roman"/>
          <w:sz w:val="36"/>
          <w:szCs w:val="36"/>
          <w:lang w:val="kk-KZ"/>
        </w:rPr>
        <w:t>НИР</w:t>
      </w:r>
      <w:r w:rsidR="00842B7C" w:rsidRPr="005D1BE5">
        <w:rPr>
          <w:rFonts w:ascii="Times New Roman" w:hAnsi="Times New Roman" w:cs="Times New Roman"/>
          <w:sz w:val="36"/>
          <w:szCs w:val="36"/>
          <w:lang w:val="kk-KZ"/>
        </w:rPr>
        <w:t>,</w:t>
      </w:r>
      <w:r w:rsidR="00257EB0" w:rsidRPr="005D1BE5">
        <w:rPr>
          <w:rFonts w:ascii="Times New Roman" w:hAnsi="Times New Roman" w:cs="Times New Roman"/>
          <w:sz w:val="36"/>
          <w:szCs w:val="36"/>
          <w:lang w:val="kk-KZ"/>
        </w:rPr>
        <w:t xml:space="preserve"> ф</w:t>
      </w:r>
      <w:r w:rsidR="00E7719F" w:rsidRPr="005D1BE5">
        <w:rPr>
          <w:rFonts w:ascii="Times New Roman" w:hAnsi="Times New Roman" w:cs="Times New Roman"/>
          <w:sz w:val="36"/>
          <w:szCs w:val="36"/>
          <w:lang w:val="kk-KZ"/>
        </w:rPr>
        <w:t xml:space="preserve">инансируемые в </w:t>
      </w:r>
      <w:r w:rsidR="00257EB0" w:rsidRPr="005D1BE5">
        <w:rPr>
          <w:rFonts w:ascii="Times New Roman" w:hAnsi="Times New Roman" w:cs="Times New Roman"/>
          <w:sz w:val="36"/>
          <w:szCs w:val="36"/>
          <w:lang w:val="kk-KZ"/>
        </w:rPr>
        <w:t>202</w:t>
      </w:r>
      <w:bookmarkStart w:id="0" w:name="_GoBack"/>
      <w:bookmarkEnd w:id="0"/>
      <w:r w:rsidR="00257EB0" w:rsidRPr="005D1BE5">
        <w:rPr>
          <w:rFonts w:ascii="Times New Roman" w:hAnsi="Times New Roman" w:cs="Times New Roman"/>
          <w:sz w:val="36"/>
          <w:szCs w:val="36"/>
          <w:lang w:val="kk-KZ"/>
        </w:rPr>
        <w:t>2 г</w:t>
      </w:r>
      <w:r w:rsidR="003764E3">
        <w:rPr>
          <w:rFonts w:ascii="Times New Roman" w:hAnsi="Times New Roman" w:cs="Times New Roman"/>
          <w:sz w:val="36"/>
          <w:szCs w:val="36"/>
          <w:lang w:val="kk-KZ"/>
        </w:rPr>
        <w:t>.</w:t>
      </w:r>
      <w:r w:rsidR="00842B7C" w:rsidRPr="005D1BE5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E7719F" w:rsidRPr="005D1BE5">
        <w:rPr>
          <w:rFonts w:ascii="Times New Roman" w:hAnsi="Times New Roman" w:cs="Times New Roman"/>
          <w:sz w:val="36"/>
          <w:szCs w:val="36"/>
          <w:lang w:val="kk-KZ"/>
        </w:rPr>
        <w:t>по государственной программе МОиН КР</w:t>
      </w:r>
    </w:p>
    <w:tbl>
      <w:tblPr>
        <w:tblStyle w:val="a3"/>
        <w:tblW w:w="148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8"/>
        <w:gridCol w:w="1984"/>
        <w:gridCol w:w="5528"/>
        <w:gridCol w:w="3261"/>
      </w:tblGrid>
      <w:tr w:rsidR="00E857C6" w:rsidRPr="00257EB0" w:rsidTr="00E857C6">
        <w:trPr>
          <w:trHeight w:val="641"/>
        </w:trPr>
        <w:tc>
          <w:tcPr>
            <w:tcW w:w="709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985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</w:t>
            </w:r>
          </w:p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Руководителя </w:t>
            </w:r>
          </w:p>
        </w:tc>
        <w:tc>
          <w:tcPr>
            <w:tcW w:w="1418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Ученая степень </w:t>
            </w:r>
          </w:p>
        </w:tc>
        <w:tc>
          <w:tcPr>
            <w:tcW w:w="1984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анимаемая должность </w:t>
            </w:r>
          </w:p>
        </w:tc>
        <w:tc>
          <w:tcPr>
            <w:tcW w:w="5528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Темы НИР</w:t>
            </w:r>
          </w:p>
        </w:tc>
        <w:tc>
          <w:tcPr>
            <w:tcW w:w="3261" w:type="dxa"/>
          </w:tcPr>
          <w:p w:rsidR="00E857C6" w:rsidRPr="005475F8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Контактные данные,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e-mail</w:t>
            </w:r>
          </w:p>
        </w:tc>
      </w:tr>
      <w:tr w:rsidR="00E857C6" w:rsidRPr="00257EB0" w:rsidTr="00E857C6">
        <w:trPr>
          <w:trHeight w:val="534"/>
        </w:trPr>
        <w:tc>
          <w:tcPr>
            <w:tcW w:w="709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5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Арзыбаев А.М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418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к.т.н., доцент</w:t>
            </w:r>
          </w:p>
        </w:tc>
        <w:tc>
          <w:tcPr>
            <w:tcW w:w="1984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зав.каф. «И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иКГ»</w:t>
            </w:r>
          </w:p>
        </w:tc>
        <w:tc>
          <w:tcPr>
            <w:tcW w:w="5528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Исследование и разработка информационной системы управления научной деятельностью в Кыргызской Республике.</w:t>
            </w:r>
          </w:p>
        </w:tc>
        <w:tc>
          <w:tcPr>
            <w:tcW w:w="3261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0505140213</w:t>
            </w:r>
          </w:p>
          <w:p w:rsidR="00E857C6" w:rsidRPr="00C345DC" w:rsidRDefault="00E857C6" w:rsidP="00BB23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arzybaev@kstu.kg</w:t>
            </w:r>
          </w:p>
        </w:tc>
      </w:tr>
      <w:tr w:rsidR="00E857C6" w:rsidRPr="00257EB0" w:rsidTr="00E857C6">
        <w:trPr>
          <w:trHeight w:val="745"/>
        </w:trPr>
        <w:tc>
          <w:tcPr>
            <w:tcW w:w="709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Батырканов Ж.И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418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д.т.н., проф.</w:t>
            </w:r>
          </w:p>
        </w:tc>
        <w:tc>
          <w:tcPr>
            <w:tcW w:w="1984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зав.каф.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«АУ»</w:t>
            </w:r>
          </w:p>
        </w:tc>
        <w:tc>
          <w:tcPr>
            <w:tcW w:w="5528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Распознавание и мониторинг природных явлений по фотоснимкам.</w:t>
            </w:r>
          </w:p>
        </w:tc>
        <w:tc>
          <w:tcPr>
            <w:tcW w:w="3261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0772401295</w:t>
            </w:r>
          </w:p>
          <w:p w:rsidR="00E857C6" w:rsidRPr="00E67A5B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gulida87_87@mail.ru</w:t>
            </w:r>
          </w:p>
        </w:tc>
      </w:tr>
      <w:tr w:rsidR="00E857C6" w:rsidRPr="00257EB0" w:rsidTr="00E857C6">
        <w:trPr>
          <w:trHeight w:val="313"/>
        </w:trPr>
        <w:tc>
          <w:tcPr>
            <w:tcW w:w="709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Джаманбаев М.Дж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418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д.т.н., проф.</w:t>
            </w:r>
          </w:p>
        </w:tc>
        <w:tc>
          <w:tcPr>
            <w:tcW w:w="1984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зав.каф. «ПМИ»</w:t>
            </w:r>
          </w:p>
        </w:tc>
        <w:tc>
          <w:tcPr>
            <w:tcW w:w="5528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Математическре моделирование оползневых смещений.</w:t>
            </w:r>
          </w:p>
        </w:tc>
        <w:tc>
          <w:tcPr>
            <w:tcW w:w="3261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0708114455</w:t>
            </w:r>
          </w:p>
          <w:p w:rsidR="00E857C6" w:rsidRPr="00C275D1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jamanbaev@kstu.kg</w:t>
            </w:r>
          </w:p>
        </w:tc>
      </w:tr>
      <w:tr w:rsidR="00E857C6" w:rsidRPr="00257EB0" w:rsidTr="00E857C6">
        <w:trPr>
          <w:trHeight w:val="641"/>
        </w:trPr>
        <w:tc>
          <w:tcPr>
            <w:tcW w:w="709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85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Доталиева Ж.Дж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418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к.ф.-м.н., доцент</w:t>
            </w:r>
          </w:p>
        </w:tc>
        <w:tc>
          <w:tcPr>
            <w:tcW w:w="1984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зав.каф. «МПИ»</w:t>
            </w:r>
          </w:p>
        </w:tc>
        <w:tc>
          <w:tcPr>
            <w:tcW w:w="5528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Исследование механики движениячеловеческих суставов в целях создания подобных механихмов с элементами нетрадиционных атериалов.</w:t>
            </w:r>
          </w:p>
        </w:tc>
        <w:tc>
          <w:tcPr>
            <w:tcW w:w="3261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0550081290</w:t>
            </w:r>
          </w:p>
          <w:p w:rsidR="00E857C6" w:rsidRPr="00DA3A91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zh.dotalieva@kstu.kg</w:t>
            </w:r>
          </w:p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57C6" w:rsidRPr="00257EB0" w:rsidTr="00E857C6">
        <w:trPr>
          <w:trHeight w:val="629"/>
        </w:trPr>
        <w:tc>
          <w:tcPr>
            <w:tcW w:w="709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85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Кошоева Б.Б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418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к.т.н., доцент</w:t>
            </w:r>
          </w:p>
        </w:tc>
        <w:tc>
          <w:tcPr>
            <w:tcW w:w="1984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доцент каф.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Телематика»</w:t>
            </w:r>
          </w:p>
        </w:tc>
        <w:tc>
          <w:tcPr>
            <w:tcW w:w="5528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Разработка и реализация модели национальной рейтинговой системы высшего образования .</w:t>
            </w:r>
          </w:p>
        </w:tc>
        <w:tc>
          <w:tcPr>
            <w:tcW w:w="3261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0551779422</w:t>
            </w:r>
          </w:p>
          <w:p w:rsidR="00E857C6" w:rsidRPr="00CA2918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koshoeva@kstu.kg</w:t>
            </w:r>
          </w:p>
        </w:tc>
      </w:tr>
      <w:tr w:rsidR="00E857C6" w:rsidRPr="00257EB0" w:rsidTr="00E857C6">
        <w:trPr>
          <w:trHeight w:val="726"/>
        </w:trPr>
        <w:tc>
          <w:tcPr>
            <w:tcW w:w="709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985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Самсалиев А.А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418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к.т.н., доцент</w:t>
            </w:r>
          </w:p>
        </w:tc>
        <w:tc>
          <w:tcPr>
            <w:tcW w:w="1984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зав.каф. «АиР»</w:t>
            </w:r>
          </w:p>
        </w:tc>
        <w:tc>
          <w:tcPr>
            <w:tcW w:w="5528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Разработка ресурсосберегающей технологии и автоматической системы обработки композиционных материалов и природного камня на оборудовании в Кыргызстане.</w:t>
            </w:r>
          </w:p>
        </w:tc>
        <w:tc>
          <w:tcPr>
            <w:tcW w:w="3261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0703009815</w:t>
            </w:r>
          </w:p>
          <w:p w:rsidR="00E857C6" w:rsidRPr="00CA2918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kazas@mail.ru</w:t>
            </w:r>
          </w:p>
        </w:tc>
      </w:tr>
      <w:tr w:rsidR="00E857C6" w:rsidRPr="00257EB0" w:rsidTr="00E857C6">
        <w:trPr>
          <w:trHeight w:val="626"/>
        </w:trPr>
        <w:tc>
          <w:tcPr>
            <w:tcW w:w="709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985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Султаналиева Р.М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418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д.т.н., проф.</w:t>
            </w:r>
          </w:p>
        </w:tc>
        <w:tc>
          <w:tcPr>
            <w:tcW w:w="1984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зав.каф. «Физика»</w:t>
            </w:r>
          </w:p>
        </w:tc>
        <w:tc>
          <w:tcPr>
            <w:tcW w:w="5528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Исследование влияния физических полей на энергоемкость разрушения горных пород.</w:t>
            </w:r>
          </w:p>
        </w:tc>
        <w:tc>
          <w:tcPr>
            <w:tcW w:w="3261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0705578159</w:t>
            </w:r>
          </w:p>
          <w:p w:rsidR="00E857C6" w:rsidRPr="00F860C8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raia-kstu@mail.ru</w:t>
            </w:r>
          </w:p>
        </w:tc>
      </w:tr>
      <w:tr w:rsidR="00E857C6" w:rsidRPr="00257EB0" w:rsidTr="00E857C6">
        <w:trPr>
          <w:trHeight w:val="641"/>
        </w:trPr>
        <w:tc>
          <w:tcPr>
            <w:tcW w:w="709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1985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Торобеков 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.Т.</w:t>
            </w:r>
          </w:p>
        </w:tc>
        <w:tc>
          <w:tcPr>
            <w:tcW w:w="1418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д.т.н., проф</w:t>
            </w:r>
          </w:p>
        </w:tc>
        <w:tc>
          <w:tcPr>
            <w:tcW w:w="1984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проф. каф «ОПБиД»</w:t>
            </w:r>
          </w:p>
        </w:tc>
        <w:tc>
          <w:tcPr>
            <w:tcW w:w="5528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Исследование и разработка прикладных решений по цифровой трансформации в траспортной деятельности .</w:t>
            </w:r>
          </w:p>
        </w:tc>
        <w:tc>
          <w:tcPr>
            <w:tcW w:w="3261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0772534671</w:t>
            </w:r>
          </w:p>
          <w:p w:rsidR="00E857C6" w:rsidRPr="00F860C8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torobekov@kstu.kg</w:t>
            </w:r>
          </w:p>
        </w:tc>
      </w:tr>
      <w:tr w:rsidR="00E857C6" w:rsidRPr="00257EB0" w:rsidTr="00E857C6">
        <w:trPr>
          <w:trHeight w:val="301"/>
        </w:trPr>
        <w:tc>
          <w:tcPr>
            <w:tcW w:w="709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985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Тургумбаев Ж.Ж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418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д.т.н., проф.</w:t>
            </w:r>
          </w:p>
        </w:tc>
        <w:tc>
          <w:tcPr>
            <w:tcW w:w="1984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профессор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каф «МПИ»</w:t>
            </w:r>
          </w:p>
        </w:tc>
        <w:tc>
          <w:tcPr>
            <w:tcW w:w="5528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Разработка рабочих органов землеройных машин для освоения подземного пространства в стесненных городских условиях способом «стена в грунте».</w:t>
            </w:r>
          </w:p>
        </w:tc>
        <w:tc>
          <w:tcPr>
            <w:tcW w:w="3261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0772579138</w:t>
            </w:r>
          </w:p>
          <w:p w:rsidR="00E857C6" w:rsidRPr="00F860C8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jenishtur@gmail.com</w:t>
            </w:r>
          </w:p>
        </w:tc>
      </w:tr>
      <w:tr w:rsidR="00E857C6" w:rsidRPr="00257EB0" w:rsidTr="00E857C6">
        <w:trPr>
          <w:trHeight w:val="626"/>
        </w:trPr>
        <w:tc>
          <w:tcPr>
            <w:tcW w:w="709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985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Кошоева Т.Р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418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к.т.н., доцент</w:t>
            </w:r>
          </w:p>
        </w:tc>
        <w:tc>
          <w:tcPr>
            <w:tcW w:w="1984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зав.каф.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ТПОП»</w:t>
            </w:r>
          </w:p>
        </w:tc>
        <w:tc>
          <w:tcPr>
            <w:tcW w:w="5528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Разработка технологии производства мясных полуфабрикатов и колбасных изделий из мяса яка.</w:t>
            </w:r>
          </w:p>
        </w:tc>
        <w:tc>
          <w:tcPr>
            <w:tcW w:w="3261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0500212179</w:t>
            </w:r>
          </w:p>
          <w:p w:rsidR="00E857C6" w:rsidRPr="00753DEF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tolgonkoshoeva@gmail.com</w:t>
            </w:r>
          </w:p>
        </w:tc>
      </w:tr>
      <w:tr w:rsidR="00E857C6" w:rsidRPr="00257EB0" w:rsidTr="00E857C6">
        <w:trPr>
          <w:trHeight w:val="313"/>
        </w:trPr>
        <w:tc>
          <w:tcPr>
            <w:tcW w:w="709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985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Жусубалиева Б.К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к.т.н., доцент</w:t>
            </w:r>
          </w:p>
        </w:tc>
        <w:tc>
          <w:tcPr>
            <w:tcW w:w="1984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доцент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«ТБ»</w:t>
            </w:r>
          </w:p>
        </w:tc>
        <w:tc>
          <w:tcPr>
            <w:tcW w:w="5528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Исследование надежности и качества электроснабжения распределительных электросетей Кыргыстана и разработка рекомендаций по их модернизации.</w:t>
            </w:r>
          </w:p>
        </w:tc>
        <w:tc>
          <w:tcPr>
            <w:tcW w:w="3261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0706997750</w:t>
            </w:r>
          </w:p>
          <w:p w:rsidR="00E857C6" w:rsidRPr="00753DEF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jusubalievak@gmail.com</w:t>
            </w:r>
          </w:p>
        </w:tc>
      </w:tr>
      <w:tr w:rsidR="00E857C6" w:rsidRPr="00257EB0" w:rsidTr="00E857C6">
        <w:trPr>
          <w:trHeight w:val="641"/>
        </w:trPr>
        <w:tc>
          <w:tcPr>
            <w:tcW w:w="709" w:type="dxa"/>
            <w:tcBorders>
              <w:bottom w:val="single" w:sz="4" w:space="0" w:color="auto"/>
            </w:tcBorders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Бочкарев И.В.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д.т.н., проф.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профессор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каф «ЭМ»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Разработка технических устройств для поиска,идентификаци и диагностики состояния подземных и воздушных линий электропередач.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055090751</w:t>
            </w:r>
          </w:p>
        </w:tc>
      </w:tr>
      <w:tr w:rsidR="00E857C6" w:rsidRPr="00257EB0" w:rsidTr="00E857C6">
        <w:trPr>
          <w:trHeight w:val="313"/>
        </w:trPr>
        <w:tc>
          <w:tcPr>
            <w:tcW w:w="709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985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Джунуев Т.Т. </w:t>
            </w:r>
          </w:p>
        </w:tc>
        <w:tc>
          <w:tcPr>
            <w:tcW w:w="1418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к.т.н., доцент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доцент каф «ЭЭ»</w:t>
            </w:r>
          </w:p>
        </w:tc>
        <w:tc>
          <w:tcPr>
            <w:tcW w:w="5528" w:type="dxa"/>
          </w:tcPr>
          <w:p w:rsidR="00E857C6" w:rsidRPr="008666A7" w:rsidRDefault="00E857C6" w:rsidP="00BB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Разработка и утверждение НПА «методика по расчету нормативных требований в степени компенсации реактивной мощности на границе собственных электрических сетей ОАО «НЭСК» и пользователей» с учетом вновь вводимых мощностей до 2024г.</w:t>
            </w:r>
          </w:p>
        </w:tc>
        <w:tc>
          <w:tcPr>
            <w:tcW w:w="3261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0703514604</w:t>
            </w:r>
          </w:p>
          <w:p w:rsidR="00E857C6" w:rsidRPr="00753DEF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timaaha@mail.ru</w:t>
            </w:r>
          </w:p>
        </w:tc>
      </w:tr>
      <w:tr w:rsidR="00E857C6" w:rsidRPr="00257EB0" w:rsidTr="00E857C6">
        <w:trPr>
          <w:trHeight w:val="745"/>
        </w:trPr>
        <w:tc>
          <w:tcPr>
            <w:tcW w:w="709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985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Касымова В.М.</w:t>
            </w:r>
          </w:p>
        </w:tc>
        <w:tc>
          <w:tcPr>
            <w:tcW w:w="1418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д.э.н., проф</w:t>
            </w:r>
          </w:p>
        </w:tc>
        <w:tc>
          <w:tcPr>
            <w:tcW w:w="1984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НИИ энергетики</w:t>
            </w:r>
          </w:p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Исследования по определению путей совершенствования структуры топливно-энергетического баланса страны(ТЭБ) 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2022-2026гг.и перспективу до 2030 года с учетом повышенияэнергоэффективностиэкономики,развития возобновляемых источников энергии (ВИЭ) и расширения международной торговли электроэнергией .</w:t>
            </w:r>
          </w:p>
        </w:tc>
        <w:tc>
          <w:tcPr>
            <w:tcW w:w="3261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0700782060</w:t>
            </w:r>
          </w:p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57C6" w:rsidRPr="00257EB0" w:rsidTr="00E857C6">
        <w:trPr>
          <w:trHeight w:val="745"/>
        </w:trPr>
        <w:tc>
          <w:tcPr>
            <w:tcW w:w="709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1985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Тентиев Р.Б</w:t>
            </w:r>
          </w:p>
        </w:tc>
        <w:tc>
          <w:tcPr>
            <w:tcW w:w="1418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к.т.н., доцент</w:t>
            </w:r>
          </w:p>
        </w:tc>
        <w:tc>
          <w:tcPr>
            <w:tcW w:w="1984" w:type="dxa"/>
          </w:tcPr>
          <w:p w:rsidR="00E857C6" w:rsidRPr="00244274" w:rsidRDefault="00E857C6" w:rsidP="00BB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департамента»</w:t>
            </w:r>
          </w:p>
        </w:tc>
        <w:tc>
          <w:tcPr>
            <w:tcW w:w="5528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Исследования электромагнитной обстановки объектов электроэнергетики и обеспечение электромагнитной совместимости устройств в электрических сетях.</w:t>
            </w:r>
          </w:p>
        </w:tc>
        <w:tc>
          <w:tcPr>
            <w:tcW w:w="3261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0555922920</w:t>
            </w:r>
          </w:p>
          <w:p w:rsidR="00E857C6" w:rsidRPr="00A6429E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asanov_ak@mail.ru</w:t>
            </w:r>
          </w:p>
        </w:tc>
      </w:tr>
      <w:tr w:rsidR="00E857C6" w:rsidRPr="00257EB0" w:rsidTr="00E857C6">
        <w:trPr>
          <w:trHeight w:val="745"/>
        </w:trPr>
        <w:tc>
          <w:tcPr>
            <w:tcW w:w="709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985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Кабаев О.Д.</w:t>
            </w:r>
          </w:p>
        </w:tc>
        <w:tc>
          <w:tcPr>
            <w:tcW w:w="1418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К.г.-м.н.,рофессор,академик ЕАГН</w:t>
            </w:r>
          </w:p>
        </w:tc>
        <w:tc>
          <w:tcPr>
            <w:tcW w:w="1984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КИМС</w:t>
            </w:r>
          </w:p>
        </w:tc>
        <w:tc>
          <w:tcPr>
            <w:tcW w:w="5528" w:type="dxa"/>
          </w:tcPr>
          <w:p w:rsidR="00E857C6" w:rsidRPr="001519EA" w:rsidRDefault="00E857C6" w:rsidP="00BB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«Литиеносной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осбенности перспективной на поиски Суходолькой интрузии гранитоидов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0502926552</w:t>
            </w:r>
          </w:p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6" w:history="1">
              <w:r w:rsidRPr="0011310B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danco-om@mail.ru</w:t>
              </w:r>
            </w:hyperlink>
          </w:p>
          <w:p w:rsidR="00E857C6" w:rsidRPr="0086025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0312613485</w:t>
            </w:r>
          </w:p>
        </w:tc>
      </w:tr>
      <w:tr w:rsidR="00E857C6" w:rsidRPr="00257EB0" w:rsidTr="00E857C6">
        <w:trPr>
          <w:trHeight w:val="745"/>
        </w:trPr>
        <w:tc>
          <w:tcPr>
            <w:tcW w:w="709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985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Апаяров Ф.Х</w:t>
            </w:r>
          </w:p>
        </w:tc>
        <w:tc>
          <w:tcPr>
            <w:tcW w:w="1418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К.г.-м.н.,</w:t>
            </w:r>
          </w:p>
        </w:tc>
        <w:tc>
          <w:tcPr>
            <w:tcW w:w="1984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СКГЭ.главный геолог</w:t>
            </w:r>
          </w:p>
        </w:tc>
        <w:tc>
          <w:tcPr>
            <w:tcW w:w="5528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«Редкоземельно-редкометалльная металлосносность раннедевонских гранитоидов» </w:t>
            </w:r>
          </w:p>
        </w:tc>
        <w:tc>
          <w:tcPr>
            <w:tcW w:w="3261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57C6" w:rsidRPr="00257EB0" w:rsidTr="00E857C6">
        <w:trPr>
          <w:trHeight w:val="745"/>
        </w:trPr>
        <w:tc>
          <w:tcPr>
            <w:tcW w:w="709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985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Котов В.В.</w:t>
            </w:r>
          </w:p>
        </w:tc>
        <w:tc>
          <w:tcPr>
            <w:tcW w:w="1418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К.г.-м.н,</w:t>
            </w:r>
          </w:p>
        </w:tc>
        <w:tc>
          <w:tcPr>
            <w:tcW w:w="1984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КИМС</w:t>
            </w:r>
          </w:p>
        </w:tc>
        <w:tc>
          <w:tcPr>
            <w:tcW w:w="5528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«Перспективы нефтегазосносности Аксайской впадины.Поисковые признаки и критерии».</w:t>
            </w:r>
          </w:p>
        </w:tc>
        <w:tc>
          <w:tcPr>
            <w:tcW w:w="3261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57C6" w:rsidRPr="00257EB0" w:rsidTr="00E857C6">
        <w:trPr>
          <w:trHeight w:val="745"/>
        </w:trPr>
        <w:tc>
          <w:tcPr>
            <w:tcW w:w="709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985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Орозбаева Р.Т.</w:t>
            </w:r>
          </w:p>
        </w:tc>
        <w:tc>
          <w:tcPr>
            <w:tcW w:w="1418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К.г.-м.н.,рук.лаб.метаформической формаци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и </w:t>
            </w:r>
          </w:p>
        </w:tc>
        <w:tc>
          <w:tcPr>
            <w:tcW w:w="1984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Институт геологии НАН КР</w:t>
            </w:r>
          </w:p>
        </w:tc>
        <w:tc>
          <w:tcPr>
            <w:tcW w:w="5528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«Геодинамическая модель формирования месторождения Джеруй в парадигме позднеполеозойской транспрессивной тектоники Тянь-Шаня»</w:t>
            </w:r>
          </w:p>
        </w:tc>
        <w:tc>
          <w:tcPr>
            <w:tcW w:w="3261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57C6" w:rsidRPr="00257EB0" w:rsidTr="00E857C6">
        <w:trPr>
          <w:trHeight w:val="745"/>
        </w:trPr>
        <w:tc>
          <w:tcPr>
            <w:tcW w:w="709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1985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Супамбаев К.С.</w:t>
            </w:r>
          </w:p>
        </w:tc>
        <w:tc>
          <w:tcPr>
            <w:tcW w:w="1418" w:type="dxa"/>
          </w:tcPr>
          <w:p w:rsidR="00E857C6" w:rsidRPr="00257EB0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К.г.-м.н.,начальник отряда компьюютернойтехнологии  </w:t>
            </w:r>
          </w:p>
        </w:tc>
        <w:tc>
          <w:tcPr>
            <w:tcW w:w="1984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Госпредприятия Кыргызгеологии </w:t>
            </w:r>
          </w:p>
        </w:tc>
        <w:tc>
          <w:tcPr>
            <w:tcW w:w="5528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«Закономерности формирования и перспективы пегматитовой жильной зоны на редкометалльные (литий,рубидий,вольфрам,и др.)оруденения Иныльчекского рудного узла»</w:t>
            </w:r>
          </w:p>
        </w:tc>
        <w:tc>
          <w:tcPr>
            <w:tcW w:w="3261" w:type="dxa"/>
          </w:tcPr>
          <w:p w:rsidR="00E857C6" w:rsidRDefault="00E857C6" w:rsidP="00BB23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322DD" w:rsidRDefault="007D37D8" w:rsidP="00334E1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</w:p>
    <w:p w:rsidR="007D37D8" w:rsidRPr="00334E17" w:rsidRDefault="003322DD" w:rsidP="00BE1E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322DD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</w:t>
      </w:r>
      <w:r w:rsidR="007D37D8" w:rsidRPr="003322DD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</w:p>
    <w:sectPr w:rsidR="007D37D8" w:rsidRPr="00334E17" w:rsidSect="002F7B33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037" w:rsidRDefault="00C11037" w:rsidP="00E04A32">
      <w:pPr>
        <w:spacing w:after="0" w:line="240" w:lineRule="auto"/>
      </w:pPr>
      <w:r>
        <w:separator/>
      </w:r>
    </w:p>
  </w:endnote>
  <w:endnote w:type="continuationSeparator" w:id="0">
    <w:p w:rsidR="00C11037" w:rsidRDefault="00C11037" w:rsidP="00E0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037" w:rsidRDefault="00C11037" w:rsidP="00E04A32">
      <w:pPr>
        <w:spacing w:after="0" w:line="240" w:lineRule="auto"/>
      </w:pPr>
      <w:r>
        <w:separator/>
      </w:r>
    </w:p>
  </w:footnote>
  <w:footnote w:type="continuationSeparator" w:id="0">
    <w:p w:rsidR="00C11037" w:rsidRDefault="00C11037" w:rsidP="00E0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B3B" w:rsidRDefault="00CC5B3B">
    <w:pPr>
      <w:pStyle w:val="a6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19F"/>
    <w:rsid w:val="000142C2"/>
    <w:rsid w:val="00064C44"/>
    <w:rsid w:val="00082239"/>
    <w:rsid w:val="000C1C88"/>
    <w:rsid w:val="000D41E4"/>
    <w:rsid w:val="0014775B"/>
    <w:rsid w:val="001519EA"/>
    <w:rsid w:val="00151DB7"/>
    <w:rsid w:val="001920C0"/>
    <w:rsid w:val="001C299F"/>
    <w:rsid w:val="001F04FC"/>
    <w:rsid w:val="001F50DD"/>
    <w:rsid w:val="00244274"/>
    <w:rsid w:val="0025080D"/>
    <w:rsid w:val="00257EB0"/>
    <w:rsid w:val="002713D5"/>
    <w:rsid w:val="002F7B33"/>
    <w:rsid w:val="003322DD"/>
    <w:rsid w:val="00334E17"/>
    <w:rsid w:val="0034375B"/>
    <w:rsid w:val="00370DCA"/>
    <w:rsid w:val="003764E3"/>
    <w:rsid w:val="00397310"/>
    <w:rsid w:val="003A0144"/>
    <w:rsid w:val="003A4139"/>
    <w:rsid w:val="003D0B51"/>
    <w:rsid w:val="00410018"/>
    <w:rsid w:val="0044747A"/>
    <w:rsid w:val="004567D3"/>
    <w:rsid w:val="004A14E4"/>
    <w:rsid w:val="004B52B5"/>
    <w:rsid w:val="004C466F"/>
    <w:rsid w:val="004D49D6"/>
    <w:rsid w:val="004F3FEF"/>
    <w:rsid w:val="004F633F"/>
    <w:rsid w:val="00530CCA"/>
    <w:rsid w:val="005475F8"/>
    <w:rsid w:val="00572A1C"/>
    <w:rsid w:val="005B0292"/>
    <w:rsid w:val="005D1BE5"/>
    <w:rsid w:val="006053A1"/>
    <w:rsid w:val="00624E12"/>
    <w:rsid w:val="006A3673"/>
    <w:rsid w:val="007147DA"/>
    <w:rsid w:val="007263CA"/>
    <w:rsid w:val="007410D8"/>
    <w:rsid w:val="00750353"/>
    <w:rsid w:val="00753DEF"/>
    <w:rsid w:val="007D37D8"/>
    <w:rsid w:val="007D5DE7"/>
    <w:rsid w:val="007E3AB4"/>
    <w:rsid w:val="00842B7C"/>
    <w:rsid w:val="0085163D"/>
    <w:rsid w:val="00860250"/>
    <w:rsid w:val="008666A7"/>
    <w:rsid w:val="00883BA7"/>
    <w:rsid w:val="0088635C"/>
    <w:rsid w:val="008A4510"/>
    <w:rsid w:val="008E6A54"/>
    <w:rsid w:val="009071A3"/>
    <w:rsid w:val="00916443"/>
    <w:rsid w:val="009310D4"/>
    <w:rsid w:val="00972178"/>
    <w:rsid w:val="009C5074"/>
    <w:rsid w:val="009F328A"/>
    <w:rsid w:val="00A35D83"/>
    <w:rsid w:val="00A6429E"/>
    <w:rsid w:val="00A71DA2"/>
    <w:rsid w:val="00AA67FE"/>
    <w:rsid w:val="00AC207A"/>
    <w:rsid w:val="00AC2DCF"/>
    <w:rsid w:val="00AD26D3"/>
    <w:rsid w:val="00B11D74"/>
    <w:rsid w:val="00B16F3B"/>
    <w:rsid w:val="00B2419C"/>
    <w:rsid w:val="00B660A4"/>
    <w:rsid w:val="00B75CD8"/>
    <w:rsid w:val="00B8038D"/>
    <w:rsid w:val="00B83EF4"/>
    <w:rsid w:val="00B875FC"/>
    <w:rsid w:val="00BB2395"/>
    <w:rsid w:val="00BB31B5"/>
    <w:rsid w:val="00BB4EEA"/>
    <w:rsid w:val="00BE1EE9"/>
    <w:rsid w:val="00C02D76"/>
    <w:rsid w:val="00C11037"/>
    <w:rsid w:val="00C275D1"/>
    <w:rsid w:val="00C345DC"/>
    <w:rsid w:val="00CA2918"/>
    <w:rsid w:val="00CC5B3B"/>
    <w:rsid w:val="00CE2B31"/>
    <w:rsid w:val="00D50954"/>
    <w:rsid w:val="00D53594"/>
    <w:rsid w:val="00D73E29"/>
    <w:rsid w:val="00DA3A91"/>
    <w:rsid w:val="00DC0E17"/>
    <w:rsid w:val="00DF116C"/>
    <w:rsid w:val="00DF51D3"/>
    <w:rsid w:val="00E04A32"/>
    <w:rsid w:val="00E67A5B"/>
    <w:rsid w:val="00E7719F"/>
    <w:rsid w:val="00E857C6"/>
    <w:rsid w:val="00E85D62"/>
    <w:rsid w:val="00EB2FD4"/>
    <w:rsid w:val="00EC3696"/>
    <w:rsid w:val="00EC68B0"/>
    <w:rsid w:val="00EF4538"/>
    <w:rsid w:val="00F17CB3"/>
    <w:rsid w:val="00F72F1D"/>
    <w:rsid w:val="00F83D98"/>
    <w:rsid w:val="00F860C8"/>
    <w:rsid w:val="00FA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9E515-0AFC-4086-A311-4291A24D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7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E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4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4A32"/>
  </w:style>
  <w:style w:type="paragraph" w:styleId="a8">
    <w:name w:val="footer"/>
    <w:basedOn w:val="a"/>
    <w:link w:val="a9"/>
    <w:uiPriority w:val="99"/>
    <w:unhideWhenUsed/>
    <w:rsid w:val="00E04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4A32"/>
  </w:style>
  <w:style w:type="character" w:styleId="aa">
    <w:name w:val="Hyperlink"/>
    <w:basedOn w:val="a0"/>
    <w:uiPriority w:val="99"/>
    <w:unhideWhenUsed/>
    <w:rsid w:val="00860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co-om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rektorat chinibaev</dc:creator>
  <cp:lastModifiedBy>NAUKA</cp:lastModifiedBy>
  <cp:revision>8</cp:revision>
  <cp:lastPrinted>2022-10-05T08:33:00Z</cp:lastPrinted>
  <dcterms:created xsi:type="dcterms:W3CDTF">2022-10-05T08:34:00Z</dcterms:created>
  <dcterms:modified xsi:type="dcterms:W3CDTF">2026-02-04T11:03:00Z</dcterms:modified>
</cp:coreProperties>
</file>