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9B7" w:rsidRPr="003C7102" w:rsidRDefault="007D49B7" w:rsidP="007D49B7">
      <w:pPr>
        <w:ind w:left="2124" w:firstLine="708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Цель и задачи дисциплины</w:t>
      </w:r>
    </w:p>
    <w:p w:rsidR="007D49B7" w:rsidRPr="003C7102" w:rsidRDefault="007D49B7" w:rsidP="007D49B7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>Развитие современной техники ставит перед инженерами самые разнообразные задачи, связанные с расчетом различных сооружений (зданий, мостов, каналов) с проектированием, производством и эксплуатацией всевозможных машин, механизмов, двигателей, и в частности, таких объектов как автомобилей, тепловозы, морские и речные суда, самолеты, ракеты, космические корабли, и т. д. Несмотря на многообразия всех этих проблем, решение их в определенной части основываются на некоторых общих принципах и имеют общую научную базу. Объясняется это тем, что в названных задачах значительное место занимают вопросы. Требующие изучение законов движение или равновесия тех или иных материальных тел.</w:t>
      </w:r>
    </w:p>
    <w:p w:rsidR="007D49B7" w:rsidRPr="003C7102" w:rsidRDefault="007D49B7" w:rsidP="007D49B7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 xml:space="preserve">Наука об общих законах движения и равновесия материальных тел и о возникающих при этом взаимодействиях между телами называется </w:t>
      </w:r>
      <w:r w:rsidRPr="003C7102">
        <w:rPr>
          <w:rFonts w:ascii="Times New Roman" w:hAnsi="Times New Roman"/>
          <w:i/>
          <w:sz w:val="28"/>
          <w:szCs w:val="28"/>
        </w:rPr>
        <w:t xml:space="preserve">теоретической </w:t>
      </w:r>
      <w:r w:rsidRPr="003C7102">
        <w:rPr>
          <w:rFonts w:ascii="Times New Roman" w:hAnsi="Times New Roman"/>
          <w:sz w:val="28"/>
          <w:szCs w:val="28"/>
        </w:rPr>
        <w:t xml:space="preserve">(или </w:t>
      </w:r>
      <w:proofErr w:type="gramStart"/>
      <w:r w:rsidRPr="003C7102">
        <w:rPr>
          <w:rFonts w:ascii="Times New Roman" w:hAnsi="Times New Roman"/>
          <w:i/>
          <w:sz w:val="28"/>
          <w:szCs w:val="28"/>
        </w:rPr>
        <w:t>общей )</w:t>
      </w:r>
      <w:proofErr w:type="gramEnd"/>
      <w:r w:rsidRPr="003C7102">
        <w:rPr>
          <w:rFonts w:ascii="Times New Roman" w:hAnsi="Times New Roman"/>
          <w:i/>
          <w:sz w:val="28"/>
          <w:szCs w:val="28"/>
        </w:rPr>
        <w:t xml:space="preserve"> </w:t>
      </w:r>
      <w:r w:rsidRPr="003C7102">
        <w:rPr>
          <w:rFonts w:ascii="Times New Roman" w:hAnsi="Times New Roman"/>
          <w:sz w:val="28"/>
          <w:szCs w:val="28"/>
        </w:rPr>
        <w:t>механикой.</w:t>
      </w:r>
    </w:p>
    <w:p w:rsidR="007D49B7" w:rsidRPr="003C7102" w:rsidRDefault="007D49B7" w:rsidP="007D49B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D49B7" w:rsidRPr="003C7102" w:rsidRDefault="007D49B7" w:rsidP="007D49B7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>В процессе изучения дисциплины студент получить необходимые знания об общих законах движения и равновесия материальных тел под действием приложенных к ним системам.</w:t>
      </w:r>
    </w:p>
    <w:p w:rsidR="007D49B7" w:rsidRDefault="007D49B7" w:rsidP="007D49B7">
      <w:pPr>
        <w:spacing w:line="360" w:lineRule="auto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ab/>
        <w:t xml:space="preserve">Целью изучения дисциплины являются подготовка </w:t>
      </w:r>
      <w:proofErr w:type="gramStart"/>
      <w:r w:rsidRPr="003C7102">
        <w:rPr>
          <w:rFonts w:ascii="Times New Roman" w:hAnsi="Times New Roman"/>
          <w:sz w:val="28"/>
          <w:szCs w:val="28"/>
        </w:rPr>
        <w:t>высококвалифицированных специалистов-инженеров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знающих теоретическое основы и умеющих их использовать в практической деятельности. </w:t>
      </w:r>
    </w:p>
    <w:p w:rsidR="007D49B7" w:rsidRPr="003C7102" w:rsidRDefault="007D49B7" w:rsidP="007D49B7">
      <w:pPr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Структура дисциплины (содержание ЛЕКЦИОННЫХ разделов дисциплины)</w:t>
      </w:r>
    </w:p>
    <w:p w:rsidR="007D49B7" w:rsidRPr="003C7102" w:rsidRDefault="007D49B7" w:rsidP="007D49B7">
      <w:pPr>
        <w:jc w:val="center"/>
        <w:rPr>
          <w:rFonts w:ascii="Times New Roman" w:hAnsi="Times New Roman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0"/>
        <w:gridCol w:w="7910"/>
        <w:gridCol w:w="1133"/>
      </w:tblGrid>
      <w:tr w:rsidR="007D49B7" w:rsidRPr="003C7102" w:rsidTr="00BA6AAD">
        <w:trPr>
          <w:trHeight w:val="578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Наименование тем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7D49B7" w:rsidRPr="003C7102" w:rsidTr="00BA6AAD">
        <w:trPr>
          <w:trHeight w:val="372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 </w:t>
            </w:r>
            <w:r w:rsidRPr="003C7102">
              <w:rPr>
                <w:rFonts w:ascii="Times New Roman" w:hAnsi="Times New Roman"/>
                <w:b/>
              </w:rPr>
              <w:t xml:space="preserve">модуль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307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1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СТАТИКА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142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статики. Аксиома статики. Связи и реакции связей.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73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Условия равновесия системы сходящихся сил.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419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Параллельные силы. Центр системы параллельных сил. Центр тяжести твердого тела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72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Плоская система сил. Условия равновесия плоской системы сил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559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система сил. Условия равновесия системы сил и в общем виде.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9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Закон трения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132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КИНЕМАТИКА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121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Способы задания движения точки. Скорость и ускорение точки 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551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8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Криволинейное движение точки. Касательное и нормальное ускорение точки.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76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9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Поступательное и вращательное движение твердого тела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5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</w:t>
            </w:r>
            <w:r w:rsidRPr="003C7102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6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10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Вращательное движение твердого тела вокруг неподвижной оси.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9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11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Плоскопараллельное движение твердого тела.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0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12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Ускорение точек плоской фигуры.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537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13</w:t>
            </w: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Сложение движение точки. Абсолютное, относительное и переносное движение точки.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1"/>
        </w:trPr>
        <w:tc>
          <w:tcPr>
            <w:tcW w:w="562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Динамика материальный точки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124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14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Введение в динамику. Система единиц.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411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15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Дифференциальные уравнения. Движения материальной точки.</w:t>
            </w:r>
          </w:p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Решение первой задачи динамики.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3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16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Решение основной задачи динамики при прямолинейном движении точки.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4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17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Решение основной задачи динамики при криволинейном движение точки.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7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Общие теоремы динамики точки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545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18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Количество движения точки. Импульс силы. Теорема об изменении количество движение точки.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128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>III</w:t>
            </w:r>
            <w:r w:rsidRPr="003C7102">
              <w:rPr>
                <w:rFonts w:ascii="Times New Roman" w:hAnsi="Times New Roman"/>
                <w:b/>
              </w:rPr>
              <w:t>-модуль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245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19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Работа силы. Мощность. Примеры вычисления работ.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0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20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 энергии точки.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3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Колебание материальной точки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102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21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Виды колебания. Свободные колебание. Задача.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47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22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Затухающие колебание. Вынужденные колебания. Резонанс. 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38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Динамика системы и твердого тела.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241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23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Введение в динамику системы. Механическая система.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97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24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Моменты инерции тело относительно оси. Радиус инерции. Моменты инерции тело относительно параллельных осей. Теорема </w:t>
            </w:r>
            <w:proofErr w:type="spellStart"/>
            <w:r w:rsidRPr="003C7102">
              <w:rPr>
                <w:rFonts w:ascii="Times New Roman" w:hAnsi="Times New Roman"/>
              </w:rPr>
              <w:t>Гюгенса</w:t>
            </w:r>
            <w:proofErr w:type="spellEnd"/>
            <w:r w:rsidRPr="003C7102">
              <w:rPr>
                <w:rFonts w:ascii="Times New Roman" w:hAnsi="Times New Roman"/>
              </w:rPr>
              <w:t>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61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 движении центра масс системы.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36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26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количество движения системы.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36"/>
        </w:trPr>
        <w:tc>
          <w:tcPr>
            <w:tcW w:w="542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27</w:t>
            </w:r>
          </w:p>
        </w:tc>
        <w:tc>
          <w:tcPr>
            <w:tcW w:w="7930" w:type="dxa"/>
            <w:gridSpan w:val="2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61"/>
        </w:trPr>
        <w:tc>
          <w:tcPr>
            <w:tcW w:w="8472" w:type="dxa"/>
            <w:gridSpan w:val="3"/>
          </w:tcPr>
          <w:p w:rsidR="007D49B7" w:rsidRPr="003C7102" w:rsidRDefault="007D49B7" w:rsidP="00BA6AA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3" w:type="dxa"/>
          </w:tcPr>
          <w:p w:rsidR="007D49B7" w:rsidRPr="003C7102" w:rsidRDefault="007D49B7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5</w:t>
            </w:r>
            <w:r w:rsidRPr="003C7102">
              <w:rPr>
                <w:rFonts w:ascii="Times New Roman" w:hAnsi="Times New Roman"/>
                <w:b/>
                <w:lang w:val="en-US"/>
              </w:rPr>
              <w:t>4</w:t>
            </w:r>
            <w:r w:rsidRPr="003C7102">
              <w:rPr>
                <w:rFonts w:ascii="Times New Roman" w:hAnsi="Times New Roman"/>
                <w:b/>
              </w:rPr>
              <w:t xml:space="preserve"> часов</w:t>
            </w:r>
          </w:p>
        </w:tc>
      </w:tr>
    </w:tbl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pStyle w:val="a3"/>
        <w:rPr>
          <w:b/>
          <w:sz w:val="24"/>
        </w:rPr>
      </w:pPr>
      <w:r w:rsidRPr="003C7102">
        <w:rPr>
          <w:b/>
          <w:sz w:val="24"/>
        </w:rPr>
        <w:t>Перечень практических занятий</w:t>
      </w:r>
    </w:p>
    <w:p w:rsidR="007D49B7" w:rsidRPr="003C7102" w:rsidRDefault="007D49B7" w:rsidP="007D49B7">
      <w:pPr>
        <w:jc w:val="center"/>
        <w:rPr>
          <w:rFonts w:ascii="Times New Roman" w:hAnsi="Times New Roman"/>
          <w:b/>
          <w:sz w:val="24"/>
        </w:rPr>
      </w:pPr>
    </w:p>
    <w:p w:rsidR="007D49B7" w:rsidRPr="003C7102" w:rsidRDefault="007D49B7" w:rsidP="007D49B7">
      <w:pPr>
        <w:jc w:val="center"/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  <w:lang w:val="en-US"/>
        </w:rPr>
        <w:t>III</w:t>
      </w:r>
      <w:r w:rsidRPr="003C7102">
        <w:rPr>
          <w:rFonts w:ascii="Times New Roman" w:hAnsi="Times New Roman"/>
          <w:b/>
        </w:rPr>
        <w:t xml:space="preserve"> семестр</w:t>
      </w:r>
    </w:p>
    <w:p w:rsidR="007D49B7" w:rsidRPr="003C7102" w:rsidRDefault="007D49B7" w:rsidP="007D49B7">
      <w:pPr>
        <w:jc w:val="center"/>
        <w:rPr>
          <w:rFonts w:ascii="Times New Roman" w:hAnsi="Times New Roman"/>
          <w:b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7708"/>
        <w:gridCol w:w="1307"/>
      </w:tblGrid>
      <w:tr w:rsidR="007D49B7" w:rsidRPr="003C7102" w:rsidTr="00BA6AAD">
        <w:trPr>
          <w:trHeight w:val="444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</w:rPr>
            </w:pPr>
            <w:r w:rsidRPr="003C7102">
              <w:rPr>
                <w:rFonts w:ascii="Times New Roman" w:hAnsi="Times New Roman"/>
                <w:b/>
              </w:rPr>
              <w:t xml:space="preserve">ТЕМА ЗАНЯТИЙ и </w:t>
            </w:r>
          </w:p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</w:rPr>
            </w:pPr>
            <w:r w:rsidRPr="003C7102">
              <w:rPr>
                <w:rFonts w:ascii="Times New Roman" w:hAnsi="Times New Roman"/>
                <w:b/>
              </w:rPr>
              <w:t>ЗАДАЧИ ПО УЧЕБНИКУ МЕЩЕРСКИЙ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7D49B7" w:rsidRPr="003C7102" w:rsidTr="00BA6AAD">
        <w:trPr>
          <w:trHeight w:val="167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300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Силы, действующие по одной прямой. Задачи § 1, § 2.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89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Параллельные силы. Момент силы и пара сил. Задачи § 3.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6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плоская система сил. Теорема Вариньона. Задачи § 4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128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Примеры решение РГЗ С-1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9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Расчет плоских ферм. Метод вырезания узлов и метод сечений. 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0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Произвольная система. Задачи № 8.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3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3C7102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244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Законы трения. Трение скольжение и трение качение. Задачи § 4. 2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47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КИНЕМАТИКА 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522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7102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7102">
              <w:rPr>
                <w:rFonts w:ascii="Times New Roman" w:hAnsi="Times New Roman"/>
              </w:rPr>
              <w:t>Закон  движения</w:t>
            </w:r>
            <w:proofErr w:type="gramEnd"/>
            <w:r w:rsidRPr="003C7102">
              <w:rPr>
                <w:rFonts w:ascii="Times New Roman" w:hAnsi="Times New Roman"/>
              </w:rPr>
              <w:t xml:space="preserve"> и траектория точки.  Скорость и ускорения точки. Задачи § 10, §11, §12.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0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7102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Примеры решение РГЗ К-1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533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10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Скорость и ускорения точки в криволинейных координатах. </w:t>
            </w:r>
          </w:p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§ 10, §11, §12.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541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11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Криволинейное движение точки. Скорость и ускорения при криволинейном движении точки. Задачи §11, §12.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66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12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Пример решения РГЗ К-1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6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  <w:lang w:val="en-US"/>
              </w:rPr>
              <w:t>III</w:t>
            </w:r>
            <w:r w:rsidRPr="003C7102">
              <w:rPr>
                <w:rFonts w:ascii="Times New Roman" w:hAnsi="Times New Roman"/>
                <w:b/>
              </w:rPr>
              <w:t>-модуль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49B7" w:rsidRPr="003C7102" w:rsidTr="00BA6AAD">
        <w:trPr>
          <w:trHeight w:val="543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13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Поступательное и вращательное движение твердого тела. </w:t>
            </w:r>
          </w:p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Задачи § 13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7D49B7" w:rsidRPr="003C7102" w:rsidTr="00BA6AAD">
        <w:trPr>
          <w:trHeight w:val="112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14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сил по данному движению. 26 -9,12,24,30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8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15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Дифференциальные уравнение движения. 27 -2,7,12,17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47"/>
        </w:trPr>
        <w:tc>
          <w:tcPr>
            <w:tcW w:w="59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16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движений материальной точки. 27 -33,32,57,63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2"/>
        </w:trPr>
        <w:tc>
          <w:tcPr>
            <w:tcW w:w="59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изменение количество движения. 28 -2,5,12,20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406"/>
        </w:trPr>
        <w:tc>
          <w:tcPr>
            <w:tcW w:w="59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18</w:t>
            </w: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 xml:space="preserve">Теорема об изменении кинематической энергии материальной точки. </w:t>
            </w:r>
          </w:p>
          <w:p w:rsidR="007D49B7" w:rsidRPr="003C7102" w:rsidRDefault="007D49B7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30 -4,14,18,23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436"/>
        </w:trPr>
        <w:tc>
          <w:tcPr>
            <w:tcW w:w="59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8" w:type="dxa"/>
          </w:tcPr>
          <w:p w:rsidR="007D49B7" w:rsidRPr="003C7102" w:rsidRDefault="007D49B7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ИТОГО:</w:t>
            </w:r>
          </w:p>
        </w:tc>
        <w:tc>
          <w:tcPr>
            <w:tcW w:w="1307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36</w:t>
            </w:r>
          </w:p>
        </w:tc>
      </w:tr>
    </w:tbl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pStyle w:val="a3"/>
        <w:rPr>
          <w:b/>
          <w:sz w:val="24"/>
        </w:rPr>
      </w:pPr>
      <w:r w:rsidRPr="003C7102">
        <w:rPr>
          <w:b/>
          <w:sz w:val="24"/>
        </w:rPr>
        <w:t>Перечень лабораторных занятий</w:t>
      </w:r>
    </w:p>
    <w:p w:rsidR="007D49B7" w:rsidRPr="003C7102" w:rsidRDefault="007D49B7" w:rsidP="007D49B7">
      <w:pPr>
        <w:jc w:val="center"/>
        <w:rPr>
          <w:rFonts w:ascii="Times New Roman" w:hAnsi="Times New Roman"/>
          <w:b/>
          <w:sz w:val="24"/>
        </w:rPr>
      </w:pPr>
    </w:p>
    <w:p w:rsidR="007D49B7" w:rsidRPr="003C7102" w:rsidRDefault="007D49B7" w:rsidP="007D49B7">
      <w:pPr>
        <w:jc w:val="center"/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  <w:lang w:val="en-US"/>
        </w:rPr>
        <w:t>III</w:t>
      </w:r>
      <w:r w:rsidRPr="003C7102">
        <w:rPr>
          <w:rFonts w:ascii="Times New Roman" w:hAnsi="Times New Roman"/>
          <w:b/>
        </w:rPr>
        <w:t xml:space="preserve"> семестр</w:t>
      </w:r>
    </w:p>
    <w:p w:rsidR="007D49B7" w:rsidRPr="003C7102" w:rsidRDefault="007D49B7" w:rsidP="007D49B7">
      <w:pPr>
        <w:jc w:val="center"/>
        <w:rPr>
          <w:rFonts w:ascii="Times New Roman" w:hAnsi="Times New Roman"/>
          <w:b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7558"/>
        <w:gridCol w:w="1320"/>
      </w:tblGrid>
      <w:tr w:rsidR="007D49B7" w:rsidRPr="003C7102" w:rsidTr="00BA6AAD">
        <w:trPr>
          <w:trHeight w:val="563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№</w:t>
            </w:r>
          </w:p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СОДЕРЖАНИЕ ЗАНЯТИЙ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Кол-во</w:t>
            </w:r>
          </w:p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часов</w:t>
            </w:r>
          </w:p>
        </w:tc>
      </w:tr>
      <w:tr w:rsidR="007D49B7" w:rsidRPr="003C7102" w:rsidTr="00BA6AAD">
        <w:trPr>
          <w:trHeight w:val="260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1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коэффициента трения скольжения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7D49B7" w:rsidRPr="003C7102" w:rsidTr="00BA6AAD">
        <w:trPr>
          <w:trHeight w:val="249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центра тяжести плоских фигур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</w:tr>
      <w:tr w:rsidR="007D49B7" w:rsidRPr="003C7102" w:rsidTr="00BA6AAD">
        <w:trPr>
          <w:trHeight w:val="254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3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Определение движений материальной точки.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7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4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изменение количество движения.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48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5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Теорема об изменении кинематической энергии материальной точки.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51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6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Работа силы тяжести и силы упругости.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242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7</w:t>
            </w:r>
          </w:p>
        </w:tc>
        <w:tc>
          <w:tcPr>
            <w:tcW w:w="7560" w:type="dxa"/>
          </w:tcPr>
          <w:p w:rsidR="007D49B7" w:rsidRPr="003C7102" w:rsidRDefault="007D49B7" w:rsidP="00BA6AAD">
            <w:pPr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Свободные гармонические колебания материальной точки.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</w:rPr>
              <w:t>2</w:t>
            </w:r>
          </w:p>
        </w:tc>
      </w:tr>
      <w:tr w:rsidR="007D49B7" w:rsidRPr="003C7102" w:rsidTr="00BA6AAD">
        <w:trPr>
          <w:trHeight w:val="370"/>
        </w:trPr>
        <w:tc>
          <w:tcPr>
            <w:tcW w:w="708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 xml:space="preserve">                                                                                     ИТОГО:          </w:t>
            </w:r>
          </w:p>
        </w:tc>
        <w:tc>
          <w:tcPr>
            <w:tcW w:w="1320" w:type="dxa"/>
          </w:tcPr>
          <w:p w:rsidR="007D49B7" w:rsidRPr="003C7102" w:rsidRDefault="007D49B7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7102">
              <w:rPr>
                <w:rFonts w:ascii="Times New Roman" w:hAnsi="Times New Roman"/>
                <w:b/>
              </w:rPr>
              <w:t>18</w:t>
            </w:r>
          </w:p>
        </w:tc>
      </w:tr>
    </w:tbl>
    <w:p w:rsidR="007D49B7" w:rsidRPr="003C7102" w:rsidRDefault="007D49B7" w:rsidP="007D49B7">
      <w:pPr>
        <w:jc w:val="center"/>
        <w:rPr>
          <w:rFonts w:ascii="Times New Roman" w:hAnsi="Times New Roman"/>
          <w:b/>
        </w:rPr>
      </w:pPr>
    </w:p>
    <w:p w:rsidR="007D49B7" w:rsidRPr="003C7102" w:rsidRDefault="007D49B7" w:rsidP="007D49B7">
      <w:pPr>
        <w:rPr>
          <w:rFonts w:ascii="Times New Roman" w:hAnsi="Times New Roman"/>
          <w:b/>
        </w:rPr>
      </w:pPr>
      <w:r w:rsidRPr="003C7102">
        <w:rPr>
          <w:rFonts w:ascii="Times New Roman" w:hAnsi="Times New Roman"/>
          <w:b/>
        </w:rPr>
        <w:t>ТЕМЫ РАСЧЕТНО-ГРАФИЧЕСКИХ РАБОТ ПЕРВОЙ ЧАСТИ</w:t>
      </w:r>
    </w:p>
    <w:p w:rsidR="007D49B7" w:rsidRPr="003C7102" w:rsidRDefault="007D49B7" w:rsidP="007D49B7">
      <w:pPr>
        <w:jc w:val="center"/>
        <w:rPr>
          <w:rFonts w:ascii="Times New Roman" w:hAnsi="Times New Roman"/>
        </w:rPr>
      </w:pPr>
    </w:p>
    <w:p w:rsidR="007D49B7" w:rsidRPr="003C7102" w:rsidRDefault="007D49B7" w:rsidP="007D49B7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РГЗ-1</w:t>
      </w:r>
    </w:p>
    <w:p w:rsidR="007D49B7" w:rsidRPr="003C7102" w:rsidRDefault="007D49B7" w:rsidP="007D49B7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С1. Равновесие плоской системы сил.</w:t>
      </w:r>
    </w:p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РГЗ-2</w:t>
      </w:r>
    </w:p>
    <w:p w:rsidR="007D49B7" w:rsidRPr="003C7102" w:rsidRDefault="007D49B7" w:rsidP="007D49B7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К1. Кинематика точки.</w:t>
      </w:r>
    </w:p>
    <w:p w:rsidR="007D49B7" w:rsidRPr="003C7102" w:rsidRDefault="007D49B7" w:rsidP="007D49B7">
      <w:pPr>
        <w:jc w:val="center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РГЗ-3</w:t>
      </w:r>
    </w:p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 xml:space="preserve">Д </w:t>
      </w:r>
      <w:proofErr w:type="gramStart"/>
      <w:r w:rsidRPr="003C7102">
        <w:rPr>
          <w:rFonts w:ascii="Times New Roman" w:hAnsi="Times New Roman"/>
          <w:b/>
          <w:sz w:val="28"/>
          <w:szCs w:val="28"/>
        </w:rPr>
        <w:t>1.Интегрирование</w:t>
      </w:r>
      <w:proofErr w:type="gramEnd"/>
      <w:r w:rsidRPr="003C7102">
        <w:rPr>
          <w:rFonts w:ascii="Times New Roman" w:hAnsi="Times New Roman"/>
          <w:b/>
          <w:sz w:val="28"/>
          <w:szCs w:val="28"/>
        </w:rPr>
        <w:t xml:space="preserve"> дифференциальных уравнений движения точки.</w:t>
      </w:r>
    </w:p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rPr>
          <w:rFonts w:ascii="Times New Roman" w:hAnsi="Times New Roman"/>
        </w:rPr>
      </w:pPr>
    </w:p>
    <w:p w:rsidR="007D49B7" w:rsidRPr="003C7102" w:rsidRDefault="007D49B7" w:rsidP="007D49B7">
      <w:pPr>
        <w:rPr>
          <w:rFonts w:ascii="Times New Roman" w:hAnsi="Times New Roman"/>
          <w:b/>
          <w:sz w:val="32"/>
          <w:szCs w:val="32"/>
        </w:rPr>
      </w:pPr>
    </w:p>
    <w:p w:rsidR="007D49B7" w:rsidRPr="003C7102" w:rsidRDefault="007D49B7" w:rsidP="007D49B7">
      <w:pPr>
        <w:rPr>
          <w:rFonts w:ascii="Times New Roman" w:hAnsi="Times New Roman"/>
          <w:b/>
          <w:sz w:val="32"/>
          <w:szCs w:val="32"/>
        </w:rPr>
      </w:pPr>
      <w:r w:rsidRPr="003C7102">
        <w:rPr>
          <w:rFonts w:ascii="Times New Roman" w:hAnsi="Times New Roman"/>
          <w:b/>
          <w:sz w:val="32"/>
          <w:szCs w:val="32"/>
        </w:rPr>
        <w:t>Теоретические рейтинговые вопросы</w:t>
      </w:r>
    </w:p>
    <w:p w:rsidR="007D49B7" w:rsidRPr="003C7102" w:rsidRDefault="007D49B7" w:rsidP="007D49B7">
      <w:pPr>
        <w:rPr>
          <w:rFonts w:ascii="Times New Roman" w:hAnsi="Times New Roman"/>
          <w:b/>
          <w:sz w:val="32"/>
          <w:szCs w:val="32"/>
        </w:rPr>
      </w:pP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C7102">
        <w:rPr>
          <w:rFonts w:ascii="Times New Roman" w:hAnsi="Times New Roman"/>
        </w:rPr>
        <w:t>Задачи статики и ее основные понятие.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Аксиомы статики.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Связи и реакции связей.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Сложение сходящихся сил.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Разложение силы.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Проекция силы на ось.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Уравнения равновесия системы сходящихся сил.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Момент сил относительно центра и оси.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Пара сил. Момент пара. Эквивалентные пары. Сложения пар.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Плоскость система сил.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Главный вектор и главный момент.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Приведение плоской системы сил к одной паре.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Условия равновесия плоской системы сил.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Произвольная система сил. Приведение произвольной системы сил к данному центру. Главный вектор и главный момент.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Условия равновесия системы сил в общем виде.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Способ задания движения точки. Система отсчета.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Скорость и ускорения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Поступательное движение движения твердого тела.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Вращательное движения твердого тела.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Линейная скорость и ускорения точек, твердого тела вращающегося вокруг неподвижной оси.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Плоское движение твердого тела.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 проекциях скоростей двух точек фигуры.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Мгновенный центр скоростей фигуры.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Ускорение точек плоскостей фигуры.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Мгновенный центр ускорение.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Введение в динамику.  Основные понятия и определение.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Закон динамики. Задачи динамики материальной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Система единиц.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Дифференциальные уравнение движение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первой задачи динамики.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основной задачи динамики при прямолинейном движении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первой задачи динамики.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Решение основной задачи динамики при прямолинейном движении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Общие теоремы динамики. Понятие о количество движение точки кинематической энергии и импульса силы.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об изменении количество движения материальной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Работа силы. Мощность.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Примеры вычисление работы.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об изменении кинематической энергии точки.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Введение в динамику системы. Механическая система. Силы внешние и внутренние.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Масса системы. Центр масс.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Моменты инерции тела относительно оси. Радиус инерции.</w:t>
      </w:r>
    </w:p>
    <w:p w:rsidR="007D49B7" w:rsidRPr="003C7102" w:rsidRDefault="007D49B7" w:rsidP="007D49B7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>Теорема о движении центра масс системы.</w:t>
      </w:r>
    </w:p>
    <w:p w:rsidR="007D49B7" w:rsidRDefault="007D49B7" w:rsidP="007D49B7">
      <w:pPr>
        <w:ind w:left="360"/>
        <w:rPr>
          <w:rFonts w:ascii="Times New Roman" w:hAnsi="Times New Roman"/>
        </w:rPr>
      </w:pPr>
    </w:p>
    <w:p w:rsidR="007D49B7" w:rsidRPr="003C7102" w:rsidRDefault="007D49B7" w:rsidP="007D49B7">
      <w:pPr>
        <w:ind w:left="360"/>
        <w:rPr>
          <w:rFonts w:ascii="Times New Roman" w:hAnsi="Times New Roman"/>
        </w:rPr>
      </w:pPr>
    </w:p>
    <w:p w:rsidR="007D49B7" w:rsidRPr="003C7102" w:rsidRDefault="007D49B7" w:rsidP="007D49B7">
      <w:pPr>
        <w:pStyle w:val="1"/>
        <w:autoSpaceDE w:val="0"/>
        <w:autoSpaceDN w:val="0"/>
        <w:spacing w:after="240"/>
        <w:ind w:left="360"/>
        <w:jc w:val="both"/>
        <w:rPr>
          <w:b/>
          <w:sz w:val="28"/>
          <w:szCs w:val="28"/>
        </w:rPr>
      </w:pPr>
      <w:r w:rsidRPr="003C7102">
        <w:rPr>
          <w:b/>
          <w:sz w:val="28"/>
          <w:szCs w:val="28"/>
        </w:rPr>
        <w:t>5.1. Критерии оценки усвоения дисциплины: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 Знание теоретических основ механики.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2. Приобретение   </w:t>
      </w:r>
      <w:proofErr w:type="gramStart"/>
      <w:r w:rsidRPr="003C7102">
        <w:rPr>
          <w:rFonts w:ascii="Times New Roman" w:hAnsi="Times New Roman"/>
          <w:sz w:val="28"/>
          <w:szCs w:val="28"/>
        </w:rPr>
        <w:t>знания  по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 управление  персоналом и принятие необходимых решений.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3. Умение анализировать результаты исследования и делать соответствующие выводы.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4. Своевременное выполнение и </w:t>
      </w:r>
      <w:proofErr w:type="gramStart"/>
      <w:r w:rsidRPr="003C7102">
        <w:rPr>
          <w:rFonts w:ascii="Times New Roman" w:hAnsi="Times New Roman"/>
          <w:sz w:val="28"/>
          <w:szCs w:val="28"/>
        </w:rPr>
        <w:t>защита  лабораторных</w:t>
      </w:r>
      <w:proofErr w:type="gramEnd"/>
      <w:r w:rsidRPr="003C7102">
        <w:rPr>
          <w:rFonts w:ascii="Times New Roman" w:hAnsi="Times New Roman"/>
          <w:sz w:val="28"/>
          <w:szCs w:val="28"/>
        </w:rPr>
        <w:t xml:space="preserve"> работ.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lastRenderedPageBreak/>
        <w:t>5. Умение излагать информацию устно и письменно.</w:t>
      </w:r>
    </w:p>
    <w:p w:rsidR="007D49B7" w:rsidRPr="003C7102" w:rsidRDefault="007D49B7" w:rsidP="007D49B7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6. Умение логически мыслить.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 xml:space="preserve">      5.2.  Критерии оценки самостоятельной работы студентов: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Способность искать, находить, отбирать, анализировать, систематизировать, обобщать и описывать информацию по выбранной теме (при написании реферата).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2. Способность искать, находить, отбирать, анализировать, систематизировать, обобщать и представлять информацию по выбранной теме (при подготовке презентации).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3. Владение специальными терминами, используемыми в менеджменте. 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4. Способность искать, находить, отбирать, анализировать, систематизировать, обобщать и представлять информацию по выбранной теме (при подготовке портфолио).</w:t>
      </w:r>
    </w:p>
    <w:p w:rsidR="007D49B7" w:rsidRPr="003C7102" w:rsidRDefault="007D49B7" w:rsidP="007D49B7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5. Своевременность представления необходимых материалов (рефератов, презентаций, кроссворда, портфолио).</w:t>
      </w:r>
    </w:p>
    <w:p w:rsidR="007D49B7" w:rsidRPr="003C7102" w:rsidRDefault="007D49B7" w:rsidP="007D49B7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5.3.  Индивидуальная работа: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1. Способность студента работать в группе.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2. Использование информационных технологий для поиска информации.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3.Использование информационных технологий для обработки данных.</w:t>
      </w:r>
    </w:p>
    <w:p w:rsidR="007D49B7" w:rsidRPr="003C7102" w:rsidRDefault="007D49B7" w:rsidP="007D49B7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4. Психологическая совместимость. </w:t>
      </w:r>
    </w:p>
    <w:p w:rsidR="007D49B7" w:rsidRPr="003C7102" w:rsidRDefault="007D49B7" w:rsidP="007D49B7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5.4.  Общие компетенции: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лидерство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C7102">
        <w:rPr>
          <w:rFonts w:ascii="Times New Roman" w:hAnsi="Times New Roman"/>
          <w:sz w:val="28"/>
          <w:szCs w:val="28"/>
        </w:rPr>
        <w:t>коммуникативность</w:t>
      </w:r>
      <w:proofErr w:type="spellEnd"/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стрессоустойчивость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креативность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знания</w:t>
      </w:r>
    </w:p>
    <w:p w:rsidR="007D49B7" w:rsidRPr="003C7102" w:rsidRDefault="007D49B7" w:rsidP="007D49B7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умения</w:t>
      </w:r>
    </w:p>
    <w:p w:rsidR="007D49B7" w:rsidRPr="003C7102" w:rsidRDefault="007D49B7" w:rsidP="007D49B7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- навыки</w:t>
      </w:r>
    </w:p>
    <w:p w:rsidR="007D49B7" w:rsidRPr="003C7102" w:rsidRDefault="007D49B7" w:rsidP="007D49B7">
      <w:pPr>
        <w:pStyle w:val="a3"/>
        <w:ind w:firstLine="426"/>
        <w:rPr>
          <w:b/>
          <w:sz w:val="28"/>
          <w:szCs w:val="28"/>
        </w:rPr>
      </w:pPr>
      <w:r w:rsidRPr="003C7102">
        <w:rPr>
          <w:b/>
          <w:sz w:val="28"/>
          <w:szCs w:val="28"/>
        </w:rPr>
        <w:t xml:space="preserve">Ожидаемый результат: </w:t>
      </w:r>
      <w:r w:rsidRPr="003C7102">
        <w:rPr>
          <w:sz w:val="28"/>
          <w:szCs w:val="28"/>
        </w:rPr>
        <w:t xml:space="preserve">приобретение студентами знаний научных основ менеджмента: </w:t>
      </w:r>
    </w:p>
    <w:p w:rsidR="007D49B7" w:rsidRPr="003C7102" w:rsidRDefault="007D49B7" w:rsidP="007D49B7">
      <w:pPr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Оценивание:</w:t>
      </w:r>
    </w:p>
    <w:p w:rsidR="007D49B7" w:rsidRPr="003C7102" w:rsidRDefault="007D49B7" w:rsidP="007D49B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lastRenderedPageBreak/>
        <w:t xml:space="preserve">Конкретные требования </w:t>
      </w:r>
      <w:proofErr w:type="spellStart"/>
      <w:r w:rsidRPr="003C7102">
        <w:rPr>
          <w:color w:val="auto"/>
          <w:sz w:val="28"/>
          <w:szCs w:val="28"/>
        </w:rPr>
        <w:t>экзаменирования</w:t>
      </w:r>
      <w:proofErr w:type="spellEnd"/>
      <w:r w:rsidRPr="003C7102">
        <w:rPr>
          <w:color w:val="auto"/>
          <w:sz w:val="28"/>
          <w:szCs w:val="28"/>
        </w:rPr>
        <w:t xml:space="preserve"> сообщаются студентам в начале модуля (семестра). </w:t>
      </w:r>
    </w:p>
    <w:p w:rsidR="007D49B7" w:rsidRPr="003C7102" w:rsidRDefault="007D49B7" w:rsidP="007D49B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Контроль знаний включает элементы теории и практики, с учетом материала, представленного в ходе лекций, семинаров (где обсуждаются рефераты и презентации) и лабораторных работ.</w:t>
      </w:r>
    </w:p>
    <w:p w:rsidR="007D49B7" w:rsidRPr="003C7102" w:rsidRDefault="007D49B7" w:rsidP="007D49B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Контроль знаний проводится в виде письменного и устного опроса, тестирования, в виде доклада (реферата), презентации, отчёта по лабораторной работе.</w:t>
      </w:r>
    </w:p>
    <w:p w:rsidR="007D49B7" w:rsidRPr="003C7102" w:rsidRDefault="007D49B7" w:rsidP="007D49B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t xml:space="preserve">Окончательная оценка ставится с учетом пропорциональной доли и значимости различных теоретических и практических элементов модуля. </w:t>
      </w:r>
    </w:p>
    <w:p w:rsidR="007D49B7" w:rsidRPr="003C7102" w:rsidRDefault="007D49B7" w:rsidP="007D49B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C7102">
        <w:rPr>
          <w:color w:val="auto"/>
          <w:sz w:val="28"/>
          <w:szCs w:val="28"/>
        </w:rPr>
        <w:t xml:space="preserve">Обязательным условием выставления оценки является успешное прохождение и защита всех предусмотренных лабораторных работ, представление рефератов, презентаций, портфолио. </w:t>
      </w:r>
    </w:p>
    <w:p w:rsidR="007D49B7" w:rsidRPr="003C7102" w:rsidRDefault="007D49B7" w:rsidP="007D49B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t>В случае не завершения или неудовлетворительного выполнения элементов практики (практических занятий, семинаров, лабораторных работ) ставится оценка «неудовлетворительно».</w:t>
      </w:r>
    </w:p>
    <w:p w:rsidR="007D49B7" w:rsidRPr="003C7102" w:rsidRDefault="007D49B7" w:rsidP="007D49B7">
      <w:pPr>
        <w:pStyle w:val="a5"/>
        <w:ind w:firstLine="567"/>
        <w:rPr>
          <w:rFonts w:ascii="Times New Roman" w:hAnsi="Times New Roman"/>
          <w:bCs/>
          <w:sz w:val="28"/>
          <w:szCs w:val="28"/>
        </w:rPr>
      </w:pPr>
      <w:r w:rsidRPr="003C7102">
        <w:rPr>
          <w:rFonts w:ascii="Times New Roman" w:hAnsi="Times New Roman"/>
          <w:bCs/>
          <w:sz w:val="28"/>
          <w:szCs w:val="28"/>
        </w:rPr>
        <w:t>Весь учебный курс оценивается в 100 баллов.</w:t>
      </w:r>
    </w:p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7D49B7" w:rsidRPr="003C7102" w:rsidRDefault="007D49B7" w:rsidP="007D49B7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5.5.   Карта рейтинг-контроля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969"/>
        <w:gridCol w:w="1134"/>
        <w:gridCol w:w="992"/>
        <w:gridCol w:w="2092"/>
      </w:tblGrid>
      <w:tr w:rsidR="007D49B7" w:rsidRPr="003C7102" w:rsidTr="00BA6AAD">
        <w:tc>
          <w:tcPr>
            <w:tcW w:w="1384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№ модуля</w:t>
            </w:r>
          </w:p>
        </w:tc>
        <w:tc>
          <w:tcPr>
            <w:tcW w:w="3969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Объём модуля в часах</w:t>
            </w:r>
          </w:p>
        </w:tc>
        <w:tc>
          <w:tcPr>
            <w:tcW w:w="2126" w:type="dxa"/>
            <w:gridSpan w:val="2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Оценка в баллах</w:t>
            </w:r>
          </w:p>
        </w:tc>
        <w:tc>
          <w:tcPr>
            <w:tcW w:w="2092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</w:p>
        </w:tc>
      </w:tr>
      <w:tr w:rsidR="007D49B7" w:rsidRPr="003C7102" w:rsidTr="00BA6AAD">
        <w:tc>
          <w:tcPr>
            <w:tcW w:w="9571" w:type="dxa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мин.</w:t>
            </w:r>
          </w:p>
        </w:tc>
        <w:tc>
          <w:tcPr>
            <w:tcW w:w="992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макс.</w:t>
            </w:r>
          </w:p>
        </w:tc>
        <w:tc>
          <w:tcPr>
            <w:tcW w:w="2092" w:type="dxa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9571" w:type="dxa"/>
            <w:gridSpan w:val="5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Текущий контроль</w:t>
            </w:r>
          </w:p>
        </w:tc>
      </w:tr>
      <w:tr w:rsidR="007D49B7" w:rsidRPr="003C7102" w:rsidTr="00BA6AAD">
        <w:tc>
          <w:tcPr>
            <w:tcW w:w="1384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Модуль 1</w:t>
            </w:r>
          </w:p>
        </w:tc>
        <w:tc>
          <w:tcPr>
            <w:tcW w:w="3969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Практическая занятия – 16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7D49B7" w:rsidRPr="003C7102" w:rsidRDefault="007D49B7" w:rsidP="00BA6AAD">
            <w:p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     12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7D49B7" w:rsidRPr="003C7102" w:rsidTr="00BA6AAD">
        <w:trPr>
          <w:trHeight w:val="1004"/>
        </w:trPr>
        <w:tc>
          <w:tcPr>
            <w:tcW w:w="1384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Модуль 2</w:t>
            </w:r>
          </w:p>
        </w:tc>
        <w:tc>
          <w:tcPr>
            <w:tcW w:w="3969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Практические занятия – 16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992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7D49B7" w:rsidRPr="003C7102" w:rsidTr="00BA6AAD">
        <w:tc>
          <w:tcPr>
            <w:tcW w:w="5353" w:type="dxa"/>
            <w:gridSpan w:val="2"/>
          </w:tcPr>
          <w:p w:rsidR="007D49B7" w:rsidRPr="003C7102" w:rsidRDefault="007D49B7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Заключительный контроль</w:t>
            </w:r>
          </w:p>
        </w:tc>
        <w:tc>
          <w:tcPr>
            <w:tcW w:w="1134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По расписанию экзаменов</w:t>
            </w:r>
          </w:p>
        </w:tc>
      </w:tr>
      <w:tr w:rsidR="007D49B7" w:rsidRPr="003C7102" w:rsidTr="00BA6AAD">
        <w:tc>
          <w:tcPr>
            <w:tcW w:w="5353" w:type="dxa"/>
            <w:gridSpan w:val="2"/>
          </w:tcPr>
          <w:p w:rsidR="007D49B7" w:rsidRPr="003C7102" w:rsidRDefault="007D49B7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Итого баллов</w:t>
            </w:r>
          </w:p>
        </w:tc>
        <w:tc>
          <w:tcPr>
            <w:tcW w:w="1134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20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D49B7" w:rsidRPr="003C7102" w:rsidRDefault="007D49B7" w:rsidP="007D49B7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D49B7" w:rsidRPr="003C7102" w:rsidRDefault="007D49B7" w:rsidP="007D49B7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3C7102">
        <w:rPr>
          <w:rFonts w:ascii="Times New Roman" w:hAnsi="Times New Roman"/>
          <w:sz w:val="28"/>
          <w:szCs w:val="28"/>
        </w:rPr>
        <w:lastRenderedPageBreak/>
        <w:t>На основании полученной студентом суммы баллов за семестр выставляется оценка в соответствии с приведённой ниже таблицей.</w:t>
      </w:r>
    </w:p>
    <w:p w:rsidR="007D49B7" w:rsidRPr="003C7102" w:rsidRDefault="007D49B7" w:rsidP="007D49B7">
      <w:pPr>
        <w:autoSpaceDE w:val="0"/>
        <w:autoSpaceDN w:val="0"/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>Итоговое распределение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2413"/>
        <w:gridCol w:w="2313"/>
        <w:gridCol w:w="2317"/>
      </w:tblGrid>
      <w:tr w:rsidR="007D49B7" w:rsidRPr="003C7102" w:rsidTr="00BA6AAD">
        <w:tc>
          <w:tcPr>
            <w:tcW w:w="23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Удовлетворительно </w:t>
            </w: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Хорошо </w:t>
            </w: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Отлично </w:t>
            </w:r>
          </w:p>
        </w:tc>
      </w:tr>
      <w:tr w:rsidR="007D49B7" w:rsidRPr="003C7102" w:rsidTr="00BA6AAD">
        <w:tc>
          <w:tcPr>
            <w:tcW w:w="239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Сумма баллов</w:t>
            </w: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61-73</w:t>
            </w: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74-86</w:t>
            </w:r>
          </w:p>
        </w:tc>
        <w:tc>
          <w:tcPr>
            <w:tcW w:w="2393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87-100</w:t>
            </w:r>
          </w:p>
        </w:tc>
      </w:tr>
    </w:tbl>
    <w:p w:rsidR="007D49B7" w:rsidRPr="003C7102" w:rsidRDefault="007D49B7" w:rsidP="007D49B7">
      <w:pPr>
        <w:tabs>
          <w:tab w:val="left" w:pos="7635"/>
        </w:tabs>
        <w:autoSpaceDE w:val="0"/>
        <w:autoSpaceDN w:val="0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0"/>
        <w:gridCol w:w="691"/>
        <w:gridCol w:w="697"/>
        <w:gridCol w:w="1689"/>
        <w:gridCol w:w="728"/>
      </w:tblGrid>
      <w:tr w:rsidR="007D49B7" w:rsidRPr="003C7102" w:rsidTr="00BA6AAD">
        <w:tc>
          <w:tcPr>
            <w:tcW w:w="6437" w:type="dxa"/>
            <w:gridSpan w:val="2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Содержание оценки</w:t>
            </w:r>
          </w:p>
        </w:tc>
        <w:tc>
          <w:tcPr>
            <w:tcW w:w="3134" w:type="dxa"/>
            <w:gridSpan w:val="3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Отлично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замечательный результат при нескольких незначительных недостатках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1698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отлично</w:t>
            </w:r>
          </w:p>
        </w:tc>
        <w:tc>
          <w:tcPr>
            <w:tcW w:w="730" w:type="dxa"/>
            <w:vMerge w:val="restart"/>
            <w:textDirection w:val="btLr"/>
          </w:tcPr>
          <w:p w:rsidR="007D49B7" w:rsidRPr="003C7102" w:rsidRDefault="007D49B7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зачёт</w:t>
            </w: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Очень хорошо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 xml:space="preserve">результат выше среднего, несмотря на определённое количество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недостатков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4+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1698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хорошо</w:t>
            </w: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Хорошо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в общем хорошая работа, несмотря на определённое число значительных недостатков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С</w:t>
            </w: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добросовестная работа, содержащая, однако, значительные недостатки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3+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</w:p>
        </w:tc>
        <w:tc>
          <w:tcPr>
            <w:tcW w:w="1698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Удовлетво-рительно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Посредственно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результат соответствует минимально допустимым критериям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E</w:t>
            </w: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>с правом пересдачи, необходима дополнительная работа для получения кредита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FX</w:t>
            </w:r>
          </w:p>
        </w:tc>
        <w:tc>
          <w:tcPr>
            <w:tcW w:w="1698" w:type="dxa"/>
            <w:vMerge w:val="restart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Неудовле</w:t>
            </w:r>
            <w:proofErr w:type="spellEnd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-твори-</w:t>
            </w:r>
            <w:proofErr w:type="spellStart"/>
            <w:r w:rsidRPr="003C7102">
              <w:rPr>
                <w:rFonts w:ascii="Times New Roman" w:hAnsi="Times New Roman"/>
                <w:b/>
                <w:sz w:val="26"/>
                <w:szCs w:val="26"/>
              </w:rPr>
              <w:t>тельно</w:t>
            </w:r>
            <w:proofErr w:type="spellEnd"/>
          </w:p>
        </w:tc>
        <w:tc>
          <w:tcPr>
            <w:tcW w:w="730" w:type="dxa"/>
            <w:vMerge w:val="restart"/>
            <w:textDirection w:val="btLr"/>
          </w:tcPr>
          <w:p w:rsidR="007D49B7" w:rsidRPr="003C7102" w:rsidRDefault="007D49B7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незачёт</w:t>
            </w:r>
          </w:p>
        </w:tc>
      </w:tr>
      <w:tr w:rsidR="007D49B7" w:rsidRPr="003C7102" w:rsidTr="00BA6AAD">
        <w:tc>
          <w:tcPr>
            <w:tcW w:w="5732" w:type="dxa"/>
          </w:tcPr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C7102">
              <w:rPr>
                <w:rFonts w:ascii="Times New Roman" w:hAnsi="Times New Roman"/>
                <w:sz w:val="26"/>
                <w:szCs w:val="26"/>
              </w:rPr>
              <w:t xml:space="preserve">без права пересдачи, необходимо повторить курс, необходима значительная дополнительная работа </w:t>
            </w:r>
          </w:p>
          <w:p w:rsidR="007D49B7" w:rsidRPr="003C7102" w:rsidRDefault="007D49B7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C7102">
              <w:rPr>
                <w:rFonts w:ascii="Times New Roman" w:hAnsi="Times New Roman"/>
                <w:sz w:val="26"/>
                <w:szCs w:val="26"/>
              </w:rPr>
              <w:t>(повторный курс)</w:t>
            </w:r>
          </w:p>
        </w:tc>
        <w:tc>
          <w:tcPr>
            <w:tcW w:w="705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:rsidR="007D49B7" w:rsidRPr="003C7102" w:rsidRDefault="007D49B7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C7102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</w:t>
            </w: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7D49B7" w:rsidRPr="003C7102" w:rsidRDefault="007D49B7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D49B7" w:rsidRPr="003C7102" w:rsidRDefault="007D49B7" w:rsidP="007D49B7">
      <w:pPr>
        <w:pStyle w:val="Style6"/>
        <w:widowControl/>
        <w:spacing w:line="240" w:lineRule="auto"/>
        <w:jc w:val="center"/>
        <w:rPr>
          <w:rStyle w:val="FontStyle14"/>
          <w:sz w:val="40"/>
          <w:szCs w:val="40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</w:p>
    <w:p w:rsidR="007D49B7" w:rsidRDefault="007D49B7" w:rsidP="007D49B7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</w:p>
    <w:p w:rsidR="007D49B7" w:rsidRPr="003C7102" w:rsidRDefault="007D49B7" w:rsidP="007D49B7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C7102">
        <w:rPr>
          <w:rFonts w:ascii="Times New Roman" w:hAnsi="Times New Roman"/>
          <w:b/>
          <w:sz w:val="28"/>
          <w:szCs w:val="28"/>
        </w:rPr>
        <w:lastRenderedPageBreak/>
        <w:t>Используемая литература</w:t>
      </w:r>
    </w:p>
    <w:p w:rsidR="007D49B7" w:rsidRPr="003C7102" w:rsidRDefault="007D49B7" w:rsidP="007D49B7">
      <w:pPr>
        <w:ind w:left="360"/>
        <w:rPr>
          <w:rFonts w:ascii="Times New Roman" w:hAnsi="Times New Roman"/>
        </w:rPr>
      </w:pPr>
    </w:p>
    <w:p w:rsidR="007D49B7" w:rsidRPr="003C7102" w:rsidRDefault="007D49B7" w:rsidP="007D49B7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C7102">
        <w:rPr>
          <w:rFonts w:ascii="Times New Roman" w:hAnsi="Times New Roman"/>
        </w:rPr>
        <w:t>Бубенин</w:t>
      </w:r>
      <w:proofErr w:type="spellEnd"/>
      <w:r w:rsidRPr="003C7102">
        <w:rPr>
          <w:rFonts w:ascii="Times New Roman" w:hAnsi="Times New Roman"/>
        </w:rPr>
        <w:t xml:space="preserve"> Н.В., </w:t>
      </w:r>
      <w:proofErr w:type="spellStart"/>
      <w:r w:rsidRPr="003C7102">
        <w:rPr>
          <w:rFonts w:ascii="Times New Roman" w:hAnsi="Times New Roman"/>
        </w:rPr>
        <w:t>Ленц</w:t>
      </w:r>
      <w:proofErr w:type="spellEnd"/>
      <w:r w:rsidRPr="003C7102">
        <w:rPr>
          <w:rFonts w:ascii="Times New Roman" w:hAnsi="Times New Roman"/>
        </w:rPr>
        <w:t xml:space="preserve"> Я.Л., </w:t>
      </w:r>
      <w:proofErr w:type="spellStart"/>
      <w:r w:rsidRPr="003C7102">
        <w:rPr>
          <w:rFonts w:ascii="Times New Roman" w:hAnsi="Times New Roman"/>
        </w:rPr>
        <w:t>Меркин</w:t>
      </w:r>
      <w:proofErr w:type="spellEnd"/>
      <w:r w:rsidRPr="003C7102">
        <w:rPr>
          <w:rFonts w:ascii="Times New Roman" w:hAnsi="Times New Roman"/>
        </w:rPr>
        <w:t xml:space="preserve"> Д.Р. Курс теоретической механики. Т.1,2 учебник М.1970и последние издание.</w:t>
      </w:r>
    </w:p>
    <w:p w:rsidR="007D49B7" w:rsidRPr="003C7102" w:rsidRDefault="007D49B7" w:rsidP="007D49B7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proofErr w:type="spellStart"/>
      <w:r w:rsidRPr="003C7102">
        <w:rPr>
          <w:rFonts w:ascii="Times New Roman" w:hAnsi="Times New Roman"/>
        </w:rPr>
        <w:t>Тарг</w:t>
      </w:r>
      <w:proofErr w:type="spellEnd"/>
      <w:r w:rsidRPr="003C7102">
        <w:rPr>
          <w:rFonts w:ascii="Times New Roman" w:hAnsi="Times New Roman"/>
        </w:rPr>
        <w:t xml:space="preserve"> С.М. Краткий курс теоретической механики. Учебник М.1963г.</w:t>
      </w:r>
    </w:p>
    <w:p w:rsidR="007D49B7" w:rsidRPr="003C7102" w:rsidRDefault="007D49B7" w:rsidP="007D49B7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proofErr w:type="spellStart"/>
      <w:r w:rsidRPr="003C7102">
        <w:rPr>
          <w:rFonts w:ascii="Times New Roman" w:hAnsi="Times New Roman"/>
        </w:rPr>
        <w:t>Мешерский</w:t>
      </w:r>
      <w:proofErr w:type="spellEnd"/>
      <w:r w:rsidRPr="003C7102">
        <w:rPr>
          <w:rFonts w:ascii="Times New Roman" w:hAnsi="Times New Roman"/>
        </w:rPr>
        <w:t xml:space="preserve"> И.В. Сборник по теоретической механике. Учебное пособие, 1970г. и последние издание.</w:t>
      </w:r>
    </w:p>
    <w:p w:rsidR="007D49B7" w:rsidRPr="003C7102" w:rsidRDefault="007D49B7" w:rsidP="007D49B7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Сборник зданий для курсовых работ по теоретической механике. Учебное пособие под </w:t>
      </w:r>
      <w:proofErr w:type="gramStart"/>
      <w:r w:rsidRPr="003C7102">
        <w:rPr>
          <w:rFonts w:ascii="Times New Roman" w:hAnsi="Times New Roman"/>
        </w:rPr>
        <w:t>редакцией  А.А.</w:t>
      </w:r>
      <w:proofErr w:type="gramEnd"/>
      <w:r w:rsidRPr="003C7102">
        <w:rPr>
          <w:rFonts w:ascii="Times New Roman" w:hAnsi="Times New Roman"/>
        </w:rPr>
        <w:t xml:space="preserve"> </w:t>
      </w:r>
      <w:proofErr w:type="spellStart"/>
      <w:r w:rsidRPr="003C7102">
        <w:rPr>
          <w:rFonts w:ascii="Times New Roman" w:hAnsi="Times New Roman"/>
        </w:rPr>
        <w:t>Яблоского</w:t>
      </w:r>
      <w:proofErr w:type="spellEnd"/>
      <w:r w:rsidRPr="003C7102">
        <w:rPr>
          <w:rFonts w:ascii="Times New Roman" w:hAnsi="Times New Roman"/>
        </w:rPr>
        <w:t>. М.1968г.</w:t>
      </w:r>
    </w:p>
    <w:p w:rsidR="007D49B7" w:rsidRPr="003C7102" w:rsidRDefault="007D49B7" w:rsidP="007D49B7">
      <w:pPr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Бать М.И., </w:t>
      </w:r>
      <w:proofErr w:type="spellStart"/>
      <w:r w:rsidRPr="003C7102">
        <w:rPr>
          <w:rFonts w:ascii="Times New Roman" w:hAnsi="Times New Roman"/>
        </w:rPr>
        <w:t>Джанелидзе</w:t>
      </w:r>
      <w:proofErr w:type="spellEnd"/>
      <w:r w:rsidRPr="003C7102">
        <w:rPr>
          <w:rFonts w:ascii="Times New Roman" w:hAnsi="Times New Roman"/>
        </w:rPr>
        <w:t xml:space="preserve"> Г.Ю., Теоретическая механика в примерах и задачах. </w:t>
      </w:r>
    </w:p>
    <w:p w:rsidR="007D49B7" w:rsidRPr="003C7102" w:rsidRDefault="007D49B7" w:rsidP="007D49B7">
      <w:pPr>
        <w:ind w:left="360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      Часть 1 и 2   608 ст.</w:t>
      </w:r>
    </w:p>
    <w:p w:rsidR="007D49B7" w:rsidRPr="003C7102" w:rsidRDefault="007D49B7" w:rsidP="007D49B7">
      <w:pPr>
        <w:spacing w:after="0" w:line="240" w:lineRule="auto"/>
        <w:rPr>
          <w:rFonts w:ascii="Times New Roman" w:hAnsi="Times New Roman"/>
        </w:rPr>
      </w:pPr>
      <w:r w:rsidRPr="003C7102">
        <w:rPr>
          <w:rFonts w:ascii="Times New Roman" w:hAnsi="Times New Roman"/>
        </w:rPr>
        <w:t xml:space="preserve">      6.      Яблонский А.А. Курс теоретической механики. М. ВШ1968г. 416 ст.</w:t>
      </w:r>
    </w:p>
    <w:p w:rsidR="007D49B7" w:rsidRPr="003C7102" w:rsidRDefault="007D49B7" w:rsidP="007D49B7">
      <w:pPr>
        <w:pStyle w:val="Style6"/>
        <w:widowControl/>
        <w:spacing w:line="240" w:lineRule="auto"/>
        <w:jc w:val="center"/>
        <w:rPr>
          <w:rStyle w:val="FontStyle14"/>
          <w:sz w:val="40"/>
          <w:szCs w:val="40"/>
        </w:rPr>
      </w:pPr>
    </w:p>
    <w:p w:rsidR="007D49B7" w:rsidRPr="003C7102" w:rsidRDefault="007D49B7" w:rsidP="007D4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49B7" w:rsidRPr="003C7102" w:rsidRDefault="007D49B7" w:rsidP="007D4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49B7" w:rsidRPr="003C7102" w:rsidRDefault="007D49B7" w:rsidP="007D49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7006" w:rsidRDefault="00C97006"/>
    <w:sectPr w:rsidR="00C9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A31"/>
    <w:multiLevelType w:val="hybridMultilevel"/>
    <w:tmpl w:val="6590B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E3D2F41"/>
    <w:multiLevelType w:val="hybridMultilevel"/>
    <w:tmpl w:val="72DCD5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9B7"/>
    <w:rsid w:val="007D49B7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64688"/>
  <w15:chartTrackingRefBased/>
  <w15:docId w15:val="{23C95F95-9A40-419A-AC13-DA844027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9B7"/>
    <w:pPr>
      <w:spacing w:line="256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D49B7"/>
    <w:pPr>
      <w:spacing w:after="0" w:line="240" w:lineRule="auto"/>
      <w:jc w:val="center"/>
    </w:pPr>
    <w:rPr>
      <w:rFonts w:ascii="Times New Roman" w:eastAsia="Times New Roman" w:hAnsi="Times New Roman"/>
      <w:sz w:val="32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7D49B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7D49B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D49B7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uiPriority w:val="99"/>
    <w:rsid w:val="007D49B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D49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7D49B7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7D49B7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2023-04-18T05:12:00Z</dcterms:created>
  <dcterms:modified xsi:type="dcterms:W3CDTF">2023-04-18T05:13:00Z</dcterms:modified>
</cp:coreProperties>
</file>