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79"/>
        <w:ind w:left="0" w:right="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740100 “Осумдуктерден жасалуучу азык-тулуктердун технологиясы жана ендурушу” багытынын “Консервалар жана гулазыктар технологиясы” профилиндеги ТПППРСм-1-20 тобунун Мамлекеттик экзамен боюнча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13" w:line="22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МАМЛЕКЕТТИК АТТЕСТАЦИЯЛЫК КОМИССИЯНЫН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279" w:line="22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ОТЧЕТУ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760" w:firstLine="0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865" w:left="1216" w:right="1130" w:bottom="865" w:header="0" w:footer="3" w:gutter="0"/>
          <w:rtlGutter w:val="0"/>
          <w:cols w:space="720"/>
          <w:noEndnote/>
          <w:docGrid w:linePitch="360"/>
        </w:sectPr>
      </w:pPr>
      <w:r>
        <w:rPr>
          <w:rStyle w:val="CharStyle5"/>
        </w:rPr>
        <w:t>МЭди тапшыруу датасы жана убакытысы: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15.04.2022-ж., 9.00-с. МАКнын отурумунун курамы:</w:t>
      </w:r>
    </w:p>
    <w:p>
      <w:pPr>
        <w:widowControl w:val="0"/>
        <w:spacing w:line="12" w:lineRule="exact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h="216" w:wrap="around" w:hAnchor="margin" w:x="-2581" w:y="354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7"/>
          <w:i/>
          <w:iCs/>
          <w:spacing w:val="0"/>
        </w:rPr>
        <w:t>Тврайымы:</w:t>
      </w:r>
    </w:p>
    <w:p>
      <w:pPr>
        <w:pStyle w:val="Style6"/>
        <w:framePr w:w="2166" w:h="1644" w:wrap="around" w:vAnchor="text" w:hAnchor="margin" w:x="-2605" w:y="1045"/>
        <w:widowControl w:val="0"/>
        <w:keepNext w:val="0"/>
        <w:keepLines w:val="0"/>
        <w:shd w:val="clear" w:color="auto" w:fill="auto"/>
        <w:bidi w:val="0"/>
        <w:jc w:val="left"/>
        <w:spacing w:before="0" w:after="843" w:line="278" w:lineRule="exact"/>
        <w:ind w:left="20" w:right="100" w:firstLine="0"/>
      </w:pPr>
      <w:r>
        <w:rPr>
          <w:rStyle w:val="CharStyle7"/>
          <w:i/>
          <w:iCs/>
          <w:spacing w:val="0"/>
        </w:rPr>
        <w:t>Тврайымдын орун басары:</w:t>
      </w:r>
    </w:p>
    <w:p>
      <w:pPr>
        <w:pStyle w:val="Style6"/>
        <w:framePr w:w="2166" w:h="1644" w:wrap="around" w:vAnchor="text" w:hAnchor="margin" w:x="-2605" w:y="104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0" w:right="0" w:firstLine="0"/>
      </w:pPr>
      <w:r>
        <w:rPr>
          <w:rStyle w:val="CharStyle7"/>
          <w:i/>
          <w:iCs/>
          <w:spacing w:val="0"/>
        </w:rPr>
        <w:t>Комиссия мучелеру.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4" w:line="274" w:lineRule="exact"/>
        <w:ind w:left="220" w:right="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Диканбаева Ч.А. - Кыргыз Республикасынын Экономика министрилигинен караштуу Сыноо жана тастыктоо борборунун Азыктарды тастыктоо органынын, Тамак-аш жана айыл-чарба азыктарын тастыктоо белумунун башчысы.</w:t>
      </w:r>
    </w:p>
    <w:p>
      <w:pPr>
        <w:pStyle w:val="Style3"/>
        <w:tabs>
          <w:tab w:leader="none" w:pos="2279" w:val="left"/>
          <w:tab w:leader="none" w:pos="3633" w:val="left"/>
          <w:tab w:leader="none" w:pos="671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Усубалиева</w:t>
        <w:tab/>
        <w:t>А.М. -</w:t>
        <w:tab/>
        <w:t>Кыргыз-Турк</w:t>
        <w:tab/>
        <w:t>“Манас”</w:t>
      </w:r>
    </w:p>
    <w:p>
      <w:pPr>
        <w:pStyle w:val="Style3"/>
        <w:tabs>
          <w:tab w:leader="none" w:pos="227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университетинин</w:t>
        <w:tab/>
        <w:t>“Тамак-аш инженерия сы” белумунун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доценти, х.и.к.</w:t>
      </w:r>
    </w:p>
    <w:p>
      <w:pPr>
        <w:pStyle w:val="Style3"/>
        <w:tabs>
          <w:tab w:leader="none" w:pos="2826" w:val="right"/>
          <w:tab w:leader="none" w:pos="3004" w:val="center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2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Кожобекова К.К. </w:t>
      </w:r>
      <w:r>
        <w:rPr>
          <w:rStyle w:val="CharStyle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“Консервалоо технологиясы” каф. КМТУ проф., т.и.к.</w:t>
        <w:tab/>
        <w:t>'</w:t>
        <w:tab/>
        <w:t>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20" w:right="20" w:firstLine="0"/>
        <w:sectPr>
          <w:type w:val="continuous"/>
          <w:pgSz w:w="11909" w:h="16838"/>
          <w:pgMar w:top="865" w:left="3818" w:right="1356" w:bottom="86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Конкубаева Н.У. - “Консервалоо технологиясы” каф. улук </w:t>
      </w:r>
      <w:r>
        <w:rPr>
          <w:rStyle w:val="CharStyle9"/>
        </w:rPr>
        <w:t>окутуучусу.</w:t>
      </w:r>
    </w:p>
    <w:p>
      <w:pPr>
        <w:widowControl w:val="0"/>
        <w:spacing w:before="18" w:after="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274" w:lineRule="exact"/>
        <w:ind w:left="720" w:right="26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Мамлекеттик экзамен 2/205 ауд. кабыл алынды. Комиссиянын бардык мучелеру активдуу иш алып барды.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45" w:line="274" w:lineRule="exact"/>
        <w:ind w:left="20" w:right="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740100 “Осумдуктерден жасалуучу азык-тулуктердун технологиясы жана ендурушу” багытынын “Консервалар жана гулазыктар технологиясы” профилиндеги </w:t>
      </w:r>
      <w:r>
        <w:rPr>
          <w:rStyle w:val="CharStyle11"/>
          <w:i w:val="0"/>
          <w:iCs w:val="0"/>
        </w:rPr>
        <w:t xml:space="preserve">ТПППРСм-1-20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тобунун Мамлекеттик экзаменин тапшыруу жыйынтыгы:</w:t>
      </w:r>
    </w:p>
    <w:tbl>
      <w:tblPr>
        <w:tblOverlap w:val="never"/>
        <w:tblLayout w:type="fixed"/>
        <w:jc w:val="center"/>
      </w:tblPr>
      <w:tblGrid>
        <w:gridCol w:w="2026"/>
        <w:gridCol w:w="1843"/>
        <w:gridCol w:w="658"/>
        <w:gridCol w:w="706"/>
        <w:gridCol w:w="571"/>
        <w:gridCol w:w="710"/>
        <w:gridCol w:w="715"/>
        <w:gridCol w:w="710"/>
        <w:gridCol w:w="672"/>
        <w:gridCol w:w="744"/>
      </w:tblGrid>
      <w:tr>
        <w:trPr>
          <w:trHeight w:val="56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2"/>
              </w:rPr>
              <w:t>Студенттердин жалпы саны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2"/>
              </w:rPr>
              <w:t>МЭ</w:t>
            </w:r>
          </w:p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2"/>
              </w:rPr>
              <w:t>киргизилген</w:t>
            </w:r>
          </w:p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2"/>
              </w:rPr>
              <w:t>студенттердин</w:t>
            </w:r>
          </w:p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2"/>
              </w:rPr>
              <w:t>саны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Баанын пайызы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5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35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2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2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2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2"/>
              </w:rPr>
              <w:t>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3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2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2"/>
              </w:rPr>
              <w:t>-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249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Корутунду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МЭди тапшырууну уюштуруу ищи жогорку децгээлде болгонун комиссия белгилейт МАКтын бардык мучелеру активдуулугун керсотту.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63" w:line="274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Магистрлер билиминин жетищтуу децгээлин керсетушту. Атайын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66" w:line="22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дисциплиналарды жакшы ездештурген. Алынган билимди ендуруште колдонууга болот.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5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/</w:t>
      </w:r>
    </w:p>
    <w:p>
      <w:pPr>
        <w:pStyle w:val="Style3"/>
        <w:tabs>
          <w:tab w:leader="none" w:pos="5401" w:val="right"/>
          <w:tab w:leader="none" w:pos="5401" w:val="right"/>
          <w:tab w:leader="none" w:pos="7522" w:val="right"/>
          <w:tab w:leader="none" w:pos="8842" w:val="righ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МАКтерайымы</w:t>
        <w:tab/>
      </w:r>
      <w:r>
        <w:rPr>
          <w:rStyle w:val="CharStyle5"/>
        </w:rPr>
        <w:t>у/</w:t>
        <w:tab/>
        <w:t>/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Ч.А.</w:t>
        <w:tab/>
        <w:t>Диканбаева</w:t>
      </w:r>
    </w:p>
    <w:p>
      <w:pPr>
        <w:pStyle w:val="Style3"/>
        <w:tabs>
          <w:tab w:leader="none" w:pos="5161" w:val="righ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Кыргыз Республикасынын</w:t>
        <w:tab/>
      </w:r>
      <w:r>
        <w:rPr>
          <w:rStyle w:val="CharStyle5"/>
        </w:rPr>
        <w:t>у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0" w:right="5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Экономика министрилигинен караштуу Сыноо жана тастыктоо борборунун Азыктарды тастыктоо органынын Тамак-аш жана айыл-чарба азыктарын тастыктоо белумунун башчысы</w:t>
      </w:r>
    </w:p>
    <w:sectPr>
      <w:type w:val="continuous"/>
      <w:pgSz w:w="11909" w:h="16838"/>
      <w:pgMar w:top="850" w:left="1192" w:right="1350" w:bottom="8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Основной текст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7">
    <w:name w:val="Основной текст (2) Exact"/>
    <w:basedOn w:val="DefaultParagraphFont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4"/>
    </w:rPr>
  </w:style>
  <w:style w:type="character" w:customStyle="1" w:styleId="CharStyle8">
    <w:name w:val="Основной текст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Основной текст + MS Reference Sans Serif,9,5 pt"/>
    <w:basedOn w:val="CharStyle4"/>
    <w:rPr>
      <w:lang w:val="ru-RU" w:eastAsia="ru-RU" w:bidi="ru-RU"/>
      <w:sz w:val="19"/>
      <w:szCs w:val="19"/>
      <w:rFonts w:ascii="MS Reference Sans Serif" w:eastAsia="MS Reference Sans Serif" w:hAnsi="MS Reference Sans Serif" w:cs="MS Reference Sans Serif"/>
      <w:w w:val="100"/>
      <w:spacing w:val="0"/>
      <w:color w:val="000000"/>
      <w:position w:val="0"/>
    </w:rPr>
  </w:style>
  <w:style w:type="character" w:customStyle="1" w:styleId="CharStyle10">
    <w:name w:val="Основной текст (2)_"/>
    <w:basedOn w:val="DefaultParagraphFont"/>
    <w:link w:val="Style6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Основной текст (2) + Не курсив"/>
    <w:basedOn w:val="CharStyle10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2">
    <w:name w:val="Основной текст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Основной текст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Основной текст (3)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Основной текст (4)_"/>
    <w:basedOn w:val="DefaultParagraphFont"/>
    <w:link w:val="Style16"/>
    <w:rPr>
      <w:b/>
      <w:bCs/>
      <w:i w:val="0"/>
      <w:iCs w:val="0"/>
      <w:u w:val="none"/>
      <w:strike w:val="0"/>
      <w:smallCaps w:val="0"/>
      <w:sz w:val="34"/>
      <w:szCs w:val="34"/>
      <w:rFonts w:ascii="David" w:eastAsia="David" w:hAnsi="David" w:cs="David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jc w:val="both"/>
      <w:spacing w:after="540" w:line="269" w:lineRule="exact"/>
      <w:ind w:hanging="2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FFFFFF"/>
      <w:jc w:val="center"/>
      <w:spacing w:before="300"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Основной текст (4)"/>
    <w:basedOn w:val="Normal"/>
    <w:link w:val="CharStyle17"/>
    <w:pPr>
      <w:widowControl w:val="0"/>
      <w:shd w:val="clear" w:color="auto" w:fill="FFFFFF"/>
      <w:spacing w:before="30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David" w:eastAsia="David" w:hAnsi="David" w:cs="Davi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